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B495C5"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95C5" descr="https://www.arcat.com/clients/gfx/bonaus.png"/>
                      <pic:cNvPicPr>
                        <a:picLocks noChangeAspect="1" noChangeArrowheads="1"/>
                      </pic:cNvPicPr>
                    </pic:nvPicPr>
                    <pic:blipFill>
                      <a:blip r:link="rId_B495C5"/>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37F31B_1" w:history="1">
        <w:tooltip>request info (Frank.Coppolino@bona.com) downloads</w:tooltip>
        <w:r>
          <w:rPr>
            <w:rStyle w:val="Hyperlink"/>
            <w:color w:val="802020"/>
            <w:u w:val="single"/>
          </w:rPr>
          <w:t>request info (Frank.Coppolino@bona.com)</w:t>
        </w:r>
      </w:hyperlink>
      <w:r>
        <w:rPr/>
        <w:t/>
      </w:r>
      <w:r>
        <w:rPr/>
        <w:br/>
        <w:t>Web: </w:t>
      </w:r>
      <w:hyperlink r:id="rId_37F31B_2" w:history="1">
        <w:tooltip>https://www.bona.com downloads</w:tooltip>
        <w:r>
          <w:rPr>
            <w:rStyle w:val="Hyperlink"/>
            <w:color w:val="802020"/>
            <w:u w:val="single"/>
          </w:rPr>
          <w:t>https://www.bona.com</w:t>
        </w:r>
      </w:hyperlink>
      <w:r>
        <w:rPr/>
        <w:t>  </w:t>
      </w:r>
      <w:r>
        <w:rPr/>
        <w:br/>
        <w:t> [ </w:t>
      </w:r>
      <w:hyperlink r:id="rId_37F31B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07526D_1" w:history="1">
        <w:tooltip>Frank.Coppolino@bona.com downloads</w:tooltip>
        <w:r>
          <w:rPr>
            <w:rStyle w:val="Hyperlink"/>
            <w:color w:val="802020"/>
            <w:u w:val="single"/>
          </w:rPr>
          <w:t>Frank.Coppolino@bona.com</w:t>
        </w:r>
      </w:hyperlink>
      <w:r>
        <w:rPr/>
        <w:t>; Web: </w:t>
      </w:r>
      <w:hyperlink r:id="rId_07526D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pPr>
        <w:pStyle w:val="ARCATnote"/>
        <w:rPr/>
      </w:pPr>
      <w:r>
        <w:rPr/>
        <w:t>** NOTE TO SPECIFIER ** A premium two-component waterborne wood floor finish. Specifically formulated for professional use on maple sport floors, providing a tough, high-build urethane finish.</w:t>
      </w:r>
    </w:p>
    <w:p w:rsidR="ABFFABFF" w:rsidRDefault="ABFFABFF" w:rsidP="ABFFABFF">
      <w:pPr>
        <w:pStyle w:val="ARCATSubPara"/>
        <w:numPr>
          <w:ilvl w:val="3"/>
          <w:numId w:val="1"/>
        </w:numPr>
        <w:rPr/>
      </w:pPr>
      <w:r>
        <w:rPr/>
        <w:t>Product: Bona SuperCourt HD.</w:t>
      </w:r>
    </w:p>
    <w:p w:rsidR="ABFFABFF" w:rsidRDefault="ABFFABFF" w:rsidP="ABFFABFF">
      <w:pPr>
        <w:pStyle w:val="ARCATSubSub1"/>
        <w:numPr>
          <w:ilvl w:val="4"/>
          <w:numId w:val="1"/>
        </w:numPr>
        <w:rPr/>
      </w:pPr>
      <w:r>
        <w:rPr/>
        <w:t>Ingredients:  Water, polymeric resin, dipropylene glycol monomethyl ether, diproplene glycol n-butyl ether, and propylene glycol.</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7.8 to 8.3.</w:t>
      </w:r>
    </w:p>
    <w:p w:rsidR="ABFFABFF" w:rsidRDefault="ABFFABFF" w:rsidP="ABFFABFF">
      <w:pPr>
        <w:pStyle w:val="ARCATSubSub1"/>
        <w:numPr>
          <w:ilvl w:val="4"/>
          <w:numId w:val="1"/>
        </w:numPr>
        <w:rPr/>
      </w:pPr>
      <w:r>
        <w:rPr/>
        <w:t>Solids:  30 to 32 percent.</w:t>
      </w:r>
    </w:p>
    <w:p w:rsidR="ABFFABFF" w:rsidRDefault="ABFFABFF" w:rsidP="ABFFABFF">
      <w:pPr>
        <w:pStyle w:val="ARCATSubSub1"/>
        <w:numPr>
          <w:ilvl w:val="4"/>
          <w:numId w:val="1"/>
        </w:numPr>
        <w:rPr/>
      </w:pPr>
      <w:r>
        <w:rPr/>
        <w:t>Viscosity:  25 to 35 cP.</w:t>
      </w:r>
    </w:p>
    <w:p w:rsidR="ABFFABFF" w:rsidRDefault="ABFFABFF" w:rsidP="ABFFABFF">
      <w:pPr>
        <w:pStyle w:val="ARCATSubSub1"/>
        <w:numPr>
          <w:ilvl w:val="4"/>
          <w:numId w:val="1"/>
        </w:numPr>
        <w:rPr/>
      </w:pPr>
      <w:r>
        <w:rPr/>
        <w:t>Density:  8.68 lbs./gallon (1.04 S.G.).</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(60 degrees) 85 Plus.</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 to 3 hours.</w:t>
      </w:r>
    </w:p>
    <w:p w:rsidR="ABFFABFF" w:rsidRDefault="ABFFABFF" w:rsidP="ABFFABFF">
      <w:pPr>
        <w:pStyle w:val="ARCATSubSub1"/>
        <w:numPr>
          <w:ilvl w:val="4"/>
          <w:numId w:val="1"/>
        </w:numPr>
        <w:rPr/>
      </w:pPr>
      <w:r>
        <w:rPr/>
        <w:t>Maximum Cure:  100 percent in 3 days.</w:t>
      </w:r>
    </w:p>
    <w:p>
      <w:pPr>
        <w:pStyle w:val="ARCATnote"/>
        <w:rPr/>
      </w:pPr>
      <w:r>
        <w:rPr/>
        <w:t>** NOTE TO SPECIFIER ** Bona SuperCourt Optum is a premium one-component waterborne athletic wood floor finish. Unsurpassed scuff, scratch and chemical resistance at full cure, exceptional build with excellent flow and leveling.</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Neutral Gray. </w:t>
      </w:r>
    </w:p>
    <w:p w:rsidR="ABFFABFF" w:rsidRDefault="ABFFABFF" w:rsidP="ABFFABFF">
      <w:pPr>
        <w:pStyle w:val="ARCATSubSub1"/>
        <w:numPr>
          <w:ilvl w:val="4"/>
          <w:numId w:val="1"/>
        </w:numPr>
        <w:rPr/>
      </w:pPr>
      <w:r>
        <w:rPr/>
        <w:t>Color:  Medium Gray. </w:t>
      </w:r>
    </w:p>
    <w:p w:rsidR="ABFFABFF" w:rsidRDefault="ABFFABFF" w:rsidP="ABFFABFF">
      <w:pPr>
        <w:pStyle w:val="ARCATSubSub1"/>
        <w:numPr>
          <w:ilvl w:val="4"/>
          <w:numId w:val="1"/>
        </w:numPr>
        <w:rPr/>
      </w:pPr>
      <w:r>
        <w:rPr/>
        <w:t>Color:  Ivory.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Color:  True Blue. </w:t>
      </w:r>
    </w:p>
    <w:p w:rsidR="ABFFABFF" w:rsidRDefault="ABFFABFF" w:rsidP="ABFFABFF">
      <w:pPr>
        <w:pStyle w:val="ARCATSubSub1"/>
        <w:numPr>
          <w:ilvl w:val="4"/>
          <w:numId w:val="1"/>
        </w:numPr>
        <w:rPr/>
      </w:pPr>
      <w:r>
        <w:rPr/>
        <w:t>Color:  Heaven. </w:t>
      </w:r>
    </w:p>
    <w:p w:rsidR="ABFFABFF" w:rsidRDefault="ABFFABFF" w:rsidP="ABFFABFF">
      <w:pPr>
        <w:pStyle w:val="ARCATSubSub1"/>
        <w:numPr>
          <w:ilvl w:val="4"/>
          <w:numId w:val="1"/>
        </w:numPr>
        <w:rPr/>
      </w:pPr>
      <w:r>
        <w:rPr/>
        <w:t>Color:  Moss. </w:t>
      </w:r>
    </w:p>
    <w:p w:rsidR="ABFFABFF" w:rsidRDefault="ABFFABFF" w:rsidP="ABFFABFF">
      <w:pPr>
        <w:pStyle w:val="ARCATSubSub1"/>
        <w:numPr>
          <w:ilvl w:val="4"/>
          <w:numId w:val="1"/>
        </w:numPr>
        <w:rPr/>
      </w:pPr>
      <w:r>
        <w:rPr/>
        <w:t>Color:  Lipstick Red. </w:t>
      </w:r>
    </w:p>
    <w:p w:rsidR="ABFFABFF" w:rsidRDefault="ABFFABFF" w:rsidP="ABFFABFF">
      <w:pPr>
        <w:pStyle w:val="ARCATSubSub1"/>
        <w:numPr>
          <w:ilvl w:val="4"/>
          <w:numId w:val="1"/>
        </w:numPr>
        <w:rPr/>
      </w:pPr>
      <w:r>
        <w:rPr/>
        <w:t>Color:  Schist. </w:t>
      </w:r>
    </w:p>
    <w:p w:rsidR="ABFFABFF" w:rsidRDefault="ABFFABFF" w:rsidP="ABFFABFF">
      <w:pPr>
        <w:pStyle w:val="ARCATSubSub1"/>
        <w:numPr>
          <w:ilvl w:val="4"/>
          <w:numId w:val="1"/>
        </w:numPr>
        <w:rPr/>
      </w:pPr>
      <w:r>
        <w:rPr/>
        <w:t>Color:  Stone. </w:t>
      </w:r>
    </w:p>
    <w:p w:rsidR="ABFFABFF" w:rsidRDefault="ABFFABFF" w:rsidP="ABFFABFF">
      <w:pPr>
        <w:pStyle w:val="ARCATSubSub1"/>
        <w:numPr>
          <w:ilvl w:val="4"/>
          <w:numId w:val="1"/>
        </w:numPr>
        <w:rPr/>
      </w:pPr>
      <w:r>
        <w:rPr/>
        <w:t>Color:  Kona Beige. </w:t>
      </w:r>
    </w:p>
    <w:p w:rsidR="ABFFABFF" w:rsidRDefault="ABFFABFF" w:rsidP="ABFFABFF">
      <w:pPr>
        <w:pStyle w:val="ARCATSubSub1"/>
        <w:numPr>
          <w:ilvl w:val="4"/>
          <w:numId w:val="1"/>
        </w:numPr>
        <w:rPr/>
      </w:pPr>
      <w:r>
        <w:rPr/>
        <w:t>Color:  Rose. </w:t>
      </w:r>
    </w:p>
    <w:p w:rsidR="ABFFABFF" w:rsidRDefault="ABFFABFF" w:rsidP="ABFFABFF">
      <w:pPr>
        <w:pStyle w:val="ARCATSubSub1"/>
        <w:numPr>
          <w:ilvl w:val="4"/>
          <w:numId w:val="1"/>
        </w:numPr>
        <w:rPr/>
      </w:pPr>
      <w:r>
        <w:rPr/>
        <w:t>Color:  Maui Blue. </w:t>
      </w:r>
    </w:p>
    <w:p w:rsidR="ABFFABFF" w:rsidRDefault="ABFFABFF" w:rsidP="ABFFABFF">
      <w:pPr>
        <w:pStyle w:val="ARCATSubSub1"/>
        <w:numPr>
          <w:ilvl w:val="4"/>
          <w:numId w:val="1"/>
        </w:numPr>
        <w:rPr/>
      </w:pPr>
      <w:r>
        <w:rPr/>
        <w:t>Color:  Sliver Mica. </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95C5"
  Type="http://schemas.openxmlformats.org/officeDocument/2006/relationships/image"
  Target="https://www.arcat.com/clients/gfx/bonaus.png"
  TargetMode="External"
/>
<Relationship
  Id="rId_37F31B_1"
  Type="http://schemas.openxmlformats.org/officeDocument/2006/relationships/hyperlink"
  Target="https://arcat.com/rfi?action=email&amp;company=Bona%252BUS&amp;message=RE%253A%2520Spec%2520Question%2520(09932bon)%253A%2520&amp;coid=30999&amp;spec=09932bon&amp;rep=&amp;fax=303-307-5029"
  TargetMode="External"
/>
<Relationship
  Id="rId_37F31B_2"
  Type="http://schemas.openxmlformats.org/officeDocument/2006/relationships/hyperlink"
  Target="https://www.bona.com"
  TargetMode="External"
/>
<Relationship
  Id="rId_37F31B_3"
  Type="http://schemas.openxmlformats.org/officeDocument/2006/relationships/hyperlink"
  Target="https://arcat.com/company/bona-us-30999"
  TargetMode="External"
/>
<Relationship
  Id="rId_07526D_1"
  Type="http://schemas.openxmlformats.org/officeDocument/2006/relationships/hyperlink"
  Target="Frank.Coppolino@bona.com"
  TargetMode="External"
/>
<Relationship
  Id="rId_07526D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