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2D390C"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390C" descr="https://www.arcat.com/clients/gfx/inkanltd.png"/>
                      <pic:cNvPicPr>
                        <a:picLocks noChangeAspect="1" noChangeArrowheads="1"/>
                      </pic:cNvPicPr>
                    </pic:nvPicPr>
                    <pic:blipFill>
                      <a:blip r:link="rId_2D390C"/>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HANDRAILS AND RAILINGS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Te1: (905)793-4747</w:t>
      </w:r>
      <w:r>
        <w:rPr/>
        <w:br/>
        <w:t>  Fax: (905) 793-9367</w:t>
      </w:r>
      <w:r>
        <w:rPr/>
        <w:br/>
        <w:t>  E-mail: </w:t>
      </w:r>
      <w:hyperlink r:id="rId_303E60_1" w:history="1">
        <w:tooltip>info@inkan.ca downloads</w:tooltip>
        <w:r>
          <w:rPr>
            <w:rStyle w:val="Hyperlink"/>
            <w:color w:val="802020"/>
            <w:u w:val="single"/>
          </w:rPr>
          <w:t>info@inkan.ca</w:t>
        </w:r>
      </w:hyperlink>
      <w:r>
        <w:rPr/>
        <w:t/>
      </w:r>
      <w:r>
        <w:rPr/>
        <w:br/>
        <w:t>  Web: </w:t>
      </w:r>
      <w:hyperlink r:id="rId_303E60_2" w:history="1">
        <w:tooltip>www.inkan.ca downloads</w:tooltip>
        <w:r>
          <w:rPr>
            <w:rStyle w:val="Hyperlink"/>
            <w:color w:val="802020"/>
            <w:u w:val="single"/>
          </w:rPr>
          <w:t>www.inkan.ca</w:t>
        </w:r>
      </w:hyperlink>
      <w:r>
        <w:rPr/>
        <w:t/>
      </w:r>
      <w:r>
        <w:rPr/>
        <w:br/>
        <w:t>  </w:t>
      </w:r>
      <w:r>
        <w:rPr/>
        <w:br/>
        <w:t>[ </w:t>
      </w:r>
      <w:hyperlink r:id="rId_303E60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50,000 square foot (4645 m</w:t>
      </w:r>
      <w:r>
        <w:rPr>
          <w:vertAlign w:val="superscript"/>
        </w:rPr>
        <w:t>2</w:t>
      </w:r>
      <w:r>
        <w:rPr/>
        <w:t>)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r>
        <w:rPr/>
        <w:br/>
        <w:t>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railings and balustrades with handrails and railing caps.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Infill and free standing glass railing types with associated ornamental rails and handrails. Refer to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Railing shall comply with applicable requirements of the ADA and OSHA regulations.</w:t>
      </w:r>
    </w:p>
    <w:p w:rsidR="ABFFABFF" w:rsidRDefault="ABFFABFF" w:rsidP="ABFFABFF">
      <w:pPr>
        <w:pStyle w:val="ARCATSubPara"/>
        <w:numPr>
          <w:ilvl w:val="3"/>
          <w:numId w:val="1"/>
        </w:numPr>
        <w:rPr/>
      </w:pPr>
      <w:r>
        <w:rPr/>
        <w:t>Handrail and guardrail assemblies and attachments shall withstand a minimum concentrated load of 90719 g (200 pounds) applied horizontally or vertically down at any point on the top rail.</w:t>
      </w:r>
    </w:p>
    <w:p w:rsidR="ABFFABFF" w:rsidRDefault="ABFFABFF" w:rsidP="ABFFABFF">
      <w:pPr>
        <w:pStyle w:val="ARCATSubPara"/>
        <w:numPr>
          <w:ilvl w:val="3"/>
          <w:numId w:val="1"/>
        </w:numPr>
        <w:rPr/>
      </w:pPr>
      <w:r>
        <w:rPr/>
        <w:t>Infill area of guardrail system capable of withstanding a horizontal concentrated load of 90719 g/sm (200 pd/sf) at any point in the system. Load not to act concurrently with loads on top rail of system in determining stress on guardrail.</w:t>
      </w:r>
    </w:p>
    <w:p w:rsidR="ABFFABFF" w:rsidRDefault="ABFFABFF" w:rsidP="ABFFABFF">
      <w:pPr>
        <w:pStyle w:val="ARCATSubPara"/>
        <w:numPr>
          <w:ilvl w:val="3"/>
          <w:numId w:val="1"/>
        </w:numPr>
        <w:rPr/>
      </w:pPr>
      <w:r>
        <w:rPr/>
        <w:t>Handrail assemblies and guards shall be designed to resist a load of 0.73 kN/m (50 pds/sf) applied in any direction at the top and to transfer this load through the supports to the structure.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rsidR="ABFFABFF" w:rsidRDefault="ABFFABFF" w:rsidP="ABFFABFF">
      <w:pPr>
        <w:pStyle w:val="ARCATParagraph"/>
        <w:numPr>
          <w:ilvl w:val="2"/>
          <w:numId w:val="1"/>
        </w:numPr>
        <w:rPr/>
      </w:pPr>
      <w:r>
        <w:rPr/>
        <w:t>Test Reports:  Submit independent testing report developed for this Project certifying proposed railing system including attachment method detailing compliance with load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mock-up structural testing for non-standard configurations or applications. Delete if not required.</w:t>
      </w:r>
    </w:p>
    <w:p w:rsidR="ABFFABFF" w:rsidRDefault="ABFFABFF" w:rsidP="ABFFABFF">
      <w:pPr>
        <w:pStyle w:val="ARCATSubPara"/>
        <w:numPr>
          <w:ilvl w:val="3"/>
          <w:numId w:val="1"/>
        </w:numPr>
        <w:rPr/>
      </w:pPr>
      <w:r>
        <w:rPr/>
        <w:t>Special Quality Assurance:  Fabricate sample test railing not less than 10 feet long and provide an independent testing laboratory to test railing system for loading certification.</w:t>
      </w:r>
    </w:p>
    <w:p w:rsidR="ABFFABFF" w:rsidRDefault="ABFFABFF" w:rsidP="ABFFABFF">
      <w:pPr>
        <w:pStyle w:val="ARCATSubSub1"/>
        <w:numPr>
          <w:ilvl w:val="4"/>
          <w:numId w:val="1"/>
        </w:numPr>
        <w:rPr/>
      </w:pPr>
      <w:r>
        <w:rPr/>
        <w:t>Test area may be part of finished Work, unless railing system is damaged by testing.</w:t>
      </w:r>
    </w:p>
    <w:p w:rsidR="ABFFABFF" w:rsidRDefault="ABFFABFF" w:rsidP="ABFFABFF">
      <w:pPr>
        <w:pStyle w:val="ARCATSubSub1"/>
        <w:numPr>
          <w:ilvl w:val="4"/>
          <w:numId w:val="1"/>
        </w:numPr>
        <w:rPr/>
      </w:pPr>
      <w:r>
        <w:rPr/>
        <w:t>Contractor is responsible for all testing.</w:t>
      </w:r>
    </w:p>
    <w:p w:rsidR="ABFFABFF" w:rsidRDefault="ABFFABFF" w:rsidP="ABFFABFF">
      <w:pPr>
        <w:pStyle w:val="ARCATSubSub1"/>
        <w:numPr>
          <w:ilvl w:val="4"/>
          <w:numId w:val="1"/>
        </w:numPr>
        <w:rPr/>
      </w:pPr>
      <w:r>
        <w:rPr/>
        <w:t>Loading requirements:</w:t>
      </w:r>
    </w:p>
    <w:p w:rsidR="ABFFABFF" w:rsidRDefault="ABFFABFF" w:rsidP="ABFFABFF">
      <w:pPr>
        <w:pStyle w:val="ARCATSubSub2"/>
        <w:numPr>
          <w:ilvl w:val="5"/>
          <w:numId w:val="1"/>
        </w:numPr>
        <w:rPr/>
      </w:pPr>
      <w:r>
        <w:rPr/>
        <w:t>As specified above in combinations to provide worst case loading, without failure.</w:t>
      </w:r>
    </w:p>
    <w:p w:rsidR="ABFFABFF" w:rsidRDefault="ABFFABFF" w:rsidP="ABFFABFF">
      <w:pPr>
        <w:pStyle w:val="ARCATSubSub2"/>
        <w:numPr>
          <w:ilvl w:val="5"/>
          <w:numId w:val="1"/>
        </w:numPr>
        <w:rPr/>
      </w:pPr>
      <w:r>
        <w:rPr/>
        <w:t>Top rail designed with maximum deflection of not more than 51 mm (2 inches) and no resultant breakage of components.</w:t>
      </w:r>
    </w:p>
    <w:p w:rsidR="ABFFABFF" w:rsidRDefault="ABFFABFF" w:rsidP="ABFFABFF">
      <w:pPr>
        <w:pStyle w:val="ARCATSubSub1"/>
        <w:numPr>
          <w:ilvl w:val="4"/>
          <w:numId w:val="1"/>
        </w:numPr>
        <w:rPr/>
      </w:pPr>
      <w:r>
        <w:rPr/>
        <w:t>Do not proceed with fabrication until sample is approved.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at:14 Indell Ln.Brampton, ON, Canada L6T 3Y3Toll Free Tel: 800-387-2481Tel: 905-793-4747Fax: 905-793-9367Email: </w:t>
      </w:r>
      <w:hyperlink r:id="rId_3BFA78_1" w:history="1">
        <w:tooltip>request info (info@inkan.ca) downloads</w:tooltip>
        <w:r>
          <w:rPr>
            <w:rStyle w:val="Hyperlink"/>
            <w:color w:val="802020"/>
            <w:u w:val="single"/>
          </w:rPr>
          <w:t>request info (info@inkan.ca)</w:t>
        </w:r>
      </w:hyperlink>
      <w:r>
        <w:rPr/>
        <w:t>;Web: </w:t>
      </w:r>
      <w:hyperlink r:id="rId_3BFA78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APPLICATIONS/SCOPE</w:t>
      </w:r>
    </w:p>
    <w:p>
      <w:pPr>
        <w:pStyle w:val="ARCATnote"/>
        <w:rPr/>
      </w:pPr>
      <w:r>
        <w:rPr/>
        <w:t>** NOTE TO SPECIFIER **  Delete type not required.</w:t>
      </w:r>
    </w:p>
    <w:p w:rsidR="ABFFABFF" w:rsidRDefault="ABFFABFF" w:rsidP="ABFFABFF">
      <w:pPr>
        <w:pStyle w:val="ARCATParagraph"/>
        <w:numPr>
          <w:ilvl w:val="2"/>
          <w:numId w:val="1"/>
        </w:numPr>
        <w:rPr/>
      </w:pPr>
      <w:r>
        <w:rPr/>
        <w:t>Ornamental metal rails and handrails with glass in-fill panels as indicated and detailed on drawings.</w:t>
      </w:r>
    </w:p>
    <w:p w:rsidR="ABFFABFF" w:rsidRDefault="ABFFABFF" w:rsidP="ABFFABFF">
      <w:pPr>
        <w:pStyle w:val="ARCATParagraph"/>
        <w:numPr>
          <w:ilvl w:val="2"/>
          <w:numId w:val="1"/>
        </w:numPr>
        <w:rPr/>
      </w:pPr>
      <w:r>
        <w:rPr/>
        <w:t>Ornamental metal rails and handrails with glass in-fill panels supported by forged spider fittings and spider handrail brackets as indicated and detailed on drawings.</w:t>
      </w:r>
    </w:p>
    <w:p w:rsidR="ABFFABFF" w:rsidRDefault="ABFFABFF" w:rsidP="ABFFABFF">
      <w:pPr>
        <w:pStyle w:val="ARCATParagraph"/>
        <w:numPr>
          <w:ilvl w:val="2"/>
          <w:numId w:val="1"/>
        </w:numPr>
        <w:rPr/>
      </w:pPr>
      <w:r>
        <w:rPr/>
        <w:t>Structural glass balustrade and glass fins as required with ornamental metal handrails as indicated and detailed on drawings.</w:t>
      </w:r>
    </w:p>
    <w:p w:rsidR="ABFFABFF" w:rsidRDefault="ABFFABFF" w:rsidP="ABFFABFF">
      <w:pPr>
        <w:pStyle w:val="ARCATParagraph"/>
        <w:numPr>
          <w:ilvl w:val="2"/>
          <w:numId w:val="1"/>
        </w:numPr>
        <w:rPr/>
      </w:pPr>
      <w:r>
        <w:rPr/>
        <w:t>Structural glass balustrade and supporting forged spiders handrail bracket with handrails as indicated and detailed on drawings.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Glass Balustrade: 12mm (1/2 inch), 15mm (5/8 inch) and 19mm (3/4 inch) clear tempered glass as detailed or required for application.</w:t>
      </w:r>
    </w:p>
    <w:p>
      <w:pPr>
        <w:pStyle w:val="ARCATnote"/>
        <w:rPr/>
      </w:pPr>
      <w:r>
        <w:rPr/>
        <w:t>** NOTE TO SPECIFIER **  Delete metal material not required.</w:t>
      </w:r>
    </w:p>
    <w:p w:rsidR="ABFFABFF" w:rsidRDefault="ABFFABFF" w:rsidP="ABFFABFF">
      <w:pPr>
        <w:pStyle w:val="ARCATParagraph"/>
        <w:numPr>
          <w:ilvl w:val="2"/>
          <w:numId w:val="1"/>
        </w:numPr>
        <w:rPr/>
      </w:pPr>
      <w:r>
        <w:rPr/>
        <w:t>Metal Material:  Extruded 304 or 316 stainless steel to size and shape indicated.</w:t>
      </w:r>
    </w:p>
    <w:p w:rsidR="ABFFABFF" w:rsidRDefault="ABFFABFF" w:rsidP="ABFFABFF">
      <w:pPr>
        <w:pStyle w:val="ARCATParagraph"/>
        <w:numPr>
          <w:ilvl w:val="2"/>
          <w:numId w:val="1"/>
        </w:numPr>
        <w:rPr/>
      </w:pPr>
      <w:r>
        <w:rPr/>
        <w:t>Metal Material:  Brass/bronze to size and shape indicated. Alloy as scheduled.</w:t>
      </w:r>
    </w:p>
    <w:p w:rsidR="ABFFABFF" w:rsidRDefault="ABFFABFF" w:rsidP="ABFFABFF">
      <w:pPr>
        <w:pStyle w:val="ARCATParagraph"/>
        <w:numPr>
          <w:ilvl w:val="2"/>
          <w:numId w:val="1"/>
        </w:numPr>
        <w:rPr/>
      </w:pPr>
      <w:r>
        <w:rPr/>
        <w:t>Metal Material:  Aluminum to size and shape indicated. Alloy as scheduled.</w:t>
      </w:r>
    </w:p>
    <w:p w:rsidR="ABFFABFF" w:rsidRDefault="ABFFABFF" w:rsidP="ABFFABFF">
      <w:pPr>
        <w:pStyle w:val="ARCATParagraph"/>
        <w:numPr>
          <w:ilvl w:val="2"/>
          <w:numId w:val="1"/>
        </w:numPr>
        <w:rPr/>
      </w:pPr>
      <w:r>
        <w:rPr/>
        <w:t>Balustrade Cap: 64 mm (2-1/2 inches) diameter extruded metal as scheduled in alloy and finish.</w:t>
      </w:r>
    </w:p>
    <w:p w:rsidR="ABFFABFF" w:rsidRDefault="ABFFABFF" w:rsidP="ABFFABFF">
      <w:pPr>
        <w:pStyle w:val="ARCATParagraph"/>
        <w:numPr>
          <w:ilvl w:val="2"/>
          <w:numId w:val="1"/>
        </w:numPr>
        <w:rPr/>
      </w:pPr>
      <w:r>
        <w:rPr/>
        <w:t>Handrail: 38 mm (1-1/2 inches) O.D. tube in alloy and finish as scheduled.</w:t>
      </w:r>
    </w:p>
    <w:p w:rsidR="ABFFABFF" w:rsidRDefault="ABFFABFF" w:rsidP="ABFFABFF">
      <w:pPr>
        <w:pStyle w:val="ARCATParagraph"/>
        <w:numPr>
          <w:ilvl w:val="2"/>
          <w:numId w:val="1"/>
        </w:numPr>
        <w:rPr/>
      </w:pPr>
      <w:r>
        <w:rPr/>
        <w:t>Frame Tube: Hard drawn tube in size, alloy and finish as scheduled.</w:t>
      </w:r>
    </w:p>
    <w:p w:rsidR="ABFFABFF" w:rsidRDefault="ABFFABFF" w:rsidP="ABFFABFF">
      <w:pPr>
        <w:pStyle w:val="ARCATParagraph"/>
        <w:numPr>
          <w:ilvl w:val="2"/>
          <w:numId w:val="1"/>
        </w:numPr>
        <w:rPr/>
      </w:pPr>
      <w:r>
        <w:rPr/>
        <w:t>Balustrade and Handrail Fittings:</w:t>
      </w:r>
    </w:p>
    <w:p w:rsidR="ABFFABFF" w:rsidRDefault="ABFFABFF" w:rsidP="ABFFABFF">
      <w:pPr>
        <w:pStyle w:val="ARCATSubPara"/>
        <w:numPr>
          <w:ilvl w:val="3"/>
          <w:numId w:val="1"/>
        </w:numPr>
        <w:rPr/>
      </w:pPr>
      <w:r>
        <w:rPr/>
        <w:t>Spider Fittings 442 as manufactured by InKan Ltd.</w:t>
      </w:r>
    </w:p>
    <w:p w:rsidR="ABFFABFF" w:rsidRDefault="ABFFABFF" w:rsidP="ABFFABFF">
      <w:pPr>
        <w:pStyle w:val="ARCATSubSub1"/>
        <w:numPr>
          <w:ilvl w:val="4"/>
          <w:numId w:val="1"/>
        </w:numPr>
        <w:rPr/>
      </w:pPr>
      <w:r>
        <w:rPr/>
        <w:t>Finish as scheduled.</w:t>
      </w:r>
    </w:p>
    <w:p w:rsidR="ABFFABFF" w:rsidRDefault="ABFFABFF" w:rsidP="ABFFABFF">
      <w:pPr>
        <w:pStyle w:val="ARCATSubSub1"/>
        <w:numPr>
          <w:ilvl w:val="4"/>
          <w:numId w:val="1"/>
        </w:numPr>
        <w:rPr/>
      </w:pPr>
      <w:r>
        <w:rPr/>
        <w:t>Produced from Marine Grade Austenite 316 grade stainless steel. Size as required for structural engineering requirements.</w:t>
      </w:r>
    </w:p>
    <w:p w:rsidR="ABFFABFF" w:rsidRDefault="ABFFABFF" w:rsidP="ABFFABFF">
      <w:pPr>
        <w:pStyle w:val="ARCATSubPara"/>
        <w:numPr>
          <w:ilvl w:val="3"/>
          <w:numId w:val="1"/>
        </w:numPr>
        <w:rPr/>
      </w:pPr>
      <w:r>
        <w:rPr/>
        <w:t>Balustrade Handrail Bracket: AustVision Spider Austfix System. Finish as scheduled.</w:t>
      </w:r>
    </w:p>
    <w:p w:rsidR="ABFFABFF" w:rsidRDefault="ABFFABFF" w:rsidP="ABFFABFF">
      <w:pPr>
        <w:pStyle w:val="ARCATParagraph"/>
        <w:numPr>
          <w:ilvl w:val="2"/>
          <w:numId w:val="1"/>
        </w:numPr>
        <w:rPr/>
      </w:pPr>
      <w:r>
        <w:rPr/>
        <w:t>Balustrade Cap Setting Materials: Polyethylene setting block and silicone sealant.</w:t>
      </w:r>
    </w:p>
    <w:p w:rsidR="ABFFABFF" w:rsidRDefault="ABFFABFF" w:rsidP="ABFFABFF">
      <w:pPr>
        <w:pStyle w:val="ARCATParagraph"/>
        <w:numPr>
          <w:ilvl w:val="2"/>
          <w:numId w:val="1"/>
        </w:numPr>
        <w:rPr/>
      </w:pPr>
      <w:r>
        <w:rPr/>
        <w:t>Hydraulic Cement: As supplied and required by manufacturer.</w:t>
      </w:r>
    </w:p>
    <w:p w:rsidR="ABFFABFF" w:rsidRDefault="ABFFABFF" w:rsidP="ABFFABFF">
      <w:pPr>
        <w:pStyle w:val="ARCATParagraph"/>
        <w:numPr>
          <w:ilvl w:val="2"/>
          <w:numId w:val="1"/>
        </w:numPr>
        <w:rPr/>
      </w:pPr>
      <w:r>
        <w:rPr/>
        <w:t>Bolts, Screws and Nuts: Stainless steel with finish as scheduled for base material.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Properly mark and match-mark materials for field assembly.  Fabricate for delivery sequence which will expedite erection and minimize field handling of materials.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of ornamental metals.  Fabricate anchorage and related components of same material and finish as metal fabrication, unless otherwise specified herein.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SubPara"/>
        <w:numPr>
          <w:ilvl w:val="3"/>
          <w:numId w:val="1"/>
        </w:numPr>
        <w:rPr/>
      </w:pPr>
      <w:r>
        <w:rPr/>
        <w:t>Fully inspect the existing structure to verify a structurally sound base for anchoring railing system.</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Preparation:  Coordinate and furnish anchorages and setting drawings, diagrams, templates, instructions, and directions for the installation of items having integral anchors which are to be embedded in concrete or masonry construction.  Coordinate delivery of such items to the Project Site.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 brackets and handrails at stairs as indicated.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390C"
  Type="http://schemas.openxmlformats.org/officeDocument/2006/relationships/image"
  Target="https://www.arcat.com/clients/gfx/inkanltd.png"
  TargetMode="External"
/>
<Relationship
  Id="rId_303E60_1"
  Type="http://schemas.openxmlformats.org/officeDocument/2006/relationships/hyperlink"
  Target="mailto:info@inkan.ca"
  TargetMode="External"
/>
<Relationship
  Id="rId_303E60_2"
  Type="http://schemas.openxmlformats.org/officeDocument/2006/relationships/hyperlink"
  Target="http://www.inkan.on.ca"
  TargetMode="External"
/>
<Relationship
  Id="rId_303E60_3"
  Type="http://schemas.openxmlformats.org/officeDocument/2006/relationships/hyperlink"
  Target="http://www.arcat.com/company/33272"
  TargetMode="External"
/>
<Relationship
  Id="rId_3BFA78_1"
  Type="http://schemas.openxmlformats.org/officeDocument/2006/relationships/hyperlink"
  Target="https://arcat.com/rfi?action=email&amp;company=INKAN%252BLtd.&amp;message=RE%253A%2520Spec%2520Question%2520(05520ikl)%253A%2520&amp;coid=33272&amp;spec=05520ikl&amp;rep=&amp;fax=905-793-9367"
  TargetMode="External"
/>
<Relationship
  Id="rId_3BFA78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