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chosha.png&quot; \* MERGEFORMAT \d  \x \y">
        <w:r>
          <w:drawing>
            <wp:inline distT="0" distB="0" distL="0" distR="0">
              <wp:extent cx="2381250" cy="657225"/>
              <wp:effectExtent l="0" t="0" r="0" b="0"/>
              <wp:docPr id="1" name="Picture rId_B0A4A3" descr="https://www.arcat.com/clients/gfx/mecho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A4A3" descr="https://www.arcat.com/clients/gfx/mechosha.png"/>
                      <pic:cNvPicPr>
                        <a:picLocks noChangeAspect="1" noChangeArrowheads="1"/>
                      </pic:cNvPicPr>
                    </pic:nvPicPr>
                    <pic:blipFill>
                      <a:blip r:link="rId_B0A4A3"/>
                      <a:srcRect/>
                      <a:stretch>
                        <a:fillRect/>
                      </a:stretch>
                    </pic:blipFill>
                    <pic:spPr bwMode="auto">
                      <a:xfrm>
                        <a:off x="0" y="0"/>
                        <a:ext cx="2381250" cy="657225"/>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WINDOW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Mecho; interior manually-operated and electrically-operated roller shades and control systems.</w:t>
      </w:r>
      <w:r>
        <w:rPr/>
        <w:br/>
        <w:t>This section is based on the products of Mecho, which is located at:42-03  35th St.Long Island City, NY 11101Tel: 718-729-2020Fax: 718-729-2941Email: </w:t>
      </w:r>
      <w:hyperlink r:id="rId_5F4A22_1" w:history="1">
        <w:tooltip> marketing@mechoshade.com downloads</w:tooltip>
        <w:r>
          <w:rPr>
            <w:rStyle w:val="Hyperlink"/>
            <w:color w:val="802020"/>
            <w:u w:val="single"/>
          </w:rPr>
          <w:t> marketing@mechoshade.com</w:t>
        </w:r>
      </w:hyperlink>
      <w:r>
        <w:rPr/>
        <w:t/>
      </w:r>
      <w:r>
        <w:rPr/>
        <w:br/>
        <w:t>Web: </w:t>
      </w:r>
      <w:hyperlink r:id="rId_5F4A22_2" w:history="1">
        <w:tooltip>http://www.mechoshade.com downloads</w:tooltip>
        <w:r>
          <w:rPr>
            <w:rStyle w:val="Hyperlink"/>
            <w:color w:val="802020"/>
            <w:u w:val="single"/>
          </w:rPr>
          <w:t>http://www.mechoshade.com</w:t>
        </w:r>
      </w:hyperlink>
      <w:r>
        <w:rPr/>
        <w:t>  </w:t>
      </w:r>
      <w:r>
        <w:rPr/>
        <w:br/>
        <w:t/>
      </w:r>
      <w:r>
        <w:rPr/>
        <w:br/>
        <w:t> [ </w:t>
      </w:r>
      <w:hyperlink r:id="rId_5F4A22_3" w:history="1">
        <w:tooltip>Click Here downloads</w:tooltip>
        <w:r>
          <w:rPr>
            <w:rStyle w:val="Hyperlink"/>
            <w:color w:val="802020"/>
            <w:u w:val="single"/>
          </w:rPr>
          <w:t>Click Here</w:t>
        </w:r>
      </w:hyperlink>
      <w:r>
        <w:rPr/>
        <w:t> ] for additional information.</w:t>
      </w:r>
      <w:r>
        <w:rPr/>
        <w:br/>
        <w:t/>
      </w:r>
      <w:r>
        <w:rPr/>
        <w:br/>
        <w:t>Mecho's energy-conserving manual and motorized shades work in harmony with the dynamic use of glass to improve interior environments with optimum solar protection, greater use of natural light, energy savings and those vitally important outdoor views so beneficial to human personal well-being and productivity.</w:t>
      </w:r>
      <w:r>
        <w:rPr/>
        <w:br/>
        <w:t>Mecho offers an integrated system of visually transparent and room darkening roller shades that provide optimum solar protection with the functionality and design esthetics architects and designers worldwide desire. Whether you need a manual chain-driven shade for a typical window, a motorized mid-window alignment system for a curtain wall, a multi-zone shading control system for an entire office, or a computerized solar tracking system for the entire building, Mecho is the shade of choice for windows, skylights, greenhouses and atriums.</w:t>
      </w:r>
      <w:r>
        <w:rPr/>
        <w:br/>
        <w:t>See our SpecWizard: </w:t>
      </w:r>
      <w:hyperlink r:id="rId_5F4A22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Roller shades for manual operation and accessories.</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G21 - Standard Practice for Determining Resistance of Synthetic Polymeric Materials to Fungi.</w:t>
      </w:r>
    </w:p>
    <w:p w:rsidR="ABFFABFF" w:rsidRDefault="ABFFABFF" w:rsidP="ABFFABFF">
      <w:pPr>
        <w:pStyle w:val="ARCATParagraph"/>
        <w:numPr>
          <w:ilvl w:val="2"/>
          <w:numId w:val="1"/>
        </w:numPr>
        <w:rPr/>
      </w:pPr>
      <w:r>
        <w:rPr/>
        <w:t>Business and Institutional Furniture Manufacturers Association (BIFMA): </w:t>
      </w:r>
    </w:p>
    <w:p w:rsidR="ABFFABFF" w:rsidRDefault="ABFFABFF" w:rsidP="ABFFABFF">
      <w:pPr>
        <w:pStyle w:val="ARCATSubPara"/>
        <w:numPr>
          <w:ilvl w:val="3"/>
          <w:numId w:val="1"/>
        </w:numPr>
        <w:rPr/>
      </w:pPr>
      <w:r>
        <w:rPr/>
        <w:t>BIFMA HCF 8.1 - Health Care Furniture Design - Guidelines for Cleanability. </w:t>
      </w:r>
    </w:p>
    <w:p w:rsidR="ABFFABFF" w:rsidRDefault="ABFFABFF" w:rsidP="ABFFABFF">
      <w:pPr>
        <w:pStyle w:val="ARCATParagraph"/>
        <w:numPr>
          <w:ilvl w:val="2"/>
          <w:numId w:val="1"/>
        </w:numPr>
        <w:rPr/>
      </w:pPr>
      <w:r>
        <w:rPr/>
        <w:t>Cradle to Cradle Products Innovation Institute (C2C):</w:t>
      </w:r>
    </w:p>
    <w:p w:rsidR="ABFFABFF" w:rsidRDefault="ABFFABFF" w:rsidP="ABFFABFF">
      <w:pPr>
        <w:pStyle w:val="ARCATSubPara"/>
        <w:numPr>
          <w:ilvl w:val="3"/>
          <w:numId w:val="1"/>
        </w:numPr>
        <w:rPr/>
      </w:pPr>
      <w:r>
        <w:rPr/>
        <w:t>C2C (DIR) - C2C Certified Products Registry.</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Most Recent Edition Adopted by Authority Having Jurisdiction, Including All Applicable Amendments and Supplements.</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(GGG) - GREENGUARD Gold Certified Products; Current Edition.</w:t>
      </w:r>
    </w:p>
    <w:p w:rsidR="ABFFABFF" w:rsidRDefault="ABFFABFF" w:rsidP="ABFFABFF">
      <w:pPr>
        <w:pStyle w:val="ARCATParagraph"/>
        <w:numPr>
          <w:ilvl w:val="2"/>
          <w:numId w:val="1"/>
        </w:numPr>
        <w:rPr/>
      </w:pPr>
      <w:r>
        <w:rPr/>
        <w:t>Window Covering Manufacturers Association (WCMA):</w:t>
      </w:r>
    </w:p>
    <w:p w:rsidR="ABFFABFF" w:rsidRDefault="ABFFABFF" w:rsidP="ABFFABFF">
      <w:pPr>
        <w:pStyle w:val="ARCATSubPara"/>
        <w:numPr>
          <w:ilvl w:val="3"/>
          <w:numId w:val="1"/>
        </w:numPr>
        <w:rPr/>
      </w:pPr>
      <w:r>
        <w:rPr/>
        <w:t>WCMA A100.1 - Safety of Window Covering Products; 2018.</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Coordinate the work with other trades to provide rough-in of electrical wiring as required for installation of hardwired motorized shades.</w:t>
      </w:r>
    </w:p>
    <w:p w:rsidR="ABFFABFF" w:rsidRDefault="ABFFABFF" w:rsidP="ABFFABFF">
      <w:pPr>
        <w:pStyle w:val="ARCATParagraph"/>
        <w:numPr>
          <w:ilvl w:val="2"/>
          <w:numId w:val="1"/>
        </w:numPr>
        <w:rPr/>
      </w:pPr>
      <w:r>
        <w:rPr/>
        <w:t>Preinstallation Meeting: One week prior to commencing work related to this section. Require attendance of all affected installers.</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Do not fabricate shades until field dimensions for each opening have been taken with finished conditions in place. "Hold to" dimensions are not acceptable.</w:t>
      </w:r>
    </w:p>
    <w:p w:rsidR="ABFFABFF" w:rsidRDefault="ABFFABFF" w:rsidP="ABFFABFF">
      <w:pPr>
        <w:pStyle w:val="ARCATSubPara"/>
        <w:numPr>
          <w:ilvl w:val="3"/>
          <w:numId w:val="1"/>
        </w:numPr>
        <w:rPr/>
      </w:pPr>
      <w:r>
        <w:rPr/>
        <w:t>Do not install shades until final surface finishes and painting are complete.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 for submittal procedures.</w:t>
      </w:r>
    </w:p>
    <w:p w:rsidR="ABFFABFF" w:rsidRDefault="ABFFABFF" w:rsidP="ABFFABFF">
      <w:pPr>
        <w:pStyle w:val="ARCATParagraph"/>
        <w:numPr>
          <w:ilvl w:val="2"/>
          <w:numId w:val="1"/>
        </w:numPr>
        <w:rPr/>
      </w:pPr>
      <w:r>
        <w:rPr/>
        <w:t>Product Data: Manufacturer's catalog pages and data sheets for products specified including materials, finishes, dimensions, profiles, mountings, and accessories.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Styles, material descriptions, dimensions of individual components, profiles, features, finishes , accessories,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Manufacturer's Instructions: Include storage, handling, protection, examination, preparation, and installation.</w:t>
      </w:r>
    </w:p>
    <w:p w:rsidR="ABFFABFF" w:rsidRDefault="ABFFABFF" w:rsidP="ABFFABFF">
      <w:pPr>
        <w:pStyle w:val="ARCATSubPara"/>
        <w:numPr>
          <w:ilvl w:val="3"/>
          <w:numId w:val="1"/>
        </w:numPr>
        <w:rPr/>
      </w:pPr>
      <w:r>
        <w:rPr/>
        <w:t>Project Record Documents: Record actual locations of control system components and show interconnecting wiring.</w:t>
      </w:r>
    </w:p>
    <w:p w:rsidR="ABFFABFF" w:rsidRDefault="ABFFABFF" w:rsidP="ABFFABFF">
      <w:pPr>
        <w:pStyle w:val="ARCATSubPara"/>
        <w:numPr>
          <w:ilvl w:val="3"/>
          <w:numId w:val="1"/>
        </w:numPr>
        <w:rPr/>
      </w:pPr>
      <w:r>
        <w:rPr/>
        <w:t>Operation and Maintenance Data: Component list with part numbers, and operation and maintenance instructions. </w:t>
      </w:r>
    </w:p>
    <w:p>
      <w:pPr>
        <w:pStyle w:val="ARCATnote"/>
        <w:rPr/>
      </w:pPr>
      <w:r>
        <w:rPr/>
        <w:t>** NOTE TO SPECIFIER ** Delete paragraph below for projects without complex requirements for window treatment and rely on submission of window treatment schedule specified following. </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pPr>
        <w:pStyle w:val="ARCATnote"/>
        <w:rPr/>
      </w:pPr>
      <w:r>
        <w:rPr/>
        <w:t>** NOTE TO SPECIFIER ** Manufacturer recommends retaining paragraph below to reduce preparation time for shop drawings.</w:t>
      </w:r>
    </w:p>
    <w:p w:rsidR="ABFFABFF" w:rsidRDefault="ABFFABFF" w:rsidP="ABFFABFF">
      <w:pPr>
        <w:pStyle w:val="ARCATSubPara"/>
        <w:numPr>
          <w:ilvl w:val="3"/>
          <w:numId w:val="1"/>
        </w:numPr>
        <w:rPr/>
      </w:pPr>
      <w:r>
        <w:rPr/>
        <w:t>Prepare shop drawings on AutoCad or MicroStation format using base sheets provided electronically by the Architect.</w:t>
      </w:r>
    </w:p>
    <w:p w:rsidR="ABFFABFF" w:rsidRDefault="ABFFABFF" w:rsidP="ABFFABFF">
      <w:pPr>
        <w:pStyle w:val="ARCATParagraph"/>
        <w:numPr>
          <w:ilvl w:val="2"/>
          <w:numId w:val="1"/>
        </w:numPr>
        <w:rPr/>
      </w:pPr>
      <w:r>
        <w:rPr/>
        <w:t>Window Treatment Schedule: For all roller shades. Use same room designations as indicated on the Drawings and include opening sizes and key to typical mounting details.</w:t>
      </w:r>
    </w:p>
    <w:p>
      <w:pPr>
        <w:pStyle w:val="ARCATnote"/>
        <w:rPr/>
      </w:pPr>
      <w:r>
        <w:rPr/>
        <w:t>** NOTE TO SPECIFIER ** Delete selection samples if colors and shadecloth have already been selected.</w:t>
      </w:r>
    </w:p>
    <w:p w:rsidR="ABFFABFF" w:rsidRDefault="ABFFABFF" w:rsidP="ABFFABFF">
      <w:pPr>
        <w:pStyle w:val="ARCATParagraph"/>
        <w:numPr>
          <w:ilvl w:val="2"/>
          <w:numId w:val="1"/>
        </w:numPr>
        <w:rPr/>
      </w:pPr>
      <w:r>
        <w:rPr/>
        <w:t>Verification Samples: For each finish product specified, one complete set of shade components, unassembled, demonstrating compliance with specified requirements. </w:t>
      </w:r>
    </w:p>
    <w:p w:rsidR="ABFFABFF" w:rsidRDefault="ABFFABFF" w:rsidP="ABFFABFF">
      <w:pPr>
        <w:pStyle w:val="ARCATSubPara"/>
        <w:numPr>
          <w:ilvl w:val="3"/>
          <w:numId w:val="1"/>
        </w:numPr>
        <w:rPr/>
      </w:pPr>
      <w:r>
        <w:rPr/>
        <w:t>Shadecloth Sample: Mark face of material to indicate interior faces.</w:t>
      </w:r>
    </w:p>
    <w:p w:rsidR="ABFFABFF" w:rsidRDefault="ABFFABFF" w:rsidP="ABFFABFF">
      <w:pPr>
        <w:pStyle w:val="ARCATSubSub1"/>
        <w:numPr>
          <w:ilvl w:val="4"/>
          <w:numId w:val="1"/>
        </w:numPr>
        <w:rPr/>
      </w:pPr>
      <w:r>
        <w:rPr/>
        <w:t>Test reports indicating compliance with specified fabric properties.</w:t>
      </w:r>
    </w:p>
    <w:p w:rsidR="ABFFABFF" w:rsidRDefault="ABFFABFF" w:rsidP="ABFFABFF">
      <w:pPr>
        <w:pStyle w:val="ARCATSubSub1"/>
        <w:numPr>
          <w:ilvl w:val="4"/>
          <w:numId w:val="1"/>
        </w:numPr>
        <w:rPr/>
      </w:pPr>
      <w:r>
        <w:rPr/>
        <w:t>Verification Samples: 6 inches (150 mm) square, representing actual materials, color and pattern.</w:t>
      </w:r>
    </w:p>
    <w:p w:rsidR="ABFFABFF" w:rsidRDefault="ABFFABFF" w:rsidP="ABFFABFF">
      <w:pPr>
        <w:pStyle w:val="ARCATParagraph"/>
        <w:numPr>
          <w:ilvl w:val="2"/>
          <w:numId w:val="1"/>
        </w:numPr>
        <w:rPr/>
      </w:pPr>
      <w:r>
        <w:rPr/>
        <w:t>Maintenance Data: Bill of materials for all components with part numbers.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Warranty: Provide manufacturer's warranty documents as specified in this Section.</w:t>
      </w:r>
    </w:p>
    <w:p w:rsidR="ABFFABFF" w:rsidRDefault="ABFFABFF" w:rsidP="ABFFABFF">
      <w:pPr>
        <w:pStyle w:val="ARCATParagraph"/>
        <w:numPr>
          <w:ilvl w:val="2"/>
          <w:numId w:val="1"/>
        </w:numPr>
        <w:rPr/>
      </w:pPr>
      <w:r>
        <w:rPr/>
        <w:t>Warranty: Manufacturer's warranty documents as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Product Listing Organization Qualifications: An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Manufacturer Qualifications: Obtain roller shades system through one source from a single manufacturer with a minimum of ten years experience and minimum of five projects of similar scope and size in manufacturing products comparable to those specified in this section.</w:t>
      </w:r>
    </w:p>
    <w:p w:rsidR="ABFFABFF" w:rsidRDefault="ABFFABFF" w:rsidP="ABFFABFF">
      <w:pPr>
        <w:pStyle w:val="ARCATParagraph"/>
        <w:numPr>
          <w:ilvl w:val="2"/>
          <w:numId w:val="1"/>
        </w:numPr>
        <w:rPr/>
      </w:pPr>
      <w:r>
        <w:rPr/>
        <w:t>Installer for Roller Shade System - Qualifications: Installer trained and certified by the manufacturer with a minimum of ten years experience in installing products comparable to those specified in this section.</w:t>
      </w:r>
    </w:p>
    <w:p w:rsidR="ABFFABFF" w:rsidRDefault="ABFFABFF" w:rsidP="ABFFABFF">
      <w:pPr>
        <w:pStyle w:val="ARCATParagraph"/>
        <w:numPr>
          <w:ilvl w:val="2"/>
          <w:numId w:val="1"/>
        </w:numPr>
        <w:rPr/>
      </w:pPr>
      <w:r>
        <w:rPr/>
        <w:t>Product Listing Organization Qualifications: Organization recognized by OSHA as a Nationally Recognized Testing Laboratory (NRTL) and acceptable to authorities having jurisdiction.</w:t>
      </w:r>
    </w:p>
    <w:p w:rsidR="ABFFABFF" w:rsidRDefault="ABFFABFF" w:rsidP="ABFFABFF">
      <w:pPr>
        <w:pStyle w:val="ARCATParagraph"/>
        <w:numPr>
          <w:ilvl w:val="2"/>
          <w:numId w:val="1"/>
        </w:numPr>
        <w:rPr/>
      </w:pPr>
      <w:r>
        <w:rPr/>
        <w:t>Fire-Test-Response Characteristics: Passes NFPA 701 small and large-scale vertical burn. Materials tested shall be identical to products proposed for use.</w:t>
      </w:r>
    </w:p>
    <w:p w:rsidR="ABFFABFF" w:rsidRDefault="ABFFABFF" w:rsidP="ABFFABFF">
      <w:pPr>
        <w:pStyle w:val="ARCATParagraph"/>
        <w:numPr>
          <w:ilvl w:val="2"/>
          <w:numId w:val="1"/>
        </w:numPr>
        <w:rPr/>
      </w:pPr>
      <w:r>
        <w:rPr/>
        <w:t>Shadecloth Anti-Microbial Characteristics: 'No Growth' per ASTM G 21 results for fungi ATCC9642, ATCC9644, ATCC9645.</w:t>
      </w:r>
    </w:p>
    <w:p w:rsidR="ABFFABFF" w:rsidRDefault="ABFFABFF" w:rsidP="ABFFABFF">
      <w:pPr>
        <w:pStyle w:val="ARCATParagraph"/>
        <w:numPr>
          <w:ilvl w:val="2"/>
          <w:numId w:val="1"/>
        </w:numPr>
        <w:rPr/>
      </w:pPr>
      <w:r>
        <w:rPr/>
        <w:t>Resistance to Degradation When Exposed to Typical Cleaners:  Passes BIFMA HCF 8.1 testing.</w:t>
      </w:r>
    </w:p>
    <w:p>
      <w:pPr>
        <w:pStyle w:val="ARCATnote"/>
        <w:rPr/>
      </w:pPr>
      <w:r>
        <w:rPr/>
        <w:t>** NOTE TO SPECIFIER ** Delete following four paragraphs if EcoVeil not required.</w:t>
      </w:r>
    </w:p>
    <w:p w:rsidR="ABFFABFF" w:rsidRDefault="ABFFABFF" w:rsidP="ABFFABFF">
      <w:pPr>
        <w:pStyle w:val="ARCATParagraph"/>
        <w:numPr>
          <w:ilvl w:val="2"/>
          <w:numId w:val="1"/>
        </w:numPr>
        <w:rPr/>
      </w:pPr>
      <w:r>
        <w:rPr/>
        <w:t>Environmental Certification: Submit written certification from the manufacturer, including third party evaluation, recycling characteristics, and perpetual use certification as specified. Initial submittals, which do not include the Environmental Certification will be rejected. Materials that are simply 'PVC free' without identifying their inputs shall not qualify as meeting the intent of this specification and shall be rejected.</w:t>
      </w:r>
    </w:p>
    <w:p w:rsidR="ABFFABFF" w:rsidRDefault="ABFFABFF" w:rsidP="ABFFABFF">
      <w:pPr>
        <w:pStyle w:val="ARCATParagraph"/>
        <w:numPr>
          <w:ilvl w:val="2"/>
          <w:numId w:val="1"/>
        </w:numPr>
        <w:rPr/>
      </w:pPr>
      <w:r>
        <w:rPr/>
        <w:t>Third Party Evaluation: Provide documentation stating the shade cloth has undergone third party evaluation for all chemical inputs, down to a scale of 100 parts per million, that have been evaluated for human and environmental safety. Identify any and all inputs, which are known to be carcinogenic, mutagenic, teratogenic, reproductively toxic, or endocrine disrupting. Also identify items that are toxic to aquatic systems, contain heavy metals, or organohalogens. The material shall contain no inputs that are known problems to human or environmental health per the above major criteria, except for an input that is required to meet local fire codes.</w:t>
      </w:r>
    </w:p>
    <w:p w:rsidR="ABFFABFF" w:rsidRDefault="ABFFABFF" w:rsidP="ABFFABFF">
      <w:pPr>
        <w:pStyle w:val="ARCATParagraph"/>
        <w:numPr>
          <w:ilvl w:val="2"/>
          <w:numId w:val="1"/>
        </w:numPr>
        <w:rPr/>
      </w:pPr>
      <w:r>
        <w:rPr/>
        <w:t>Recycling Characteristics: Provide documentation that the shade cloth can, and is part of a closed loop of perpetual use and not be required to be down cycled, incinerated or otherwise thrown away. Scrap material can be sent back to the mill for reprocessing and recycling into the same quality yarn and woven into new material, without down cycling. Certify that this process is currently underway and will be utilized for this project.</w:t>
      </w:r>
    </w:p>
    <w:p w:rsidR="ABFFABFF" w:rsidRDefault="ABFFABFF" w:rsidP="ABFFABFF">
      <w:pPr>
        <w:pStyle w:val="ARCATParagraph"/>
        <w:numPr>
          <w:ilvl w:val="2"/>
          <w:numId w:val="1"/>
        </w:numPr>
        <w:rPr/>
      </w:pPr>
      <w:r>
        <w:rPr/>
        <w:t>Perpetual Use Certification: Certify that at the end of the useful life of the shade cloth, that the material can be sent back to the manufacturer for recapture as part of a closed loop of perpetual use and that the material can and will be reconstituted into new yarn, for weaving into new shade cloth. Provide information on each shade band indicating that the shade band can be sent back to the manufacturer for this purpose.</w:t>
      </w:r>
    </w:p>
    <w:p>
      <w:pPr>
        <w:pStyle w:val="ARCATnote"/>
        <w:rPr/>
      </w:pPr>
      <w:r>
        <w:rPr/>
        <w:t>** NOTE TO SPECIFIER ** Include a mock-up if the project size and/or quality warrant. The following is one example of how a mock-up on a large project might be specified. When deciding on the extent of the mock-up, consider all the major different types of work on the project.</w:t>
      </w:r>
    </w:p>
    <w:p w:rsidR="ABFFABFF" w:rsidRDefault="ABFFABFF" w:rsidP="ABFFABFF">
      <w:pPr>
        <w:pStyle w:val="ARCATArticle"/>
        <w:numPr>
          <w:ilvl w:val="1"/>
          <w:numId w:val="1"/>
        </w:numPr>
        <w:rPr/>
      </w:pPr>
      <w:r>
        <w:rPr/>
        <w:t>MOCK-UP</w:t>
      </w:r>
    </w:p>
    <w:p w:rsidR="ABFFABFF" w:rsidRDefault="ABFFABFF" w:rsidP="ABFFABFF">
      <w:pPr>
        <w:pStyle w:val="ARCATParagraph"/>
        <w:numPr>
          <w:ilvl w:val="2"/>
          <w:numId w:val="1"/>
        </w:numPr>
        <w:rPr/>
      </w:pPr>
      <w:r>
        <w:rPr/>
        <w:t>Provide a mock-up of one roller shade assembly for evaluation of mounting, appearance and accessories.</w:t>
      </w:r>
    </w:p>
    <w:p w:rsidR="ABFFABFF" w:rsidRDefault="ABFFABFF" w:rsidP="ABFFABFF">
      <w:pPr>
        <w:pStyle w:val="ARCATSubPara"/>
        <w:numPr>
          <w:ilvl w:val="3"/>
          <w:numId w:val="1"/>
        </w:numPr>
        <w:rPr/>
      </w:pPr>
      <w:r>
        <w:rPr/>
        <w:t>Locate mock-up in window designated by Architect.</w:t>
      </w:r>
    </w:p>
    <w:p w:rsidR="ABFFABFF" w:rsidRDefault="ABFFABFF" w:rsidP="ABFFABFF">
      <w:pPr>
        <w:pStyle w:val="ARCATSubPara"/>
        <w:numPr>
          <w:ilvl w:val="3"/>
          <w:numId w:val="1"/>
        </w:numPr>
        <w:rPr/>
      </w:pPr>
      <w:r>
        <w:rPr/>
        <w:t>Mockup Size: Full size.</w:t>
      </w:r>
    </w:p>
    <w:p w:rsidR="ABFFABFF" w:rsidRDefault="ABFFABFF" w:rsidP="ABFFABFF">
      <w:pPr>
        <w:pStyle w:val="ARCATSubPara"/>
        <w:numPr>
          <w:ilvl w:val="3"/>
          <w:numId w:val="1"/>
        </w:numPr>
        <w:rPr/>
      </w:pPr>
      <w:r>
        <w:rPr/>
        <w:t>Mockup Size(WxH): 3 x 3 feet (0.94 x 0.94 m) minimum.</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mock-up is accepted by Architect.</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Full-sized mock-up may become part of the final installation.</w:t>
      </w:r>
    </w:p>
    <w:p w:rsidR="ABFFABFF" w:rsidRDefault="ABFFABFF" w:rsidP="ABFFABFF">
      <w:pPr>
        <w:pStyle w:val="ARCATSubPara"/>
        <w:numPr>
          <w:ilvl w:val="3"/>
          <w:numId w:val="1"/>
        </w:numPr>
        <w:rPr/>
      </w:pPr>
      <w:r>
        <w:rPr/>
        <w:t>Full-sized mock-up will become the property of the Owner to be used for spare parts.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 factory-labeled packages, marked with manufacturer and product name, fire-test-response characteristics, and location of installation using same room designations indicated on Drawings and in Window Treatment Schedule.</w:t>
      </w:r>
    </w:p>
    <w:p w:rsidR="ABFFABFF" w:rsidRDefault="ABFFABFF" w:rsidP="ABFFABFF">
      <w:pPr>
        <w:pStyle w:val="ARCATParagraph"/>
        <w:numPr>
          <w:ilvl w:val="2"/>
          <w:numId w:val="1"/>
        </w:numPr>
        <w:rPr/>
      </w:pPr>
      <w:r>
        <w:rPr/>
        <w:t>Store and handle products per manufacturer's recommendations.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Install roller shades after finish work including painting is complete and ambient temperature and humidity conditions are maintained at the levels indicated for Project when occupied for its intended use.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Roller Shade Hardware and Chain Warranty: Manufacturer's standard non-depreciating warranty for interior shading.</w:t>
      </w:r>
    </w:p>
    <w:p w:rsidR="ABFFABFF" w:rsidRDefault="ABFFABFF" w:rsidP="ABFFABFF">
      <w:pPr>
        <w:pStyle w:val="ARCATSubPara"/>
        <w:numPr>
          <w:ilvl w:val="3"/>
          <w:numId w:val="1"/>
        </w:numPr>
        <w:rPr/>
      </w:pPr>
      <w:r>
        <w:rPr/>
        <w:t>Shade Hardware: 10 years unless otherwise indicated.</w:t>
      </w:r>
    </w:p>
    <w:p w:rsidR="ABFFABFF" w:rsidRDefault="ABFFABFF" w:rsidP="ABFFABFF">
      <w:pPr>
        <w:pStyle w:val="ARCATSubSub1"/>
        <w:numPr>
          <w:ilvl w:val="4"/>
          <w:numId w:val="1"/>
        </w:numPr>
        <w:rPr/>
      </w:pPr>
      <w:r>
        <w:rPr/>
        <w:t>Mecho/5 and Mecho/5X with ThermoVeil, EuroVeil, EuroTwill, Soho, Equinox, Midnite, Chelsea, or Classic Blackout shade fabric:  25 years.</w:t>
      </w:r>
    </w:p>
    <w:p w:rsidR="ABFFABFF" w:rsidRDefault="ABFFABFF" w:rsidP="ABFFABFF">
      <w:pPr>
        <w:pStyle w:val="ARCATSubSub1"/>
        <w:numPr>
          <w:ilvl w:val="4"/>
          <w:numId w:val="1"/>
        </w:numPr>
        <w:rPr/>
      </w:pPr>
      <w:r>
        <w:rPr/>
        <w:t>Mecho/7 including bead chain with ThermoVeil, EuroVeil, EuroTwill, Soho, Equinox, Midnite, Chelsea, or Classic Blackout shade fabric:  25 years. </w:t>
      </w:r>
    </w:p>
    <w:p>
      <w:pPr>
        <w:pStyle w:val="ARCATnote"/>
        <w:rPr/>
      </w:pPr>
      <w:r>
        <w:rPr/>
        <w:t>** NOTE TO SPECIFIER ** Delete one of the two following paragraphs unless both fabric types are required.</w:t>
      </w:r>
    </w:p>
    <w:p w:rsidR="ABFFABFF" w:rsidRDefault="ABFFABFF" w:rsidP="ABFFABFF">
      <w:pPr>
        <w:pStyle w:val="ARCATSubPara"/>
        <w:numPr>
          <w:ilvl w:val="3"/>
          <w:numId w:val="1"/>
        </w:numPr>
        <w:rPr/>
      </w:pPr>
      <w:r>
        <w:rPr/>
        <w:t>Standard Shadecloth: Manufacturer's standard twenty-five year warranty.</w:t>
      </w:r>
    </w:p>
    <w:p w:rsidR="ABFFABFF" w:rsidRDefault="ABFFABFF" w:rsidP="ABFFABFF">
      <w:pPr>
        <w:pStyle w:val="ARCATSubPara"/>
        <w:numPr>
          <w:ilvl w:val="3"/>
          <w:numId w:val="1"/>
        </w:numPr>
        <w:rPr/>
      </w:pPr>
      <w:r>
        <w:rPr/>
        <w:t>Ecoveil Shadecloth: Manufacturer's standard ten year warranty.</w:t>
      </w:r>
    </w:p>
    <w:p w:rsidR="ABFFABFF" w:rsidRDefault="ABFFABFF" w:rsidP="ABFFABFF">
      <w:pPr>
        <w:pStyle w:val="ARCATSubPara"/>
        <w:numPr>
          <w:ilvl w:val="3"/>
          <w:numId w:val="1"/>
        </w:numPr>
        <w:rPr/>
      </w:pPr>
      <w:r>
        <w:rPr/>
        <w:t>Roller Shade Installation: One year from date of Substantial Completion, not including scaffolding, lifts or other means to reach inaccessible areas, which are deemed owner's responsibility.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Mecho, which is located at: 42-03  35th St.; Long Island City, NY 11101; ASD Tel: 718-729-2020; Fax: 718-729-2941; Email: marketing@mechoshade.com; Web: http://www.mechoshade.com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ROLLER SHADES, MANUAL OPERATION AND ACCESSORIES</w:t>
      </w:r>
    </w:p>
    <w:p w:rsidR="ABFFABFF" w:rsidRDefault="ABFFABFF" w:rsidP="ABFFABFF">
      <w:pPr>
        <w:pStyle w:val="ARCATParagraph"/>
        <w:numPr>
          <w:ilvl w:val="2"/>
          <w:numId w:val="1"/>
        </w:numPr>
        <w:rPr/>
      </w:pPr>
      <w:r>
        <w:rPr/>
        <w:t>Shade System; General:</w:t>
      </w:r>
    </w:p>
    <w:p w:rsidR="ABFFABFF" w:rsidRDefault="ABFFABFF" w:rsidP="ABFFABFF">
      <w:pPr>
        <w:pStyle w:val="ARCATSubPara"/>
        <w:numPr>
          <w:ilvl w:val="3"/>
          <w:numId w:val="1"/>
        </w:numPr>
        <w:rPr/>
      </w:pPr>
      <w:r>
        <w:rPr/>
        <w:t>Components capable of being removed or adjusted without removing mounted shade brackets, or cassette support channel.</w:t>
      </w:r>
    </w:p>
    <w:p w:rsidR="ABFFABFF" w:rsidRDefault="ABFFABFF" w:rsidP="ABFFABFF">
      <w:pPr>
        <w:pStyle w:val="ARCATSubPara"/>
        <w:numPr>
          <w:ilvl w:val="3"/>
          <w:numId w:val="1"/>
        </w:numPr>
        <w:rPr/>
      </w:pPr>
      <w:r>
        <w:rPr/>
        <w:t>Smooth operation raising or lowering shades.</w:t>
      </w:r>
    </w:p>
    <w:p w:rsidR="ABFFABFF" w:rsidRDefault="ABFFABFF" w:rsidP="ABFFABFF">
      <w:pPr>
        <w:pStyle w:val="ARCATSubPara"/>
        <w:numPr>
          <w:ilvl w:val="3"/>
          <w:numId w:val="1"/>
        </w:numPr>
        <w:rPr/>
      </w:pPr>
      <w:r>
        <w:rPr/>
        <w:t>Cradle-to-Cradle certified for the complete shade system including operating hardware and shadecloth. Listed in C2C (DIR).</w:t>
      </w:r>
    </w:p>
    <w:p>
      <w:pPr>
        <w:pStyle w:val="ARCATnote"/>
        <w:rPr/>
      </w:pPr>
      <w:r>
        <w:rPr/>
        <w:t>** NOTE TO SPECIFIER **  Mecho/7 is our newest model, with an upgraded clutch and durable chain for higher performance. </w:t>
      </w:r>
    </w:p>
    <w:p w:rsidR="ABFFABFF" w:rsidRDefault="ABFFABFF" w:rsidP="ABFFABFF">
      <w:pPr>
        <w:pStyle w:val="ARCATParagraph"/>
        <w:numPr>
          <w:ilvl w:val="2"/>
          <w:numId w:val="1"/>
        </w:numPr>
        <w:rPr/>
      </w:pPr>
      <w:r>
        <w:rPr/>
        <w:t>Basis of Design:  Mecho/7 System as manufactured by Mecho.  </w:t>
      </w:r>
    </w:p>
    <w:p w:rsidR="ABFFABFF" w:rsidRDefault="ABFFABFF" w:rsidP="ABFFABFF">
      <w:pPr>
        <w:pStyle w:val="ARCATSubPara"/>
        <w:numPr>
          <w:ilvl w:val="3"/>
          <w:numId w:val="1"/>
        </w:numPr>
        <w:rPr/>
      </w:pPr>
      <w:r>
        <w:rPr/>
        <w:t>Description:  Manually operated fabric window shades. </w:t>
      </w:r>
    </w:p>
    <w:p>
      <w:pPr>
        <w:pStyle w:val="ARCATnote"/>
        <w:rPr/>
      </w:pPr>
      <w:r>
        <w:rPr/>
        <w:t>** NOTE TO SPECIFIER **  Delete shade type option not required. </w:t>
      </w:r>
    </w:p>
    <w:p w:rsidR="ABFFABFF" w:rsidRDefault="ABFFABFF" w:rsidP="ABFFABFF">
      <w:pPr>
        <w:pStyle w:val="ARCATSubSub1"/>
        <w:numPr>
          <w:ilvl w:val="4"/>
          <w:numId w:val="1"/>
        </w:numPr>
        <w:rPr/>
      </w:pPr>
      <w:r>
        <w:rPr/>
        <w:t>Shade Type:  Single Roller. </w:t>
      </w:r>
    </w:p>
    <w:p w:rsidR="ABFFABFF" w:rsidRDefault="ABFFABFF" w:rsidP="ABFFABFF">
      <w:pPr>
        <w:pStyle w:val="ARCATSubSub1"/>
        <w:numPr>
          <w:ilvl w:val="4"/>
          <w:numId w:val="1"/>
        </w:numPr>
        <w:rPr/>
      </w:pPr>
      <w:r>
        <w:rPr/>
        <w:t>Shade Type:  Double Roller. </w:t>
      </w:r>
    </w:p>
    <w:p w:rsidR="ABFFABFF" w:rsidRDefault="ABFFABFF" w:rsidP="ABFFABFF">
      <w:pPr>
        <w:pStyle w:val="ARCATSubSub1"/>
        <w:numPr>
          <w:ilvl w:val="4"/>
          <w:numId w:val="1"/>
        </w:numPr>
        <w:rPr/>
      </w:pPr>
      <w:r>
        <w:rPr/>
        <w:t>Universal drive capability to offset drive chain for reverse or regular roll shades. </w:t>
      </w:r>
    </w:p>
    <w:p>
      <w:pPr>
        <w:pStyle w:val="ARCATnote"/>
        <w:rPr/>
      </w:pPr>
      <w:r>
        <w:rPr/>
        <w:t>** NOTE TO SPECIFIER **  Delete drop position option not required. </w:t>
      </w:r>
    </w:p>
    <w:p w:rsidR="ABFFABFF" w:rsidRDefault="ABFFABFF" w:rsidP="ABFFABFF">
      <w:pPr>
        <w:pStyle w:val="ARCATSubSub1"/>
        <w:numPr>
          <w:ilvl w:val="4"/>
          <w:numId w:val="1"/>
        </w:numPr>
        <w:rPr/>
      </w:pPr>
      <w:r>
        <w:rPr/>
        <w:t>Drop Position:  Regular roll. </w:t>
      </w:r>
    </w:p>
    <w:p w:rsidR="ABFFABFF" w:rsidRDefault="ABFFABFF" w:rsidP="ABFFABFF">
      <w:pPr>
        <w:pStyle w:val="ARCATSubSub1"/>
        <w:numPr>
          <w:ilvl w:val="4"/>
          <w:numId w:val="1"/>
        </w:numPr>
        <w:rPr/>
      </w:pPr>
      <w:r>
        <w:rPr/>
        <w:t>Drop Position:  Reverse roll. </w:t>
      </w:r>
    </w:p>
    <w:p>
      <w:pPr>
        <w:pStyle w:val="ARCATnote"/>
        <w:rPr/>
      </w:pPr>
      <w:r>
        <w:rPr/>
        <w:t>** NOTE TO SPECIFIER **  Delete mounting options not required. </w:t>
      </w:r>
    </w:p>
    <w:p w:rsidR="ABFFABFF" w:rsidRDefault="ABFFABFF" w:rsidP="ABFFABFF">
      <w:pPr>
        <w:pStyle w:val="ARCATSubSub1"/>
        <w:numPr>
          <w:ilvl w:val="4"/>
          <w:numId w:val="1"/>
        </w:numPr>
        <w:rPr/>
      </w:pPr>
      <w:r>
        <w:rPr/>
        <w:t>Mounting:  Ceiling mounted. </w:t>
      </w:r>
    </w:p>
    <w:p w:rsidR="ABFFABFF" w:rsidRDefault="ABFFABFF" w:rsidP="ABFFABFF">
      <w:pPr>
        <w:pStyle w:val="ARCATSubSub1"/>
        <w:numPr>
          <w:ilvl w:val="4"/>
          <w:numId w:val="1"/>
        </w:numPr>
        <w:rPr/>
      </w:pPr>
      <w:r>
        <w:rPr/>
        <w:t>Mounting:  Recessed in ceiling pocket. </w:t>
      </w:r>
    </w:p>
    <w:p w:rsidR="ABFFABFF" w:rsidRDefault="ABFFABFF" w:rsidP="ABFFABFF">
      <w:pPr>
        <w:pStyle w:val="ARCATSubSub1"/>
        <w:numPr>
          <w:ilvl w:val="4"/>
          <w:numId w:val="1"/>
        </w:numPr>
        <w:rPr/>
      </w:pPr>
      <w:r>
        <w:rPr/>
        <w:t>Mounting:  Wall Mounted. </w:t>
      </w:r>
    </w:p>
    <w:p w:rsidR="ABFFABFF" w:rsidRDefault="ABFFABFF" w:rsidP="ABFFABFF">
      <w:pPr>
        <w:pStyle w:val="ARCATSubSub1"/>
        <w:numPr>
          <w:ilvl w:val="4"/>
          <w:numId w:val="1"/>
        </w:numPr>
        <w:rPr/>
      </w:pPr>
      <w:r>
        <w:rPr/>
        <w:t>Mounting:  Window Jamb Mounting. </w:t>
      </w:r>
    </w:p>
    <w:p w:rsidR="ABFFABFF" w:rsidRDefault="ABFFABFF" w:rsidP="ABFFABFF">
      <w:pPr>
        <w:pStyle w:val="ARCATSubSub1"/>
        <w:numPr>
          <w:ilvl w:val="4"/>
          <w:numId w:val="1"/>
        </w:numPr>
        <w:rPr/>
      </w:pPr>
      <w:r>
        <w:rPr/>
        <w:t>Mounting:  ________. </w:t>
      </w:r>
    </w:p>
    <w:p>
      <w:pPr>
        <w:pStyle w:val="ARCATnote"/>
        <w:rPr/>
      </w:pPr>
      <w:r>
        <w:rPr/>
        <w:t>** NOTE TO SPECIFIER **  Delete size option not required. </w:t>
      </w:r>
    </w:p>
    <w:p w:rsidR="ABFFABFF" w:rsidRDefault="ABFFABFF" w:rsidP="ABFFABFF">
      <w:pPr>
        <w:pStyle w:val="ARCATSubSub1"/>
        <w:numPr>
          <w:ilvl w:val="4"/>
          <w:numId w:val="1"/>
        </w:numPr>
        <w:rPr/>
      </w:pPr>
      <w:r>
        <w:rPr/>
        <w:t>Size (WxH):  ________. </w:t>
      </w:r>
    </w:p>
    <w:p w:rsidR="ABFFABFF" w:rsidRDefault="ABFFABFF" w:rsidP="ABFFABFF">
      <w:pPr>
        <w:pStyle w:val="ARCATSubSub1"/>
        <w:numPr>
          <w:ilvl w:val="4"/>
          <w:numId w:val="1"/>
        </w:numPr>
        <w:rPr/>
      </w:pPr>
      <w:r>
        <w:rPr/>
        <w:t>Size:  As indicated on drawings. </w:t>
      </w:r>
    </w:p>
    <w:p w:rsidR="ABFFABFF" w:rsidRDefault="ABFFABFF" w:rsidP="ABFFABFF">
      <w:pPr>
        <w:pStyle w:val="ARCATSubSub1"/>
        <w:numPr>
          <w:ilvl w:val="4"/>
          <w:numId w:val="1"/>
        </w:numPr>
        <w:rPr/>
      </w:pPr>
      <w:r>
        <w:rPr/>
        <w:t>Fabric:  As indicated under Shade Fabric article. </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 </w:t>
      </w:r>
    </w:p>
    <w:p w:rsidR="ABFFABFF" w:rsidRDefault="ABFFABFF" w:rsidP="ABFFABFF">
      <w:pPr>
        <w:pStyle w:val="ARCATSubSub1"/>
        <w:numPr>
          <w:ilvl w:val="4"/>
          <w:numId w:val="1"/>
        </w:numPr>
        <w:rPr/>
      </w:pPr>
      <w:r>
        <w:rPr/>
        <w:t>Material:  Steel, 1/8 inch (3 mm) thick. </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 </w:t>
      </w:r>
    </w:p>
    <w:p>
      <w:pPr>
        <w:pStyle w:val="ARCATnote"/>
        <w:rPr/>
      </w:pPr>
      <w:r>
        <w:rPr/>
        <w:t>** NOTE TO SPECIFIER **  Delete light-filtering and room-darkening fabric options not required. Delete chain pull configuration not required </w:t>
      </w:r>
    </w:p>
    <w:p w:rsidR="ABFFABFF" w:rsidRDefault="ABFFABFF" w:rsidP="ABFFABFF">
      <w:pPr>
        <w:pStyle w:val="ARCATSubSub2"/>
        <w:numPr>
          <w:ilvl w:val="5"/>
          <w:numId w:val="1"/>
        </w:numPr>
        <w:rPr/>
      </w:pPr>
      <w:r>
        <w:rPr/>
        <w:t>Light-Filtering Fabric:  Room-side of opening. </w:t>
      </w:r>
    </w:p>
    <w:p w:rsidR="ABFFABFF" w:rsidRDefault="ABFFABFF" w:rsidP="ABFFABFF">
      <w:pPr>
        <w:pStyle w:val="ARCATSubSub2"/>
        <w:numPr>
          <w:ilvl w:val="5"/>
          <w:numId w:val="1"/>
        </w:numPr>
        <w:rPr/>
      </w:pPr>
      <w:r>
        <w:rPr/>
        <w:t>Light-Filtering Fabric:  Glass-side of opening. </w:t>
      </w:r>
    </w:p>
    <w:p w:rsidR="ABFFABFF" w:rsidRDefault="ABFFABFF" w:rsidP="ABFFABFF">
      <w:pPr>
        <w:pStyle w:val="ARCATSubSub2"/>
        <w:numPr>
          <w:ilvl w:val="5"/>
          <w:numId w:val="1"/>
        </w:numPr>
        <w:rPr/>
      </w:pPr>
      <w:r>
        <w:rPr/>
        <w:t>Room-Darkening Fabric:  Room-side of opening. </w:t>
      </w:r>
    </w:p>
    <w:p w:rsidR="ABFFABFF" w:rsidRDefault="ABFFABFF" w:rsidP="ABFFABFF">
      <w:pPr>
        <w:pStyle w:val="ARCATSubSub2"/>
        <w:numPr>
          <w:ilvl w:val="5"/>
          <w:numId w:val="1"/>
        </w:numPr>
        <w:rPr/>
      </w:pPr>
      <w:r>
        <w:rPr/>
        <w:t>Room-Darkening Fabric:  Glass-side of opening. </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Single Shade Operation Width:  Up to 180 inches (4572 mm) dependent on fabric. </w:t>
      </w:r>
    </w:p>
    <w:p w:rsidR="ABFFABFF" w:rsidRDefault="ABFFABFF" w:rsidP="ABFFABFF">
      <w:pPr>
        <w:pStyle w:val="ARCATSubSub1"/>
        <w:numPr>
          <w:ilvl w:val="4"/>
          <w:numId w:val="1"/>
        </w:numPr>
        <w:rPr/>
      </w:pPr>
      <w:r>
        <w:rPr/>
        <w:t>Multiple Shade Band Operation:  Provide hardware as necessary to operate a maximum of six shade bands, totaling up to 50lbs hanging weight or 360 inches (9144 mm) wide; depending on fabric weight whichever is greater, using a single clutch operator. </w:t>
      </w:r>
    </w:p>
    <w:p w:rsidR="ABFFABFF" w:rsidRDefault="ABFFABFF" w:rsidP="ABFFABFF">
      <w:pPr>
        <w:pStyle w:val="ARCATSubSub1"/>
        <w:numPr>
          <w:ilvl w:val="4"/>
          <w:numId w:val="1"/>
        </w:numPr>
        <w:rPr/>
      </w:pPr>
      <w:r>
        <w:rPr/>
        <w:t>Radiused Center Support Brackets:  Provide brackets and connectors for radiused window applications. </w:t>
      </w:r>
    </w:p>
    <w:p w:rsidR="ABFFABFF" w:rsidRDefault="ABFFABFF" w:rsidP="ABFFABFF">
      <w:pPr>
        <w:pStyle w:val="ARCATSubSub2"/>
        <w:numPr>
          <w:ilvl w:val="5"/>
          <w:numId w:val="1"/>
        </w:numPr>
        <w:rPr/>
      </w:pPr>
      <w:r>
        <w:rPr/>
        <w:t>Maximum Offset:  Eight degrees on each side for a 16 degree total offset. </w:t>
      </w:r>
    </w:p>
    <w:p w:rsidR="ABFFABFF" w:rsidRDefault="ABFFABFF" w:rsidP="ABFFABFF">
      <w:pPr>
        <w:pStyle w:val="ARCATSubPara"/>
        <w:numPr>
          <w:ilvl w:val="3"/>
          <w:numId w:val="1"/>
        </w:numPr>
        <w:rPr/>
      </w:pPr>
      <w:r>
        <w:rPr/>
        <w:t>Roller Tubes: </w:t>
      </w:r>
    </w:p>
    <w:p w:rsidR="ABFFABFF" w:rsidRDefault="ABFFABFF" w:rsidP="ABFFABFF">
      <w:pPr>
        <w:pStyle w:val="ARCATSubSub1"/>
        <w:numPr>
          <w:ilvl w:val="4"/>
          <w:numId w:val="1"/>
        </w:numPr>
        <w:rPr/>
      </w:pPr>
      <w:r>
        <w:rPr/>
        <w:t>Material:  Extruded aluminum. </w:t>
      </w:r>
    </w:p>
    <w:p w:rsidR="ABFFABFF" w:rsidRDefault="ABFFABFF" w:rsidP="ABFFABFF">
      <w:pPr>
        <w:pStyle w:val="ARCATSubSub1"/>
        <w:numPr>
          <w:ilvl w:val="4"/>
          <w:numId w:val="1"/>
        </w:numPr>
        <w:rPr/>
      </w:pPr>
      <w:r>
        <w:rPr/>
        <w:t>Size:  As recommended by manufacturer; selected for suitability for installation conditions, span, and weight of shades. </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 </w:t>
      </w:r>
    </w:p>
    <w:p w:rsidR="ABFFABFF" w:rsidRDefault="ABFFABFF" w:rsidP="ABFFABFF">
      <w:pPr>
        <w:pStyle w:val="ARCATSubSub1"/>
        <w:numPr>
          <w:ilvl w:val="4"/>
          <w:numId w:val="1"/>
        </w:numPr>
        <w:rPr/>
      </w:pPr>
      <w:r>
        <w:rPr/>
        <w:t>Roller tubes to be capable of being removed and reinstalled without affecting roller shade limit adjustments. </w:t>
      </w:r>
    </w:p>
    <w:p w:rsidR="ABFFABFF" w:rsidRDefault="ABFFABFF" w:rsidP="ABFFABFF">
      <w:pPr>
        <w:pStyle w:val="ARCATSubPara"/>
        <w:numPr>
          <w:ilvl w:val="3"/>
          <w:numId w:val="1"/>
        </w:numPr>
        <w:rPr/>
      </w:pPr>
      <w:r>
        <w:rPr/>
        <w:t>Hembars:  Designed to maintain bottom of shade straight and flat. </w:t>
      </w:r>
    </w:p>
    <w:p>
      <w:pPr>
        <w:pStyle w:val="ARCATnote"/>
        <w:rPr/>
      </w:pPr>
      <w:r>
        <w:rPr/>
        <w:t>** NOTE TO SPECIFIER **  Delete style options not required. </w:t>
      </w:r>
    </w:p>
    <w:p w:rsidR="ABFFABFF" w:rsidRDefault="ABFFABFF" w:rsidP="ABFFABFF">
      <w:pPr>
        <w:pStyle w:val="ARCATSubSub1"/>
        <w:numPr>
          <w:ilvl w:val="4"/>
          <w:numId w:val="1"/>
        </w:numPr>
        <w:rPr/>
      </w:pPr>
      <w:r>
        <w:rPr/>
        <w:t>Style:  Full wrap fabric-covered bottom bar, flat profile with heat sealed closed ends. </w:t>
      </w:r>
    </w:p>
    <w:p w:rsidR="ABFFABFF" w:rsidRDefault="ABFFABFF" w:rsidP="ABFFABFF">
      <w:pPr>
        <w:pStyle w:val="ARCATSubSub1"/>
        <w:numPr>
          <w:ilvl w:val="4"/>
          <w:numId w:val="1"/>
        </w:numPr>
        <w:rPr/>
      </w:pPr>
      <w:r>
        <w:rPr/>
        <w:t>Style:  Exposed aluminum bottom bar with matching finials.  </w:t>
      </w:r>
    </w:p>
    <w:p>
      <w:pPr>
        <w:pStyle w:val="ARCATnote"/>
        <w:rPr/>
      </w:pPr>
      <w:r>
        <w:rPr/>
        <w:t>** NOTE TO SPECIFIER **  Delete profile and color options not required. </w:t>
      </w:r>
    </w:p>
    <w:p w:rsidR="ABFFABFF" w:rsidRDefault="ABFFABFF" w:rsidP="ABFFABFF">
      <w:pPr>
        <w:pStyle w:val="ARCATSubSub2"/>
        <w:numPr>
          <w:ilvl w:val="5"/>
          <w:numId w:val="1"/>
        </w:numPr>
        <w:rPr/>
      </w:pPr>
      <w:r>
        <w:rPr/>
        <w:t>Profile:  Rectangular. </w:t>
      </w:r>
    </w:p>
    <w:p w:rsidR="ABFFABFF" w:rsidRDefault="ABFFABFF" w:rsidP="ABFFABFF">
      <w:pPr>
        <w:pStyle w:val="ARCATSubSub2"/>
        <w:numPr>
          <w:ilvl w:val="5"/>
          <w:numId w:val="1"/>
        </w:numPr>
        <w:rPr/>
      </w:pPr>
      <w:r>
        <w:rPr/>
        <w:t>Profile:  ________. </w:t>
      </w:r>
    </w:p>
    <w:p w:rsidR="ABFFABFF" w:rsidRDefault="ABFFABFF" w:rsidP="ABFFABFF">
      <w:pPr>
        <w:pStyle w:val="ARCATSubSub2"/>
        <w:numPr>
          <w:ilvl w:val="5"/>
          <w:numId w:val="1"/>
        </w:numPr>
        <w:rPr/>
      </w:pPr>
      <w:r>
        <w:rPr/>
        <w:t>Color:  Manufacturer's standard color coordinated with shade fabric selected. </w:t>
      </w:r>
    </w:p>
    <w:p w:rsidR="ABFFABFF" w:rsidRDefault="ABFFABFF" w:rsidP="ABFFABFF">
      <w:pPr>
        <w:pStyle w:val="ARCATSubSub2"/>
        <w:numPr>
          <w:ilvl w:val="5"/>
          <w:numId w:val="1"/>
        </w:numPr>
        <w:rPr/>
      </w:pPr>
      <w:r>
        <w:rPr/>
        <w:t>Color:  To be selected by Architect from manufacturer's standard color selection. </w:t>
      </w:r>
    </w:p>
    <w:p w:rsidR="ABFFABFF" w:rsidRDefault="ABFFABFF" w:rsidP="ABFFABFF">
      <w:pPr>
        <w:pStyle w:val="ARCATSubSub2"/>
        <w:numPr>
          <w:ilvl w:val="5"/>
          <w:numId w:val="1"/>
        </w:numPr>
        <w:rPr/>
      </w:pPr>
      <w:r>
        <w:rPr/>
        <w:t>Color:  ________. </w:t>
      </w:r>
    </w:p>
    <w:p w:rsidR="ABFFABFF" w:rsidRDefault="ABFFABFF" w:rsidP="ABFFABFF">
      <w:pPr>
        <w:pStyle w:val="ARCATSubSub2"/>
        <w:numPr>
          <w:ilvl w:val="5"/>
          <w:numId w:val="1"/>
        </w:numPr>
        <w:rPr/>
      </w:pPr>
      <w:r>
        <w:rPr/>
        <w:t>Color:  As indicated on the Drawings. </w:t>
      </w:r>
    </w:p>
    <w:p w:rsidR="ABFFABFF" w:rsidRDefault="ABFFABFF" w:rsidP="ABFFABFF">
      <w:pPr>
        <w:pStyle w:val="ARCATSubSub1"/>
        <w:numPr>
          <w:ilvl w:val="4"/>
          <w:numId w:val="1"/>
        </w:numPr>
        <w:rPr/>
      </w:pPr>
      <w:r>
        <w:rPr/>
        <w:t>Style:  __________. </w:t>
      </w:r>
    </w:p>
    <w:p w:rsidR="ABFFABFF" w:rsidRDefault="ABFFABFF" w:rsidP="ABFFABFF">
      <w:pPr>
        <w:pStyle w:val="ARCATSubSub1"/>
        <w:numPr>
          <w:ilvl w:val="4"/>
          <w:numId w:val="1"/>
        </w:numPr>
        <w:rPr/>
      </w:pPr>
      <w:r>
        <w:rPr/>
        <w:t>Room-Darkening Shades:  Provide a slot in bottom bar with wool-pile light seal. </w:t>
      </w:r>
    </w:p>
    <w:p w:rsidR="ABFFABFF" w:rsidRDefault="ABFFABFF" w:rsidP="ABFFABFF">
      <w:pPr>
        <w:pStyle w:val="ARCATSubPara"/>
        <w:numPr>
          <w:ilvl w:val="3"/>
          <w:numId w:val="1"/>
        </w:numPr>
        <w:rPr/>
      </w:pPr>
      <w:r>
        <w:rPr/>
        <w:t>Clutch Operator:  Manufacturer's standard material and design integrated with bracket/brake assembly. </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 </w:t>
      </w:r>
    </w:p>
    <w:p w:rsidR="ABFFABFF" w:rsidRDefault="ABFFABFF" w:rsidP="ABFFABFF">
      <w:pPr>
        <w:pStyle w:val="ARCATSubSub1"/>
        <w:numPr>
          <w:ilvl w:val="4"/>
          <w:numId w:val="1"/>
        </w:numPr>
        <w:rPr/>
      </w:pPr>
      <w:r>
        <w:rPr/>
        <w:t>Brake must withstand minimum pull force of 50 pounds (22.7 kg) in the stopped position. </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Urethane dampened clutch protects bead chain and clutch from failure due to high shock loads during shade operation minimizing down time.  </w:t>
      </w:r>
    </w:p>
    <w:p w:rsidR="ABFFABFF" w:rsidRDefault="ABFFABFF" w:rsidP="ABFFABFF">
      <w:pPr>
        <w:pStyle w:val="ARCATSubSub1"/>
        <w:numPr>
          <w:ilvl w:val="4"/>
          <w:numId w:val="1"/>
        </w:numPr>
        <w:rPr/>
      </w:pPr>
      <w:r>
        <w:rPr/>
        <w:t>Maximum shade hanging weight of 50 pounds (22.7 kg). </w:t>
      </w:r>
    </w:p>
    <w:p w:rsidR="ABFFABFF" w:rsidRDefault="ABFFABFF" w:rsidP="ABFFABFF">
      <w:pPr>
        <w:pStyle w:val="ARCATSubSub1"/>
        <w:numPr>
          <w:ilvl w:val="4"/>
          <w:numId w:val="1"/>
        </w:numPr>
        <w:rPr/>
      </w:pPr>
      <w:r>
        <w:rPr/>
        <w:t>Clutch shall be upgradable to motorized drive on compatible tubes without requiring change in mounting attachment method/location, roller tube or fabric band.  </w:t>
      </w:r>
    </w:p>
    <w:p w:rsidR="ABFFABFF" w:rsidRDefault="ABFFABFF" w:rsidP="ABFFABFF">
      <w:pPr>
        <w:pStyle w:val="ARCATSubSub1"/>
        <w:numPr>
          <w:ilvl w:val="4"/>
          <w:numId w:val="1"/>
        </w:numPr>
        <w:rPr/>
      </w:pPr>
      <w:r>
        <w:rPr/>
        <w:t>Motorized drive options available require no additional wiring to be added for power or communication capability for switch or automated operation.  </w:t>
      </w:r>
    </w:p>
    <w:p w:rsidR="ABFFABFF" w:rsidRDefault="ABFFABFF" w:rsidP="ABFFABFF">
      <w:pPr>
        <w:pStyle w:val="ARCATSubPara"/>
        <w:numPr>
          <w:ilvl w:val="3"/>
          <w:numId w:val="1"/>
        </w:numPr>
        <w:rPr/>
      </w:pPr>
      <w:r>
        <w:rPr/>
        <w:t>Drive Chain:  Continuous loop T304 stainless steel beaded ball chain, 100 pound (45 kg) minimum breaking strength warranted from breaking for the life of the shade system hardware under prescribed operation. Provide upper and lower limit stops. </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 </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pPr>
        <w:pStyle w:val="ARCATnote"/>
        <w:rPr/>
      </w:pPr>
      <w:r>
        <w:rPr/>
        <w:t>** NOTE TO SPECIFIER **  Managed Lift reduces the pull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Mecho/7, Managed Lift Force, Hardware:  Lifts single band or multiband shade assemblies: </w:t>
      </w:r>
    </w:p>
    <w:p w:rsidR="ABFFABFF" w:rsidRDefault="ABFFABFF" w:rsidP="ABFFABFF">
      <w:pPr>
        <w:pStyle w:val="ARCATSubSub1"/>
        <w:numPr>
          <w:ilvl w:val="4"/>
          <w:numId w:val="1"/>
        </w:numPr>
        <w:rPr/>
      </w:pPr>
      <w:r>
        <w:rPr/>
        <w:t>Lifting Force:  3 to 8.5 pounds (1.4 to 3.9 kg) max pull force to lift shade assemblies with a shade band hanging weight, not including mounting hardware, of up to 50 pounds (22.7 kg). </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fascia, regular and reverse roll, pockets, and wall-mounting accessories. </w:t>
      </w:r>
    </w:p>
    <w:p w:rsidR="ABFFABFF" w:rsidRDefault="ABFFABFF" w:rsidP="ABFFABFF">
      <w:pPr>
        <w:pStyle w:val="ARCATSubSub1"/>
        <w:numPr>
          <w:ilvl w:val="4"/>
          <w:numId w:val="1"/>
        </w:numPr>
        <w:rPr/>
      </w:pPr>
      <w:r>
        <w:rPr/>
        <w:t>Includes offset drive capability, left/right, front, or back to allow for utilization of blackout channels. </w:t>
      </w:r>
    </w:p>
    <w:p w:rsidR="ABFFABFF" w:rsidRDefault="ABFFABFF" w:rsidP="ABFFABFF">
      <w:pPr>
        <w:pStyle w:val="ARCATSubSub1"/>
        <w:numPr>
          <w:ilvl w:val="4"/>
          <w:numId w:val="1"/>
        </w:numPr>
        <w:rPr/>
      </w:pPr>
      <w:r>
        <w:rPr/>
        <w:t>Allows for ease of operation when obstructions do not allow for direct drive chain access. </w:t>
      </w:r>
    </w:p>
    <w:p w:rsidR="ABFFABFF" w:rsidRDefault="ABFFABFF" w:rsidP="ABFFABFF">
      <w:pPr>
        <w:pStyle w:val="ARCATSubSub1"/>
        <w:numPr>
          <w:ilvl w:val="4"/>
          <w:numId w:val="1"/>
        </w:numPr>
        <w:rPr/>
      </w:pPr>
      <w:r>
        <w:rPr/>
        <w:t>Offset chain drive shall not cause an increase of friction or pull force when operated up to a 26 degree angle from vertical.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 </w:t>
      </w:r>
    </w:p>
    <w:p>
      <w:pPr>
        <w:pStyle w:val="ARCATnote"/>
        <w:rPr/>
      </w:pPr>
      <w:r>
        <w:rPr/>
        <w:t>** NOTE TO SPECIFIER **  Delete finish and color options not required. </w:t>
      </w:r>
    </w:p>
    <w:p w:rsidR="ABFFABFF" w:rsidRDefault="ABFFABFF" w:rsidP="ABFFABFF">
      <w:pPr>
        <w:pStyle w:val="ARCATSubSub2"/>
        <w:numPr>
          <w:ilvl w:val="5"/>
          <w:numId w:val="1"/>
        </w:numPr>
        <w:rPr/>
      </w:pPr>
      <w:r>
        <w:rPr/>
        <w:t>Finish:  Baked enamel. </w:t>
      </w:r>
    </w:p>
    <w:p w:rsidR="ABFFABFF" w:rsidRDefault="ABFFABFF" w:rsidP="ABFFABFF">
      <w:pPr>
        <w:pStyle w:val="ARCATSubSub3"/>
        <w:numPr>
          <w:ilvl w:val="6"/>
          <w:numId w:val="1"/>
        </w:numPr>
        <w:rPr/>
      </w:pPr>
      <w:r>
        <w:rPr/>
        <w:t>Color:  Black. </w:t>
      </w:r>
    </w:p>
    <w:p w:rsidR="ABFFABFF" w:rsidRDefault="ABFFABFF" w:rsidP="ABFFABFF">
      <w:pPr>
        <w:pStyle w:val="ARCATSubSub3"/>
        <w:numPr>
          <w:ilvl w:val="6"/>
          <w:numId w:val="1"/>
        </w:numPr>
        <w:rPr/>
      </w:pPr>
      <w:r>
        <w:rPr/>
        <w:t>Color:  White. </w:t>
      </w:r>
    </w:p>
    <w:p w:rsidR="ABFFABFF" w:rsidRDefault="ABFFABFF" w:rsidP="ABFFABFF">
      <w:pPr>
        <w:pStyle w:val="ARCATSubSub3"/>
        <w:numPr>
          <w:ilvl w:val="6"/>
          <w:numId w:val="1"/>
        </w:numPr>
        <w:rPr/>
      </w:pPr>
      <w:r>
        <w:rPr/>
        <w:t>Color:  Bronze. </w:t>
      </w:r>
    </w:p>
    <w:p w:rsidR="ABFFABFF" w:rsidRDefault="ABFFABFF" w:rsidP="ABFFABFF">
      <w:pPr>
        <w:pStyle w:val="ARCATSubSub3"/>
        <w:numPr>
          <w:ilvl w:val="6"/>
          <w:numId w:val="1"/>
        </w:numPr>
        <w:rPr/>
      </w:pPr>
      <w:r>
        <w:rPr/>
        <w:t>Color:  Gray. </w:t>
      </w:r>
    </w:p>
    <w:p w:rsidR="ABFFABFF" w:rsidRDefault="ABFFABFF" w:rsidP="ABFFABFF">
      <w:pPr>
        <w:pStyle w:val="ARCATSubSub3"/>
        <w:numPr>
          <w:ilvl w:val="6"/>
          <w:numId w:val="1"/>
        </w:numPr>
        <w:rPr/>
      </w:pPr>
      <w:r>
        <w:rPr/>
        <w:t>Color:  ________. </w:t>
      </w:r>
    </w:p>
    <w:p w:rsidR="ABFFABFF" w:rsidRDefault="ABFFABFF" w:rsidP="ABFFABFF">
      <w:pPr>
        <w:pStyle w:val="ARCATSubSub2"/>
        <w:numPr>
          <w:ilvl w:val="5"/>
          <w:numId w:val="1"/>
        </w:numPr>
        <w:rPr/>
      </w:pPr>
      <w:r>
        <w:rPr/>
        <w:t>Finish:  Clear anodized. </w:t>
      </w:r>
    </w:p>
    <w:p w:rsidR="ABFFABFF" w:rsidRDefault="ABFFABFF" w:rsidP="ABFFABFF">
      <w:pPr>
        <w:pStyle w:val="ARCATSubSub2"/>
        <w:numPr>
          <w:ilvl w:val="5"/>
          <w:numId w:val="1"/>
        </w:numPr>
        <w:rPr/>
      </w:pPr>
      <w:r>
        <w:rPr/>
        <w:t>Finish:  Fabric wrapped to match shade. </w:t>
      </w:r>
    </w:p>
    <w:p w:rsidR="ABFFABFF" w:rsidRDefault="ABFFABFF" w:rsidP="ABFFABFF">
      <w:pPr>
        <w:pStyle w:val="ARCATSubSub2"/>
        <w:numPr>
          <w:ilvl w:val="5"/>
          <w:numId w:val="1"/>
        </w:numPr>
        <w:rPr/>
      </w:pPr>
      <w:r>
        <w:rPr/>
        <w:t>Finish:  ________. </w:t>
      </w:r>
    </w:p>
    <w:p w:rsidR="ABFFABFF" w:rsidRDefault="ABFFABFF" w:rsidP="ABFFABFF">
      <w:pPr>
        <w:pStyle w:val="ARCATSubSub2"/>
        <w:numPr>
          <w:ilvl w:val="5"/>
          <w:numId w:val="1"/>
        </w:numPr>
        <w:rPr/>
      </w:pPr>
      <w:r>
        <w:rPr/>
        <w:t>Can be installed across two or more shade bands in one piece. </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 </w:t>
      </w:r>
    </w:p>
    <w:p w:rsidR="ABFFABFF" w:rsidRDefault="ABFFABFF" w:rsidP="ABFFABFF">
      <w:pPr>
        <w:pStyle w:val="ARCATSubSub2"/>
        <w:numPr>
          <w:ilvl w:val="5"/>
          <w:numId w:val="1"/>
        </w:numPr>
        <w:rPr/>
      </w:pPr>
      <w:r>
        <w:rPr/>
        <w:t>Single Fascia:  Accommodate regular roll shades. </w:t>
      </w:r>
    </w:p>
    <w:p w:rsidR="ABFFABFF" w:rsidRDefault="ABFFABFF" w:rsidP="ABFFABFF">
      <w:pPr>
        <w:pStyle w:val="ARCATSubSub2"/>
        <w:numPr>
          <w:ilvl w:val="5"/>
          <w:numId w:val="1"/>
        </w:numPr>
        <w:rPr/>
      </w:pPr>
      <w:r>
        <w:rPr/>
        <w:t>Single Fascia:  Accommodate reverse roll shades. </w:t>
      </w:r>
    </w:p>
    <w:p>
      <w:pPr>
        <w:pStyle w:val="ARCATnote"/>
        <w:rPr/>
      </w:pPr>
      <w:r>
        <w:rPr/>
        <w:t>** NOTE TO SPECIFIER **  Delete profile options not required. </w:t>
      </w:r>
    </w:p>
    <w:p w:rsidR="ABFFABFF" w:rsidRDefault="ABFFABFF" w:rsidP="ABFFABFF">
      <w:pPr>
        <w:pStyle w:val="ARCATSubSub2"/>
        <w:numPr>
          <w:ilvl w:val="5"/>
          <w:numId w:val="1"/>
        </w:numPr>
        <w:rPr/>
      </w:pPr>
      <w:r>
        <w:rPr/>
        <w:t>Profile:  Square. </w:t>
      </w:r>
    </w:p>
    <w:p w:rsidR="ABFFABFF" w:rsidRDefault="ABFFABFF" w:rsidP="ABFFABFF">
      <w:pPr>
        <w:pStyle w:val="ARCATSubSub2"/>
        <w:numPr>
          <w:ilvl w:val="5"/>
          <w:numId w:val="1"/>
        </w:numPr>
        <w:rPr/>
      </w:pPr>
      <w:r>
        <w:rPr/>
        <w:t>Profile:  Radiused. </w:t>
      </w:r>
    </w:p>
    <w:p w:rsidR="ABFFABFF" w:rsidRDefault="ABFFABFF" w:rsidP="ABFFABFF">
      <w:pPr>
        <w:pStyle w:val="ARCATSubSub2"/>
        <w:numPr>
          <w:ilvl w:val="5"/>
          <w:numId w:val="1"/>
        </w:numPr>
        <w:rPr/>
      </w:pPr>
      <w:r>
        <w:rPr/>
        <w:t>Profile:  ________. </w:t>
      </w:r>
    </w:p>
    <w:p>
      <w:pPr>
        <w:pStyle w:val="ARCATnote"/>
        <w:rPr/>
      </w:pPr>
      <w:r>
        <w:rPr/>
        <w:t>** NOTE TO SPECIFIER **  Delete configuration options not required. </w:t>
      </w:r>
    </w:p>
    <w:p w:rsidR="ABFFABFF" w:rsidRDefault="ABFFABFF" w:rsidP="ABFFABFF">
      <w:pPr>
        <w:pStyle w:val="ARCATSubSub2"/>
        <w:numPr>
          <w:ilvl w:val="5"/>
          <w:numId w:val="1"/>
        </w:numPr>
        <w:rPr/>
      </w:pPr>
      <w:r>
        <w:rPr/>
        <w:t>Configuration:  Captured, fascia stops at captured bracket end. </w:t>
      </w:r>
    </w:p>
    <w:p w:rsidR="ABFFABFF" w:rsidRDefault="ABFFABFF" w:rsidP="ABFFABFF">
      <w:pPr>
        <w:pStyle w:val="ARCATSubSub2"/>
        <w:numPr>
          <w:ilvl w:val="5"/>
          <w:numId w:val="1"/>
        </w:numPr>
        <w:rPr/>
      </w:pPr>
      <w:r>
        <w:rPr/>
        <w:t>Configuration:  Continuous, fascia extends past continuous bracket. </w:t>
      </w:r>
    </w:p>
    <w:p w:rsidR="ABFFABFF" w:rsidRDefault="ABFFABFF" w:rsidP="ABFFABFF">
      <w:pPr>
        <w:pStyle w:val="ARCATSubSub2"/>
        <w:numPr>
          <w:ilvl w:val="5"/>
          <w:numId w:val="1"/>
        </w:numPr>
        <w:rPr/>
      </w:pPr>
      <w:r>
        <w:rPr/>
        <w:t>Configuration:  Captured and continuous, as indicated on drawings. </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 </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 </w:t>
      </w:r>
    </w:p>
    <w:p w:rsidR="ABFFABFF" w:rsidRDefault="ABFFABFF" w:rsidP="ABFFABFF">
      <w:pPr>
        <w:pStyle w:val="ARCATSubSub2"/>
        <w:numPr>
          <w:ilvl w:val="5"/>
          <w:numId w:val="1"/>
        </w:numPr>
        <w:rPr/>
      </w:pPr>
      <w:r>
        <w:rPr/>
        <w:t>Ceiling tile support. </w:t>
      </w:r>
    </w:p>
    <w:p w:rsidR="ABFFABFF" w:rsidRDefault="ABFFABFF" w:rsidP="ABFFABFF">
      <w:pPr>
        <w:pStyle w:val="ARCATSubSub2"/>
        <w:numPr>
          <w:ilvl w:val="5"/>
          <w:numId w:val="1"/>
        </w:numPr>
        <w:rPr/>
      </w:pPr>
      <w:r>
        <w:rPr/>
        <w:t>____________. </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 </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(32mm). </w:t>
      </w:r>
    </w:p>
    <w:p w:rsidR="ABFFABFF" w:rsidRDefault="ABFFABFF" w:rsidP="ABFFABFF">
      <w:pPr>
        <w:pStyle w:val="ARCATParagraph"/>
        <w:numPr>
          <w:ilvl w:val="2"/>
          <w:numId w:val="1"/>
        </w:numPr>
        <w:rPr/>
      </w:pPr>
      <w:r>
        <w:rPr/>
        <w:t>Basis of Design:  Mecho/5x System as manufactured by Mecho. </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Single Shade Operation Width:  Up to 180 inches (4572) dependent on fabric.</w:t>
      </w:r>
    </w:p>
    <w:p w:rsidR="ABFFABFF" w:rsidRDefault="ABFFABFF" w:rsidP="ABFFABFF">
      <w:pPr>
        <w:pStyle w:val="ARCATSubSub1"/>
        <w:numPr>
          <w:ilvl w:val="4"/>
          <w:numId w:val="1"/>
        </w:numPr>
        <w:rPr/>
      </w:pPr>
      <w:r>
        <w:rPr/>
        <w:t>Multiple Shade Band Operation: Provide hardware as necessary to operate more five shade bands, up to 360 inches (9144 mm) wide; depending on fabric weight,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w:t>
      </w:r>
    </w:p>
    <w:p w:rsidR="ABFFABFF" w:rsidRDefault="ABFFABFF" w:rsidP="ABFFABFF">
      <w:pPr>
        <w:pStyle w:val="ARCATSubSub1"/>
        <w:numPr>
          <w:ilvl w:val="4"/>
          <w:numId w:val="1"/>
        </w:numPr>
        <w:rPr/>
      </w:pPr>
      <w:r>
        <w:rPr/>
        <w:t>Maximum shade hanging weight of 30 pounds (13.6 kg). </w:t>
      </w:r>
    </w:p>
    <w:p w:rsidR="ABFFABFF" w:rsidRDefault="ABFFABFF" w:rsidP="ABFFABFF">
      <w:pPr>
        <w:pStyle w:val="ARCATSubPara"/>
        <w:numPr>
          <w:ilvl w:val="3"/>
          <w:numId w:val="1"/>
        </w:numPr>
        <w:rPr/>
      </w:pPr>
      <w:r>
        <w:rPr/>
        <w:t>Drive Chain:  Continuous loop stainless steel beaded ball chain, 100 pound (45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pPr>
        <w:pStyle w:val="ARCATnote"/>
        <w:rPr/>
      </w:pPr>
      <w:r>
        <w:rPr/>
        <w:t>** NOTE TO SPECIFIER **  Managed Lift reduces the force required to lift shades. This paragraph specifies the standard lifting force requirements. The paragraph below is for applications where an aged population will be operating the shade and the maximum required lifting force needs to be limited. Delete if not required.</w:t>
      </w:r>
    </w:p>
    <w:p w:rsidR="ABFFABFF" w:rsidRDefault="ABFFABFF" w:rsidP="ABFFABFF">
      <w:pPr>
        <w:pStyle w:val="ARCATSubPara"/>
        <w:numPr>
          <w:ilvl w:val="3"/>
          <w:numId w:val="1"/>
        </w:numPr>
        <w:rPr/>
      </w:pPr>
      <w:r>
        <w:rPr/>
        <w:t>Mecho/5x, Managed Lift Force, Hardware: Lifts single band or multiband shade assemblies:</w:t>
      </w:r>
    </w:p>
    <w:p w:rsidR="ABFFABFF" w:rsidRDefault="ABFFABFF" w:rsidP="ABFFABFF">
      <w:pPr>
        <w:pStyle w:val="ARCATSubSub1"/>
        <w:numPr>
          <w:ilvl w:val="4"/>
          <w:numId w:val="1"/>
        </w:numPr>
        <w:rPr/>
      </w:pPr>
      <w:r>
        <w:rPr/>
        <w:t>Lifting Force:  3 to 8.5 pounds (1.4 to 3.9 kg) max pull force to lift shade assemblies with a shade band hanging weight, not including mounting hardware, of 30 pounds (13.6 kg).</w:t>
      </w:r>
    </w:p>
    <w:p w:rsidR="ABFFABFF" w:rsidRDefault="ABFFABFF" w:rsidP="ABFFABFF">
      <w:pPr>
        <w:pStyle w:val="ARCATSubSub1"/>
        <w:numPr>
          <w:ilvl w:val="4"/>
          <w:numId w:val="1"/>
        </w:numPr>
        <w:rPr/>
      </w:pPr>
      <w:r>
        <w:rPr/>
        <w:t>Direct drive clutch with Managed Lift Force provides the best user experience by managing the user pull force while using the fewest number of chain pulls to position a shade.      </w:t>
      </w:r>
    </w:p>
    <w:p w:rsidR="ABFFABFF" w:rsidRDefault="ABFFABFF" w:rsidP="ABFFABFF">
      <w:pPr>
        <w:pStyle w:val="ARCATSubSub1"/>
        <w:numPr>
          <w:ilvl w:val="4"/>
          <w:numId w:val="1"/>
        </w:numPr>
        <w:rPr/>
      </w:pPr>
      <w:r>
        <w:rPr/>
        <w:t>Backward compatible to Mecho/5 components including facia, regular and reverse roll, pockets, and wall-mounting accessories.</w:t>
      </w:r>
    </w:p>
    <w:p w:rsidR="ABFFABFF" w:rsidRDefault="ABFFABFF" w:rsidP="ABFFABFF">
      <w:pPr>
        <w:pStyle w:val="ARCATSubSub1"/>
        <w:numPr>
          <w:ilvl w:val="4"/>
          <w:numId w:val="1"/>
        </w:numPr>
        <w:rPr/>
      </w:pPr>
      <w:r>
        <w:rPr/>
        <w:t>Includes offset drive capability, left/right, front, or back to allow for utilization of blackout channels.</w:t>
      </w:r>
    </w:p>
    <w:p w:rsidR="ABFFABFF" w:rsidRDefault="ABFFABFF" w:rsidP="ABFFABFF">
      <w:pPr>
        <w:pStyle w:val="ARCATSubSub1"/>
        <w:numPr>
          <w:ilvl w:val="4"/>
          <w:numId w:val="1"/>
        </w:numPr>
        <w:rPr/>
      </w:pPr>
      <w:r>
        <w:rPr/>
        <w:t>Allows for ease of operation when obstructions do not allow for direct drive chain access.</w:t>
      </w:r>
    </w:p>
    <w:p w:rsidR="ABFFABFF" w:rsidRDefault="ABFFABFF" w:rsidP="ABFFABFF">
      <w:pPr>
        <w:pStyle w:val="ARCATSubSub1"/>
        <w:numPr>
          <w:ilvl w:val="4"/>
          <w:numId w:val="1"/>
        </w:numPr>
        <w:rPr/>
      </w:pPr>
      <w:r>
        <w:rPr/>
        <w:t>Offset chain drive shall not cause an increase of friction or pull force when operated up to a 26 degree angle from vertical.</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 </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Ceiling tile support.</w:t>
      </w:r>
    </w:p>
    <w:p w:rsidR="ABFFABFF" w:rsidRDefault="ABFFABFF" w:rsidP="ABFFABFF">
      <w:pPr>
        <w:pStyle w:val="ARCATSubSub2"/>
        <w:numPr>
          <w:ilvl w:val="5"/>
          <w:numId w:val="1"/>
        </w:numPr>
        <w:rPr/>
      </w:pPr>
      <w:r>
        <w:rPr/>
        <w:t>____________.</w:t>
      </w:r>
    </w:p>
    <w:p>
      <w:pPr>
        <w:pStyle w:val="ARCATnote"/>
        <w:rPr/>
      </w:pPr>
      <w:r>
        <w:rPr/>
        <w:t>** NOTE TO SPECIFIER **  Delete if not required. </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SubSub1"/>
        <w:numPr>
          <w:ilvl w:val="4"/>
          <w:numId w:val="1"/>
        </w:numPr>
        <w:rPr/>
      </w:pPr>
      <w:r>
        <w:rPr/>
        <w:t>Adjustable Multi-band Coupler:  Field-adjustable coupler positioned between adjacent shadebands driven by the same clutch facilitates hembar alignment between the bands while maintaining the light gap between the shade bands to no more than 1.25 inches (32mm).  </w:t>
      </w:r>
    </w:p>
    <w:p w:rsidR="ABFFABFF" w:rsidRDefault="ABFFABFF" w:rsidP="ABFFABFF">
      <w:pPr>
        <w:pStyle w:val="ARCATParagraph"/>
        <w:numPr>
          <w:ilvl w:val="2"/>
          <w:numId w:val="1"/>
        </w:numPr>
        <w:rPr/>
      </w:pPr>
      <w:r>
        <w:rPr/>
        <w:t>Basis of Design:  Mecho/5 System as manufactured by Mecho.</w:t>
      </w:r>
    </w:p>
    <w:p w:rsidR="ABFFABFF" w:rsidRDefault="ABFFABFF" w:rsidP="ABFFABFF">
      <w:pPr>
        <w:pStyle w:val="ARCATSubPara"/>
        <w:numPr>
          <w:ilvl w:val="3"/>
          <w:numId w:val="1"/>
        </w:numPr>
        <w:rPr/>
      </w:pPr>
      <w:r>
        <w:rPr/>
        <w:t>Description: Manually operated fabric window shades.</w:t>
      </w:r>
    </w:p>
    <w:p>
      <w:pPr>
        <w:pStyle w:val="ARCATnote"/>
        <w:rPr/>
      </w:pPr>
      <w:r>
        <w:rPr/>
        <w:t>** NOTE TO SPECIFIER ** Delete shade type option not required.</w:t>
      </w:r>
    </w:p>
    <w:p w:rsidR="ABFFABFF" w:rsidRDefault="ABFFABFF" w:rsidP="ABFFABFF">
      <w:pPr>
        <w:pStyle w:val="ARCATSubSub1"/>
        <w:numPr>
          <w:ilvl w:val="4"/>
          <w:numId w:val="1"/>
        </w:numPr>
        <w:rPr/>
      </w:pPr>
      <w:r>
        <w:rPr/>
        <w:t>Shade Type: Single Roller.</w:t>
      </w:r>
    </w:p>
    <w:p w:rsidR="ABFFABFF" w:rsidRDefault="ABFFABFF" w:rsidP="ABFFABFF">
      <w:pPr>
        <w:pStyle w:val="ARCATSubSub1"/>
        <w:numPr>
          <w:ilvl w:val="4"/>
          <w:numId w:val="1"/>
        </w:numPr>
        <w:rPr/>
      </w:pPr>
      <w:r>
        <w:rPr/>
        <w:t>Shade Type: Double Roller.</w:t>
      </w:r>
    </w:p>
    <w:p w:rsidR="ABFFABFF" w:rsidRDefault="ABFFABFF" w:rsidP="ABFFABFF">
      <w:pPr>
        <w:pStyle w:val="ARCATSubSub1"/>
        <w:numPr>
          <w:ilvl w:val="4"/>
          <w:numId w:val="1"/>
        </w:numPr>
        <w:rPr/>
      </w:pPr>
      <w:r>
        <w:rPr/>
        <w:t>Universal drive capability to offset drive chain for reverse or regular roll shades.</w:t>
      </w:r>
    </w:p>
    <w:p>
      <w:pPr>
        <w:pStyle w:val="ARCATnote"/>
        <w:rPr/>
      </w:pPr>
      <w:r>
        <w:rPr/>
        <w:t>** NOTE TO SPECIFIER ** Delete drop position option not required.</w:t>
      </w:r>
    </w:p>
    <w:p w:rsidR="ABFFABFF" w:rsidRDefault="ABFFABFF" w:rsidP="ABFFABFF">
      <w:pPr>
        <w:pStyle w:val="ARCATSubSub1"/>
        <w:numPr>
          <w:ilvl w:val="4"/>
          <w:numId w:val="1"/>
        </w:numPr>
        <w:rPr/>
      </w:pPr>
      <w:r>
        <w:rPr/>
        <w:t>Drop Position: Regular roll.</w:t>
      </w:r>
    </w:p>
    <w:p w:rsidR="ABFFABFF" w:rsidRDefault="ABFFABFF" w:rsidP="ABFFABFF">
      <w:pPr>
        <w:pStyle w:val="ARCATSubSub1"/>
        <w:numPr>
          <w:ilvl w:val="4"/>
          <w:numId w:val="1"/>
        </w:numPr>
        <w:rPr/>
      </w:pPr>
      <w:r>
        <w:rPr/>
        <w:t>Drop Position: Reverse roll.</w:t>
      </w:r>
    </w:p>
    <w:p>
      <w:pPr>
        <w:pStyle w:val="ARCATnote"/>
        <w:rPr/>
      </w:pPr>
      <w:r>
        <w:rPr/>
        <w:t>** NOTE TO SPECIFIER ** Delete mounting options not required.</w:t>
      </w:r>
    </w:p>
    <w:p w:rsidR="ABFFABFF" w:rsidRDefault="ABFFABFF" w:rsidP="ABFFABFF">
      <w:pPr>
        <w:pStyle w:val="ARCATSubSub1"/>
        <w:numPr>
          <w:ilvl w:val="4"/>
          <w:numId w:val="1"/>
        </w:numPr>
        <w:rPr/>
      </w:pPr>
      <w:r>
        <w:rPr/>
        <w:t>Mounting: Ceiling mounted.</w:t>
      </w:r>
    </w:p>
    <w:p w:rsidR="ABFFABFF" w:rsidRDefault="ABFFABFF" w:rsidP="ABFFABFF">
      <w:pPr>
        <w:pStyle w:val="ARCATSubSub1"/>
        <w:numPr>
          <w:ilvl w:val="4"/>
          <w:numId w:val="1"/>
        </w:numPr>
        <w:rPr/>
      </w:pPr>
      <w:r>
        <w:rPr/>
        <w:t>Mounting: Recessed in ceiling pocket.</w:t>
      </w:r>
    </w:p>
    <w:p w:rsidR="ABFFABFF" w:rsidRDefault="ABFFABFF" w:rsidP="ABFFABFF">
      <w:pPr>
        <w:pStyle w:val="ARCATSubSub1"/>
        <w:numPr>
          <w:ilvl w:val="4"/>
          <w:numId w:val="1"/>
        </w:numPr>
        <w:rPr/>
      </w:pPr>
      <w:r>
        <w:rPr/>
        <w:t>Mounting: Wall Mounted.</w:t>
      </w:r>
    </w:p>
    <w:p w:rsidR="ABFFABFF" w:rsidRDefault="ABFFABFF" w:rsidP="ABFFABFF">
      <w:pPr>
        <w:pStyle w:val="ARCATSubSub1"/>
        <w:numPr>
          <w:ilvl w:val="4"/>
          <w:numId w:val="1"/>
        </w:numPr>
        <w:rPr/>
      </w:pPr>
      <w:r>
        <w:rPr/>
        <w:t>Mounting: Window Jamb Mounting.</w:t>
      </w:r>
    </w:p>
    <w:p w:rsidR="ABFFABFF" w:rsidRDefault="ABFFABFF" w:rsidP="ABFFABFF">
      <w:pPr>
        <w:pStyle w:val="ARCATSubSub1"/>
        <w:numPr>
          <w:ilvl w:val="4"/>
          <w:numId w:val="1"/>
        </w:numPr>
        <w:rPr/>
      </w:pPr>
      <w:r>
        <w:rPr/>
        <w:t>Mounting: ________.</w:t>
      </w:r>
    </w:p>
    <w:p>
      <w:pPr>
        <w:pStyle w:val="ARCATnote"/>
        <w:rPr/>
      </w:pPr>
      <w:r>
        <w:rPr/>
        <w:t>** NOTE TO SPECIFIER ** Delete size option not required.</w:t>
      </w:r>
    </w:p>
    <w:p w:rsidR="ABFFABFF" w:rsidRDefault="ABFFABFF" w:rsidP="ABFFABFF">
      <w:pPr>
        <w:pStyle w:val="ARCATSubSub1"/>
        <w:numPr>
          <w:ilvl w:val="4"/>
          <w:numId w:val="1"/>
        </w:numPr>
        <w:rPr/>
      </w:pPr>
      <w:r>
        <w:rPr/>
        <w:t>Size (WxH): ________.</w:t>
      </w:r>
    </w:p>
    <w:p w:rsidR="ABFFABFF" w:rsidRDefault="ABFFABFF" w:rsidP="ABFFABFF">
      <w:pPr>
        <w:pStyle w:val="ARCATSubSub1"/>
        <w:numPr>
          <w:ilvl w:val="4"/>
          <w:numId w:val="1"/>
        </w:numPr>
        <w:rPr/>
      </w:pPr>
      <w:r>
        <w:rPr/>
        <w:t>Size: As indicated on drawings.</w:t>
      </w:r>
    </w:p>
    <w:p w:rsidR="ABFFABFF" w:rsidRDefault="ABFFABFF" w:rsidP="ABFFABFF">
      <w:pPr>
        <w:pStyle w:val="ARCATSubSub1"/>
        <w:numPr>
          <w:ilvl w:val="4"/>
          <w:numId w:val="1"/>
        </w:numPr>
        <w:rPr/>
      </w:pPr>
      <w:r>
        <w:rPr/>
        <w:t>Fabric: As indicated under Shade Fabric article.</w:t>
      </w:r>
    </w:p>
    <w:p w:rsidR="ABFFABFF" w:rsidRDefault="ABFFABFF" w:rsidP="ABFFABFF">
      <w:pPr>
        <w:pStyle w:val="ARCATSubPara"/>
        <w:numPr>
          <w:ilvl w:val="3"/>
          <w:numId w:val="1"/>
        </w:numPr>
        <w:rPr/>
      </w:pPr>
      <w:r>
        <w:rPr/>
        <w:t>Brackets and Mounting Hardware: As recommended by manufacturer for mounting indicated and to accommodate shade fabric roll-up size and weight.</w:t>
      </w:r>
    </w:p>
    <w:p w:rsidR="ABFFABFF" w:rsidRDefault="ABFFABFF" w:rsidP="ABFFABFF">
      <w:pPr>
        <w:pStyle w:val="ARCATSubSub1"/>
        <w:numPr>
          <w:ilvl w:val="4"/>
          <w:numId w:val="1"/>
        </w:numPr>
        <w:rPr/>
      </w:pPr>
      <w:r>
        <w:rPr/>
        <w:t>Material: Steel, 1/8 inch (3 mm) thick.</w:t>
      </w:r>
    </w:p>
    <w:p>
      <w:pPr>
        <w:pStyle w:val="ARCATnote"/>
        <w:rPr/>
      </w:pPr>
      <w:r>
        <w:rPr/>
        <w:t>** NOTE TO SPECIFIER ** Delete if double rollers are not required. </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Sub2"/>
        <w:numPr>
          <w:ilvl w:val="5"/>
          <w:numId w:val="1"/>
        </w:numPr>
        <w:rPr/>
      </w:pPr>
      <w:r>
        <w:rPr/>
        <w:t>Operating chain pulls for both fabrics configured for the same side of the window.  </w:t>
      </w:r>
    </w:p>
    <w:p w:rsidR="ABFFABFF" w:rsidRDefault="ABFFABFF" w:rsidP="ABFFABFF">
      <w:pPr>
        <w:pStyle w:val="ARCATSubSub2"/>
        <w:numPr>
          <w:ilvl w:val="5"/>
          <w:numId w:val="1"/>
        </w:numPr>
        <w:rPr/>
      </w:pPr>
      <w:r>
        <w:rPr/>
        <w:t>Operating chain pulls for each fabric configured for opposite sides of the window. </w:t>
      </w:r>
    </w:p>
    <w:p w:rsidR="ABFFABFF" w:rsidRDefault="ABFFABFF" w:rsidP="ABFFABFF">
      <w:pPr>
        <w:pStyle w:val="ARCATSubSub1"/>
        <w:numPr>
          <w:ilvl w:val="4"/>
          <w:numId w:val="1"/>
        </w:numPr>
        <w:rPr/>
      </w:pPr>
      <w:r>
        <w:rPr/>
        <w:t>Multiple Shade Band Operation: Provide hardware as necessary to operate more than one shade band using a single clutch operator.</w:t>
      </w:r>
    </w:p>
    <w:p w:rsidR="ABFFABFF" w:rsidRDefault="ABFFABFF" w:rsidP="ABFFABFF">
      <w:pPr>
        <w:pStyle w:val="ARCATSubSub1"/>
        <w:numPr>
          <w:ilvl w:val="4"/>
          <w:numId w:val="1"/>
        </w:numPr>
        <w:rPr/>
      </w:pPr>
      <w:r>
        <w:rPr/>
        <w:t>Radiused Center Support Brackets: Provide brackets and connectors for radiused window applications.</w:t>
      </w:r>
    </w:p>
    <w:p w:rsidR="ABFFABFF" w:rsidRDefault="ABFFABFF" w:rsidP="ABFFABFF">
      <w:pPr>
        <w:pStyle w:val="ARCATSubSub2"/>
        <w:numPr>
          <w:ilvl w:val="5"/>
          <w:numId w:val="1"/>
        </w:numPr>
        <w:rPr/>
      </w:pPr>
      <w:r>
        <w:rPr/>
        <w:t>Maximum Offset: Eight degrees on each side for a 16 degree total offset.</w:t>
      </w:r>
    </w:p>
    <w:p w:rsidR="ABFFABFF" w:rsidRDefault="ABFFABFF" w:rsidP="ABFFABFF">
      <w:pPr>
        <w:pStyle w:val="ARCATSubPara"/>
        <w:numPr>
          <w:ilvl w:val="3"/>
          <w:numId w:val="1"/>
        </w:numPr>
        <w:rPr/>
      </w:pPr>
      <w:r>
        <w:rPr/>
        <w:t>Roller Tubes:</w:t>
      </w:r>
    </w:p>
    <w:p w:rsidR="ABFFABFF" w:rsidRDefault="ABFFABFF" w:rsidP="ABFFABFF">
      <w:pPr>
        <w:pStyle w:val="ARCATSubSub1"/>
        <w:numPr>
          <w:ilvl w:val="4"/>
          <w:numId w:val="1"/>
        </w:numPr>
        <w:rPr/>
      </w:pPr>
      <w:r>
        <w:rPr/>
        <w:t>Material: Extruded aluminum.</w:t>
      </w:r>
    </w:p>
    <w:p w:rsidR="ABFFABFF" w:rsidRDefault="ABFFABFF" w:rsidP="ABFFABFF">
      <w:pPr>
        <w:pStyle w:val="ARCATSubSub1"/>
        <w:numPr>
          <w:ilvl w:val="4"/>
          <w:numId w:val="1"/>
        </w:numPr>
        <w:rPr/>
      </w:pPr>
      <w:r>
        <w:rPr/>
        <w:t>Size: As recommended by manufacturer; selected for suitability for installation conditions, span, and weight of shades.</w:t>
      </w:r>
    </w:p>
    <w:p w:rsidR="ABFFABFF" w:rsidRDefault="ABFFABFF" w:rsidP="ABFFABFF">
      <w:pPr>
        <w:pStyle w:val="ARCATSubSub1"/>
        <w:numPr>
          <w:ilvl w:val="4"/>
          <w:numId w:val="1"/>
        </w:numPr>
        <w:rPr/>
      </w:pPr>
      <w:r>
        <w:rPr/>
        <w:t>Fabric Attachment: Utilize extruded channel in tube to accept vinyl spline welded to fabric edge. Shade band to be removable and replaceable without removing roller tube from brackets or inserting spline from the side of the roller tube.</w:t>
      </w:r>
    </w:p>
    <w:p w:rsidR="ABFFABFF" w:rsidRDefault="ABFFABFF" w:rsidP="ABFFABFF">
      <w:pPr>
        <w:pStyle w:val="ARCATSubSub1"/>
        <w:numPr>
          <w:ilvl w:val="4"/>
          <w:numId w:val="1"/>
        </w:numPr>
        <w:rPr/>
      </w:pPr>
      <w:r>
        <w:rPr/>
        <w:t>Roller tubes to be capable of being removed and reinstalled without affecting roller shade limit adjustments.</w:t>
      </w:r>
    </w:p>
    <w:p w:rsidR="ABFFABFF" w:rsidRDefault="ABFFABFF" w:rsidP="ABFFABFF">
      <w:pPr>
        <w:pStyle w:val="ARCATSubPara"/>
        <w:numPr>
          <w:ilvl w:val="3"/>
          <w:numId w:val="1"/>
        </w:numPr>
        <w:rPr/>
      </w:pPr>
      <w:r>
        <w:rPr/>
        <w:t>Hembars: Designed to maintain bottom of shade straight and flat.</w:t>
      </w:r>
    </w:p>
    <w:p>
      <w:pPr>
        <w:pStyle w:val="ARCATnote"/>
        <w:rPr/>
      </w:pPr>
      <w:r>
        <w:rPr/>
        <w:t>** NOTE TO SPECIFIER ** Delete style options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color coordinated with shade fabric selected.</w:t>
      </w:r>
    </w:p>
    <w:p w:rsidR="ABFFABFF" w:rsidRDefault="ABFFABFF" w:rsidP="ABFFABFF">
      <w:pPr>
        <w:pStyle w:val="ARCATSubSub2"/>
        <w:numPr>
          <w:ilvl w:val="5"/>
          <w:numId w:val="1"/>
        </w:numPr>
        <w:rPr/>
      </w:pPr>
      <w:r>
        <w:rPr/>
        <w:t>Color: To be selected by Architect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2"/>
        <w:numPr>
          <w:ilvl w:val="5"/>
          <w:numId w:val="1"/>
        </w:numPr>
        <w:rPr/>
      </w:pPr>
      <w:r>
        <w:rPr/>
        <w:t>Color: As indicated on the Drawings.</w:t>
      </w:r>
    </w:p>
    <w:p w:rsidR="ABFFABFF" w:rsidRDefault="ABFFABFF" w:rsidP="ABFFABFF">
      <w:pPr>
        <w:pStyle w:val="ARCATSubSub1"/>
        <w:numPr>
          <w:ilvl w:val="4"/>
          <w:numId w:val="1"/>
        </w:numPr>
        <w:rPr/>
      </w:pPr>
      <w:r>
        <w:rPr/>
        <w:t>Style: __________.</w:t>
      </w:r>
    </w:p>
    <w:p w:rsidR="ABFFABFF" w:rsidRDefault="ABFFABFF" w:rsidP="ABFFABFF">
      <w:pPr>
        <w:pStyle w:val="ARCATSubSub1"/>
        <w:numPr>
          <w:ilvl w:val="4"/>
          <w:numId w:val="1"/>
        </w:numPr>
        <w:rPr/>
      </w:pPr>
      <w:r>
        <w:rPr/>
        <w:t>Room-Darkening Shades: Provide a slot in bottom bar with wool-pile light seal.</w:t>
      </w:r>
    </w:p>
    <w:p w:rsidR="ABFFABFF" w:rsidRDefault="ABFFABFF" w:rsidP="ABFFABFF">
      <w:pPr>
        <w:pStyle w:val="ARCATSubPara"/>
        <w:numPr>
          <w:ilvl w:val="3"/>
          <w:numId w:val="1"/>
        </w:numPr>
        <w:rPr/>
      </w:pPr>
      <w:r>
        <w:rPr/>
        <w:t>Clutch Operator: Manufacturer's standard material and design integrated with bracket/brake assembly.</w:t>
      </w:r>
    </w:p>
    <w:p w:rsidR="ABFFABFF" w:rsidRDefault="ABFFABFF" w:rsidP="ABFFABFF">
      <w:pPr>
        <w:pStyle w:val="ARCATSubSub1"/>
        <w:numPr>
          <w:ilvl w:val="4"/>
          <w:numId w:val="1"/>
        </w:numPr>
        <w:rPr/>
      </w:pPr>
      <w:r>
        <w:rPr/>
        <w:t>Heavy-duty, 1/8� steel mounting bracket and integrated steel brake, clutch and  sprocket assembly rigidly affix the shade support and user control to the building structure fully independent of the roller tube components. </w:t>
      </w:r>
    </w:p>
    <w:p w:rsidR="ABFFABFF" w:rsidRDefault="ABFFABFF" w:rsidP="ABFFABFF">
      <w:pPr>
        <w:pStyle w:val="ARCATSubSub1"/>
        <w:numPr>
          <w:ilvl w:val="4"/>
          <w:numId w:val="1"/>
        </w:numPr>
        <w:rPr/>
      </w:pPr>
      <w:r>
        <w:rPr/>
        <w:t>Permanently lubricated maintenance-free brake assembly employs an oil-impregnated steel hub with wrapped spring clutch.</w:t>
      </w:r>
    </w:p>
    <w:p w:rsidR="ABFFABFF" w:rsidRDefault="ABFFABFF" w:rsidP="ABFFABFF">
      <w:pPr>
        <w:pStyle w:val="ARCATSubSub1"/>
        <w:numPr>
          <w:ilvl w:val="4"/>
          <w:numId w:val="1"/>
        </w:numPr>
        <w:rPr/>
      </w:pPr>
      <w:r>
        <w:rPr/>
        <w:t>Brake must withstand minimum pull force of 50 pounds (22.7 kg) in the stopped position.</w:t>
      </w:r>
    </w:p>
    <w:p w:rsidR="ABFFABFF" w:rsidRDefault="ABFFABFF" w:rsidP="ABFFABFF">
      <w:pPr>
        <w:pStyle w:val="ARCATSubSub1"/>
        <w:numPr>
          <w:ilvl w:val="4"/>
          <w:numId w:val="1"/>
        </w:numPr>
        <w:rPr/>
      </w:pPr>
      <w:r>
        <w:rPr/>
        <w:t>Direct drive clutch requires no interstitial gear stages or plastic parts between the building structure and clutch ensuring reliable operation across the full range of shade sizes. </w:t>
      </w:r>
    </w:p>
    <w:p w:rsidR="ABFFABFF" w:rsidRDefault="ABFFABFF" w:rsidP="ABFFABFF">
      <w:pPr>
        <w:pStyle w:val="ARCATSubSub1"/>
        <w:numPr>
          <w:ilvl w:val="4"/>
          <w:numId w:val="1"/>
        </w:numPr>
        <w:rPr/>
      </w:pPr>
      <w:r>
        <w:rPr/>
        <w:t>Maximum shade hanging weight of 18 pounds (8.2 kg). </w:t>
      </w:r>
    </w:p>
    <w:p w:rsidR="ABFFABFF" w:rsidRDefault="ABFFABFF" w:rsidP="ABFFABFF">
      <w:pPr>
        <w:pStyle w:val="ARCATSubPara"/>
        <w:numPr>
          <w:ilvl w:val="3"/>
          <w:numId w:val="1"/>
        </w:numPr>
        <w:rPr/>
      </w:pPr>
      <w:r>
        <w:rPr/>
        <w:t>Drive Chain:  Continuous loop stainless steel beaded ball chain, 100 pound (45 kg) minimum breaking strength. Provide upper and lower limit stops.</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 </w:t>
      </w:r>
    </w:p>
    <w:p w:rsidR="ABFFABFF" w:rsidRDefault="ABFFABFF" w:rsidP="ABFFABFF">
      <w:pPr>
        <w:pStyle w:val="ARCATSubSub1"/>
        <w:numPr>
          <w:ilvl w:val="4"/>
          <w:numId w:val="1"/>
        </w:numPr>
        <w:rPr/>
      </w:pPr>
      <w:r>
        <w:rPr/>
        <w:t>Chain Retainer: Chain tensioning device complying with WCMA A100.1.</w:t>
      </w:r>
    </w:p>
    <w:p w:rsidR="ABFFABFF" w:rsidRDefault="ABFFABFF" w:rsidP="ABFFABFF">
      <w:pPr>
        <w:pStyle w:val="ARCATSubSub1"/>
        <w:numPr>
          <w:ilvl w:val="4"/>
          <w:numId w:val="1"/>
        </w:numPr>
        <w:rPr/>
      </w:pPr>
      <w:r>
        <w:rPr/>
        <w:t>Limit stops:  Bead stops affixed to the chain maintain consistent shadeband alignment at the top and bottom of shade travel across multiple shades, and help prevent shade damage resulting from unmanaged user control. </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fascia,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The single fascia for reverse roll shades has a different profile, allowing access to the drive chain without needing to notch the fascia and while still covering the mounting hardware. Delete single fascia option not required.</w:t>
      </w:r>
    </w:p>
    <w:p w:rsidR="ABFFABFF" w:rsidRDefault="ABFFABFF" w:rsidP="ABFFABFF">
      <w:pPr>
        <w:pStyle w:val="ARCATSubSub2"/>
        <w:numPr>
          <w:ilvl w:val="5"/>
          <w:numId w:val="1"/>
        </w:numPr>
        <w:rPr/>
      </w:pPr>
      <w:r>
        <w:rPr/>
        <w:t>Single Fascia: Accommodate regular roll shades.</w:t>
      </w:r>
    </w:p>
    <w:p w:rsidR="ABFFABFF" w:rsidRDefault="ABFFABFF" w:rsidP="ABFFABFF">
      <w:pPr>
        <w:pStyle w:val="ARCATSubSub2"/>
        <w:numPr>
          <w:ilvl w:val="5"/>
          <w:numId w:val="1"/>
        </w:numPr>
        <w:rPr/>
      </w:pPr>
      <w:r>
        <w:rPr/>
        <w:t>Single Fascia: Accommodate reverse roll shades.</w:t>
      </w:r>
    </w:p>
    <w:p>
      <w:pPr>
        <w:pStyle w:val="ARCATnote"/>
        <w:rPr/>
      </w:pPr>
      <w:r>
        <w:rPr/>
        <w:t>** NOTE TO SPECIFIER **  This two-piece fascia is available for the M/5 system, standard bracket only.    Delete if not required. </w:t>
      </w:r>
    </w:p>
    <w:p w:rsidR="ABFFABFF" w:rsidRDefault="ABFFABFF" w:rsidP="ABFFABFF">
      <w:pPr>
        <w:pStyle w:val="ARCATSubSub2"/>
        <w:numPr>
          <w:ilvl w:val="5"/>
          <w:numId w:val="1"/>
        </w:numPr>
        <w:rPr/>
      </w:pPr>
      <w:r>
        <w:rPr/>
        <w:t>Two-Piece Double Fascia: Front and rear double fascia.</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Premanufactured metal shade pocket for recess mounting in acoustical tile or drywall ceilings; size and configuration as indicated on drawings.</w:t>
      </w:r>
    </w:p>
    <w:p>
      <w:pPr>
        <w:pStyle w:val="ARCATnote"/>
        <w:rPr/>
      </w:pPr>
      <w:r>
        <w:rPr/>
        <w:t>** NOTE TO SPECIFIER **  Delete types not required.</w:t>
      </w:r>
    </w:p>
    <w:p w:rsidR="ABFFABFF" w:rsidRDefault="ABFFABFF" w:rsidP="ABFFABFF">
      <w:pPr>
        <w:pStyle w:val="ARCATSubSub2"/>
        <w:numPr>
          <w:ilvl w:val="5"/>
          <w:numId w:val="1"/>
        </w:numPr>
        <w:rPr/>
      </w:pPr>
      <w:r>
        <w:rPr/>
        <w:t>Removable closure panel.</w:t>
      </w:r>
    </w:p>
    <w:p w:rsidR="ABFFABFF" w:rsidRDefault="ABFFABFF" w:rsidP="ABFFABFF">
      <w:pPr>
        <w:pStyle w:val="ARCATSubSub2"/>
        <w:numPr>
          <w:ilvl w:val="5"/>
          <w:numId w:val="1"/>
        </w:numPr>
        <w:rPr/>
      </w:pPr>
      <w:r>
        <w:rPr/>
        <w:t>Ceiling tile support.</w:t>
      </w:r>
    </w:p>
    <w:p w:rsidR="ABFFABFF" w:rsidRDefault="ABFFABFF" w:rsidP="ABFFABFF">
      <w:pPr>
        <w:pStyle w:val="ARCATSubSub2"/>
        <w:numPr>
          <w:ilvl w:val="5"/>
          <w:numId w:val="1"/>
        </w:numPr>
        <w:rPr/>
      </w:pPr>
      <w:r>
        <w:rPr/>
        <w:t>____________.</w:t>
      </w:r>
    </w:p>
    <w:p w:rsidR="ABFFABFF" w:rsidRDefault="ABFFABFF" w:rsidP="ABFFABFF">
      <w:pPr>
        <w:pStyle w:val="ARCATSubSub1"/>
        <w:numPr>
          <w:ilvl w:val="4"/>
          <w:numId w:val="1"/>
        </w:numPr>
        <w:rPr/>
      </w:pPr>
      <w:r>
        <w:rPr/>
        <w:t>Room-Darkening Channels: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Paragraph"/>
        <w:numPr>
          <w:ilvl w:val="2"/>
          <w:numId w:val="1"/>
        </w:numPr>
        <w:rPr/>
      </w:pPr>
      <w:r>
        <w:rPr/>
        <w:t>Basis of Design: UrbanShade, manual operation. As manufactured by Mecho. Fabric window shade system complete with mounting brackets, roller tubes, hembars, hardware, and accessories.</w:t>
      </w:r>
    </w:p>
    <w:p>
      <w:pPr>
        <w:pStyle w:val="ARCATnote"/>
        <w:rPr/>
      </w:pPr>
      <w:r>
        <w:rPr/>
        <w:t>** NOTE TO SPECIFIER ** Delete shade type option not required.</w:t>
      </w:r>
    </w:p>
    <w:p w:rsidR="ABFFABFF" w:rsidRDefault="ABFFABFF" w:rsidP="ABFFABFF">
      <w:pPr>
        <w:pStyle w:val="ARCATSubPara"/>
        <w:numPr>
          <w:ilvl w:val="3"/>
          <w:numId w:val="1"/>
        </w:numPr>
        <w:rPr/>
      </w:pPr>
      <w:r>
        <w:rPr/>
        <w:t>Shade Type: Single roller.</w:t>
      </w:r>
    </w:p>
    <w:p w:rsidR="ABFFABFF" w:rsidRDefault="ABFFABFF" w:rsidP="ABFFABFF">
      <w:pPr>
        <w:pStyle w:val="ARCATSubPara"/>
        <w:numPr>
          <w:ilvl w:val="3"/>
          <w:numId w:val="1"/>
        </w:numPr>
        <w:rPr/>
      </w:pPr>
      <w:r>
        <w:rPr/>
        <w:t>Shade Type: Double roller.</w:t>
      </w:r>
    </w:p>
    <w:p>
      <w:pPr>
        <w:pStyle w:val="ARCATnote"/>
        <w:rPr/>
      </w:pPr>
      <w:r>
        <w:rPr/>
        <w:t>** NOTE TO SPECIFIER ** Delete drop position option not required.</w:t>
      </w:r>
    </w:p>
    <w:p w:rsidR="ABFFABFF" w:rsidRDefault="ABFFABFF" w:rsidP="ABFFABFF">
      <w:pPr>
        <w:pStyle w:val="ARCATSubPara"/>
        <w:numPr>
          <w:ilvl w:val="3"/>
          <w:numId w:val="1"/>
        </w:numPr>
        <w:rPr/>
      </w:pPr>
      <w:r>
        <w:rPr/>
        <w:t>Drop Position: Regular. Fabric falls off roller tube, close to glass.</w:t>
      </w:r>
    </w:p>
    <w:p w:rsidR="ABFFABFF" w:rsidRDefault="ABFFABFF" w:rsidP="ABFFABFF">
      <w:pPr>
        <w:pStyle w:val="ARCATSubPara"/>
        <w:numPr>
          <w:ilvl w:val="3"/>
          <w:numId w:val="1"/>
        </w:numPr>
        <w:rPr/>
      </w:pPr>
      <w:r>
        <w:rPr/>
        <w:t>Drop Position: Reverse. Fabric falls off the room-side of the roller tube.</w:t>
      </w:r>
    </w:p>
    <w:p>
      <w:pPr>
        <w:pStyle w:val="ARCATnote"/>
        <w:rPr/>
      </w:pPr>
      <w:r>
        <w:rPr/>
        <w:t>** NOTE TO SPECIFIER ** Coordinate mounting with horizontal tolerances specified under "Fabrication". Delete mounting options not required</w:t>
      </w:r>
    </w:p>
    <w:p w:rsidR="ABFFABFF" w:rsidRDefault="ABFFABFF" w:rsidP="ABFFABFF">
      <w:pPr>
        <w:pStyle w:val="ARCATSubPara"/>
        <w:numPr>
          <w:ilvl w:val="3"/>
          <w:numId w:val="1"/>
        </w:numPr>
        <w:rPr/>
      </w:pPr>
      <w:r>
        <w:rPr/>
        <w:t>Mounting: Ceiling mounted.</w:t>
      </w:r>
    </w:p>
    <w:p w:rsidR="ABFFABFF" w:rsidRDefault="ABFFABFF" w:rsidP="ABFFABFF">
      <w:pPr>
        <w:pStyle w:val="ARCATSubPara"/>
        <w:numPr>
          <w:ilvl w:val="3"/>
          <w:numId w:val="1"/>
        </w:numPr>
        <w:rPr/>
      </w:pPr>
      <w:r>
        <w:rPr/>
        <w:t>Mounting: Recess mounted in ceiling pocket.</w:t>
      </w:r>
    </w:p>
    <w:p w:rsidR="ABFFABFF" w:rsidRDefault="ABFFABFF" w:rsidP="ABFFABFF">
      <w:pPr>
        <w:pStyle w:val="ARCATSubPara"/>
        <w:numPr>
          <w:ilvl w:val="3"/>
          <w:numId w:val="1"/>
        </w:numPr>
        <w:rPr/>
      </w:pPr>
      <w:r>
        <w:rPr/>
        <w:t>Mounting: Wall mounted.</w:t>
      </w:r>
    </w:p>
    <w:p w:rsidR="ABFFABFF" w:rsidRDefault="ABFFABFF" w:rsidP="ABFFABFF">
      <w:pPr>
        <w:pStyle w:val="ARCATSubPara"/>
        <w:numPr>
          <w:ilvl w:val="3"/>
          <w:numId w:val="1"/>
        </w:numPr>
        <w:rPr/>
      </w:pPr>
      <w:r>
        <w:rPr/>
        <w:t>Mounting: Window jamb mounted.</w:t>
      </w:r>
    </w:p>
    <w:p>
      <w:pPr>
        <w:pStyle w:val="ARCATnote"/>
        <w:rPr/>
      </w:pPr>
      <w:r>
        <w:rPr/>
        <w:t>** NOTE TO SPECIFIER ** Delete size option not required.</w:t>
      </w:r>
    </w:p>
    <w:p w:rsidR="ABFFABFF" w:rsidRDefault="ABFFABFF" w:rsidP="ABFFABFF">
      <w:pPr>
        <w:pStyle w:val="ARCATSubPara"/>
        <w:numPr>
          <w:ilvl w:val="3"/>
          <w:numId w:val="1"/>
        </w:numPr>
        <w:rPr/>
      </w:pPr>
      <w:r>
        <w:rPr/>
        <w:t>Size (WxH): ________.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Fabric: As indicated under Shade Fabric article.</w:t>
      </w:r>
    </w:p>
    <w:p w:rsidR="ABFFABFF" w:rsidRDefault="ABFFABFF" w:rsidP="ABFFABFF">
      <w:pPr>
        <w:pStyle w:val="ARCATSubPara"/>
        <w:numPr>
          <w:ilvl w:val="3"/>
          <w:numId w:val="1"/>
        </w:numPr>
        <w:rPr/>
      </w:pPr>
      <w:r>
        <w:rPr/>
        <w:t>Brackets and Mounting Hardware: Stamped steel. As recommended by manufacturer for mounting indicated accommodating shade fabric roll-up size and weight.</w:t>
      </w:r>
    </w:p>
    <w:p>
      <w:pPr>
        <w:pStyle w:val="ARCATnote"/>
        <w:rPr/>
      </w:pPr>
      <w:r>
        <w:rPr/>
        <w:t>** NOTE TO SPECIFIER ** Delete if double rollers are not required.</w:t>
      </w:r>
    </w:p>
    <w:p w:rsidR="ABFFABFF" w:rsidRDefault="ABFFABFF" w:rsidP="ABFFABFF">
      <w:pPr>
        <w:pStyle w:val="ARCATSubSub1"/>
        <w:numPr>
          <w:ilvl w:val="4"/>
          <w:numId w:val="1"/>
        </w:numPr>
        <w:rPr/>
      </w:pPr>
      <w:r>
        <w:rPr/>
        <w:t>Double Roller Brackets: Configured for light-filtering and room-darkening shades in one opening.</w:t>
      </w:r>
    </w:p>
    <w:p>
      <w:pPr>
        <w:pStyle w:val="ARCATnote"/>
        <w:rPr/>
      </w:pPr>
      <w:r>
        <w:rPr/>
        <w:t>** NOTE TO SPECIFIER ** Delete light-filtering and room-darkening fabric options not required.</w:t>
      </w:r>
    </w:p>
    <w:p w:rsidR="ABFFABFF" w:rsidRDefault="ABFFABFF" w:rsidP="ABFFABFF">
      <w:pPr>
        <w:pStyle w:val="ARCATSubSub2"/>
        <w:numPr>
          <w:ilvl w:val="5"/>
          <w:numId w:val="1"/>
        </w:numPr>
        <w:rPr/>
      </w:pPr>
      <w:r>
        <w:rPr/>
        <w:t>Light-Filtering Fabric: Room-side of opening.</w:t>
      </w:r>
    </w:p>
    <w:p w:rsidR="ABFFABFF" w:rsidRDefault="ABFFABFF" w:rsidP="ABFFABFF">
      <w:pPr>
        <w:pStyle w:val="ARCATSubSub2"/>
        <w:numPr>
          <w:ilvl w:val="5"/>
          <w:numId w:val="1"/>
        </w:numPr>
        <w:rPr/>
      </w:pPr>
      <w:r>
        <w:rPr/>
        <w:t>Light-Filtering Fabric: Glass-side of opening.</w:t>
      </w:r>
    </w:p>
    <w:p w:rsidR="ABFFABFF" w:rsidRDefault="ABFFABFF" w:rsidP="ABFFABFF">
      <w:pPr>
        <w:pStyle w:val="ARCATSubSub2"/>
        <w:numPr>
          <w:ilvl w:val="5"/>
          <w:numId w:val="1"/>
        </w:numPr>
        <w:rPr/>
      </w:pPr>
      <w:r>
        <w:rPr/>
        <w:t>Room-Darkening Fabric: Room-side of opening.</w:t>
      </w:r>
    </w:p>
    <w:p w:rsidR="ABFFABFF" w:rsidRDefault="ABFFABFF" w:rsidP="ABFFABFF">
      <w:pPr>
        <w:pStyle w:val="ARCATSubSub2"/>
        <w:numPr>
          <w:ilvl w:val="5"/>
          <w:numId w:val="1"/>
        </w:numPr>
        <w:rPr/>
      </w:pPr>
      <w:r>
        <w:rPr/>
        <w:t>Room-Darkening Fabric: Glass-side of opening.</w:t>
      </w:r>
    </w:p>
    <w:p w:rsidR="ABFFABFF" w:rsidRDefault="ABFFABFF" w:rsidP="ABFFABFF">
      <w:pPr>
        <w:pStyle w:val="ARCATSubPara"/>
        <w:numPr>
          <w:ilvl w:val="3"/>
          <w:numId w:val="1"/>
        </w:numPr>
        <w:rPr/>
      </w:pPr>
      <w:r>
        <w:rPr/>
        <w:t>Roller Tubes: Extruded aluminum. Capable of being removed and reinstalled without affecting roller shade limit adjustments.</w:t>
      </w:r>
    </w:p>
    <w:p w:rsidR="ABFFABFF" w:rsidRDefault="ABFFABFF" w:rsidP="ABFFABFF">
      <w:pPr>
        <w:pStyle w:val="ARCATSubSub1"/>
        <w:numPr>
          <w:ilvl w:val="4"/>
          <w:numId w:val="1"/>
        </w:numPr>
        <w:rPr/>
      </w:pPr>
      <w:r>
        <w:rPr/>
        <w:t>Size: As recommended by manufacturer; for installation conditions, span, and weight of shades.</w:t>
      </w:r>
    </w:p>
    <w:p w:rsidR="ABFFABFF" w:rsidRDefault="ABFFABFF" w:rsidP="ABFFABFF">
      <w:pPr>
        <w:pStyle w:val="ARCATSubSub1"/>
        <w:numPr>
          <w:ilvl w:val="4"/>
          <w:numId w:val="1"/>
        </w:numPr>
        <w:rPr/>
      </w:pPr>
      <w:r>
        <w:rPr/>
        <w:t>Fabric Attachment: Extruded channel in tube accepts vinyl spline welded to fabric edge. </w:t>
      </w:r>
    </w:p>
    <w:p w:rsidR="ABFFABFF" w:rsidRDefault="ABFFABFF" w:rsidP="ABFFABFF">
      <w:pPr>
        <w:pStyle w:val="ARCATSubSub2"/>
        <w:numPr>
          <w:ilvl w:val="5"/>
          <w:numId w:val="1"/>
        </w:numPr>
        <w:rPr/>
      </w:pPr>
      <w:r>
        <w:rPr/>
        <w:t>Shade Band: Removable and replaceable without removing roller tube from brackets or inserting spline from the side of the roller tube.</w:t>
      </w:r>
    </w:p>
    <w:p w:rsidR="ABFFABFF" w:rsidRDefault="ABFFABFF" w:rsidP="ABFFABFF">
      <w:pPr>
        <w:pStyle w:val="ARCATSubPara"/>
        <w:numPr>
          <w:ilvl w:val="3"/>
          <w:numId w:val="1"/>
        </w:numPr>
        <w:rPr/>
      </w:pPr>
      <w:r>
        <w:rPr/>
        <w:t>Hembars: Maintains bottom of shade straight and flat.</w:t>
      </w:r>
    </w:p>
    <w:p>
      <w:pPr>
        <w:pStyle w:val="ARCATnote"/>
        <w:rPr/>
      </w:pPr>
      <w:r>
        <w:rPr/>
        <w:t>** NOTE TO SPECIFIER ** Delete style option not required.</w:t>
      </w:r>
    </w:p>
    <w:p w:rsidR="ABFFABFF" w:rsidRDefault="ABFFABFF" w:rsidP="ABFFABFF">
      <w:pPr>
        <w:pStyle w:val="ARCATSubSub1"/>
        <w:numPr>
          <w:ilvl w:val="4"/>
          <w:numId w:val="1"/>
        </w:numPr>
        <w:rPr/>
      </w:pPr>
      <w:r>
        <w:rPr/>
        <w:t>Style: Full wrap fabric covered bottom bar, flat profile with heat sealed closed ends.</w:t>
      </w:r>
    </w:p>
    <w:p w:rsidR="ABFFABFF" w:rsidRDefault="ABFFABFF" w:rsidP="ABFFABFF">
      <w:pPr>
        <w:pStyle w:val="ARCATSubSub1"/>
        <w:numPr>
          <w:ilvl w:val="4"/>
          <w:numId w:val="1"/>
        </w:numPr>
        <w:rPr/>
      </w:pPr>
      <w:r>
        <w:rPr/>
        <w:t>Style: Exposed aluminum bottom bar with matching finials.</w:t>
      </w:r>
    </w:p>
    <w:p>
      <w:pPr>
        <w:pStyle w:val="ARCATnote"/>
        <w:rPr/>
      </w:pPr>
      <w:r>
        <w:rPr/>
        <w:t>** NOTE TO SPECIFIER ** Delete profile and color options not required.</w:t>
      </w:r>
    </w:p>
    <w:p w:rsidR="ABFFABFF" w:rsidRDefault="ABFFABFF" w:rsidP="ABFFABFF">
      <w:pPr>
        <w:pStyle w:val="ARCATSubSub2"/>
        <w:numPr>
          <w:ilvl w:val="5"/>
          <w:numId w:val="1"/>
        </w:numPr>
        <w:rPr/>
      </w:pPr>
      <w:r>
        <w:rPr/>
        <w:t>Profile: Rectangular.</w:t>
      </w:r>
    </w:p>
    <w:p w:rsidR="ABFFABFF" w:rsidRDefault="ABFFABFF" w:rsidP="ABFFABFF">
      <w:pPr>
        <w:pStyle w:val="ARCATSubSub2"/>
        <w:numPr>
          <w:ilvl w:val="5"/>
          <w:numId w:val="1"/>
        </w:numPr>
        <w:rPr/>
      </w:pPr>
      <w:r>
        <w:rPr/>
        <w:t>Profile: ________.</w:t>
      </w:r>
    </w:p>
    <w:p w:rsidR="ABFFABFF" w:rsidRDefault="ABFFABFF" w:rsidP="ABFFABFF">
      <w:pPr>
        <w:pStyle w:val="ARCATSubSub2"/>
        <w:numPr>
          <w:ilvl w:val="5"/>
          <w:numId w:val="1"/>
        </w:numPr>
        <w:rPr/>
      </w:pPr>
      <w:r>
        <w:rPr/>
        <w:t>Color: Manufacturer's standard coordinated with shade fabric selected.</w:t>
      </w:r>
    </w:p>
    <w:p w:rsidR="ABFFABFF" w:rsidRDefault="ABFFABFF" w:rsidP="ABFFABFF">
      <w:pPr>
        <w:pStyle w:val="ARCATSubSub2"/>
        <w:numPr>
          <w:ilvl w:val="5"/>
          <w:numId w:val="1"/>
        </w:numPr>
        <w:rPr/>
      </w:pPr>
      <w:r>
        <w:rPr/>
        <w:t>Color: To be selected from manufacturer's standard color selection.</w:t>
      </w:r>
    </w:p>
    <w:p w:rsidR="ABFFABFF" w:rsidRDefault="ABFFABFF" w:rsidP="ABFFABFF">
      <w:pPr>
        <w:pStyle w:val="ARCATSubSub2"/>
        <w:numPr>
          <w:ilvl w:val="5"/>
          <w:numId w:val="1"/>
        </w:numPr>
        <w:rPr/>
      </w:pPr>
      <w:r>
        <w:rPr/>
        <w:t>Color: ________.</w:t>
      </w:r>
    </w:p>
    <w:p w:rsidR="ABFFABFF" w:rsidRDefault="ABFFABFF" w:rsidP="ABFFABFF">
      <w:pPr>
        <w:pStyle w:val="ARCATSubSub1"/>
        <w:numPr>
          <w:ilvl w:val="4"/>
          <w:numId w:val="1"/>
        </w:numPr>
        <w:rPr/>
      </w:pPr>
      <w:r>
        <w:rPr/>
        <w:t>Room-Darkening Shades: Slotted bottom bar with wool-pile light seal.</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Clutch Operator: Manufacturer's standard material and design integrated with bracket/brake assembly.</w:t>
      </w:r>
    </w:p>
    <w:p w:rsidR="ABFFABFF" w:rsidRDefault="ABFFABFF" w:rsidP="ABFFABFF">
      <w:pPr>
        <w:pStyle w:val="ARCATSubSub2"/>
        <w:numPr>
          <w:ilvl w:val="5"/>
          <w:numId w:val="1"/>
        </w:numPr>
        <w:rPr/>
      </w:pPr>
      <w:r>
        <w:rPr/>
        <w:t>Brake Assembly: Mounted on a low-friction plastic hub with wrapped spring clutch.</w:t>
      </w:r>
    </w:p>
    <w:p w:rsidR="ABFFABFF" w:rsidRDefault="ABFFABFF" w:rsidP="ABFFABFF">
      <w:pPr>
        <w:pStyle w:val="ARCATSubSub3"/>
        <w:numPr>
          <w:ilvl w:val="6"/>
          <w:numId w:val="1"/>
        </w:numPr>
        <w:rPr/>
      </w:pPr>
      <w:r>
        <w:rPr/>
        <w:t>Brake must withstand minimum pull force of 25 lbs (12 kg) in stopped position.</w:t>
      </w:r>
    </w:p>
    <w:p w:rsidR="ABFFABFF" w:rsidRDefault="ABFFABFF" w:rsidP="ABFFABFF">
      <w:pPr>
        <w:pStyle w:val="ARCATSubSub2"/>
        <w:numPr>
          <w:ilvl w:val="5"/>
          <w:numId w:val="1"/>
        </w:numPr>
        <w:rPr/>
      </w:pPr>
      <w:r>
        <w:rPr/>
        <w:t>Clutch/Brake Mounting: On support brackets, independent of roller tube components.</w:t>
      </w:r>
    </w:p>
    <w:p w:rsidR="ABFFABFF" w:rsidRDefault="ABFFABFF" w:rsidP="ABFFABFF">
      <w:pPr>
        <w:pStyle w:val="ARCATSubSub1"/>
        <w:numPr>
          <w:ilvl w:val="4"/>
          <w:numId w:val="1"/>
        </w:numPr>
        <w:rPr/>
      </w:pPr>
      <w:r>
        <w:rPr/>
        <w:t>Drive Chain: Continuous loop beaded ball chain. Upper and lower limit stops.</w:t>
      </w:r>
    </w:p>
    <w:p w:rsidR="ABFFABFF" w:rsidRDefault="ABFFABFF" w:rsidP="ABFFABFF">
      <w:pPr>
        <w:pStyle w:val="ARCATSubSub2"/>
        <w:numPr>
          <w:ilvl w:val="5"/>
          <w:numId w:val="1"/>
        </w:numPr>
        <w:rPr/>
      </w:pPr>
      <w:r>
        <w:rPr/>
        <w:t>Breaking Force: 45 lbf (200 N) minimum.</w:t>
      </w:r>
    </w:p>
    <w:p>
      <w:pPr>
        <w:pStyle w:val="ARCATnote"/>
        <w:rPr/>
      </w:pPr>
      <w:r>
        <w:rPr/>
        <w:t>** NOTE TO SPECIFIER ** For window treatments to be installed in an environment where young children will be present, WCMA requires a retainer that keeps the chain in tension, not allowing a child to get caught in the chain loop.</w:t>
      </w:r>
    </w:p>
    <w:p w:rsidR="ABFFABFF" w:rsidRDefault="ABFFABFF" w:rsidP="ABFFABFF">
      <w:pPr>
        <w:pStyle w:val="ARCATSubSub2"/>
        <w:numPr>
          <w:ilvl w:val="5"/>
          <w:numId w:val="1"/>
        </w:numPr>
        <w:rPr/>
      </w:pPr>
      <w:r>
        <w:rPr/>
        <w:t>Chain Retainer per WCMA A100.1: Tensioning device</w:t>
      </w:r>
    </w:p>
    <w:p w:rsidR="ABFFABFF" w:rsidRDefault="ABFFABFF" w:rsidP="ABFFABFF">
      <w:pPr>
        <w:pStyle w:val="ARCATSubSub1"/>
        <w:numPr>
          <w:ilvl w:val="4"/>
          <w:numId w:val="1"/>
        </w:numPr>
        <w:rPr/>
      </w:pPr>
      <w:r>
        <w:rPr/>
        <w:t>Lift Assist Mechanism: Contained in idler end of roller tube. When hanging weights exceed roller tube weight limits. Manufacturer's standard.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Fascia: Removable extruded aluminum. Size as required to conceal shade mounting. Attachable to brackets without exposed fasteners.</w:t>
      </w:r>
    </w:p>
    <w:p>
      <w:pPr>
        <w:pStyle w:val="ARCATnote"/>
        <w:rPr/>
      </w:pPr>
      <w:r>
        <w:rPr/>
        <w:t>** NOTE TO SPECIFIER ** Delete finish and color options not required.</w:t>
      </w:r>
    </w:p>
    <w:p w:rsidR="ABFFABFF" w:rsidRDefault="ABFFABFF" w:rsidP="ABFFABFF">
      <w:pPr>
        <w:pStyle w:val="ARCATSubSub2"/>
        <w:numPr>
          <w:ilvl w:val="5"/>
          <w:numId w:val="1"/>
        </w:numPr>
        <w:rPr/>
      </w:pPr>
      <w:r>
        <w:rPr/>
        <w:t>Finish: Baked enamel.</w:t>
      </w:r>
    </w:p>
    <w:p w:rsidR="ABFFABFF" w:rsidRDefault="ABFFABFF" w:rsidP="ABFFABFF">
      <w:pPr>
        <w:pStyle w:val="ARCATSubSub3"/>
        <w:numPr>
          <w:ilvl w:val="6"/>
          <w:numId w:val="1"/>
        </w:numPr>
        <w:rPr/>
      </w:pPr>
      <w:r>
        <w:rPr/>
        <w:t>Color: Black.</w:t>
      </w:r>
    </w:p>
    <w:p w:rsidR="ABFFABFF" w:rsidRDefault="ABFFABFF" w:rsidP="ABFFABFF">
      <w:pPr>
        <w:pStyle w:val="ARCATSubSub3"/>
        <w:numPr>
          <w:ilvl w:val="6"/>
          <w:numId w:val="1"/>
        </w:numPr>
        <w:rPr/>
      </w:pPr>
      <w:r>
        <w:rPr/>
        <w:t>Color: White.</w:t>
      </w:r>
    </w:p>
    <w:p w:rsidR="ABFFABFF" w:rsidRDefault="ABFFABFF" w:rsidP="ABFFABFF">
      <w:pPr>
        <w:pStyle w:val="ARCATSubSub3"/>
        <w:numPr>
          <w:ilvl w:val="6"/>
          <w:numId w:val="1"/>
        </w:numPr>
        <w:rPr/>
      </w:pPr>
      <w:r>
        <w:rPr/>
        <w:t>Color: Bronze.</w:t>
      </w:r>
    </w:p>
    <w:p w:rsidR="ABFFABFF" w:rsidRDefault="ABFFABFF" w:rsidP="ABFFABFF">
      <w:pPr>
        <w:pStyle w:val="ARCATSubSub3"/>
        <w:numPr>
          <w:ilvl w:val="6"/>
          <w:numId w:val="1"/>
        </w:numPr>
        <w:rPr/>
      </w:pPr>
      <w:r>
        <w:rPr/>
        <w:t>Color: Gray.</w:t>
      </w:r>
    </w:p>
    <w:p w:rsidR="ABFFABFF" w:rsidRDefault="ABFFABFF" w:rsidP="ABFFABFF">
      <w:pPr>
        <w:pStyle w:val="ARCATSubSub3"/>
        <w:numPr>
          <w:ilvl w:val="6"/>
          <w:numId w:val="1"/>
        </w:numPr>
        <w:rPr/>
      </w:pPr>
      <w:r>
        <w:rPr/>
        <w:t>Color: ________.</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Fabric wrapped to match shade.</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Can be installed across two or more shade bands in one piece.</w:t>
      </w:r>
    </w:p>
    <w:p>
      <w:pPr>
        <w:pStyle w:val="ARCATnote"/>
        <w:rPr/>
      </w:pPr>
      <w:r>
        <w:rPr/>
        <w:t>** NOTE TO SPECIFIER ** Delete profile options not required.</w:t>
      </w:r>
    </w:p>
    <w:p w:rsidR="ABFFABFF" w:rsidRDefault="ABFFABFF" w:rsidP="ABFFABFF">
      <w:pPr>
        <w:pStyle w:val="ARCATSubSub2"/>
        <w:numPr>
          <w:ilvl w:val="5"/>
          <w:numId w:val="1"/>
        </w:numPr>
        <w:rPr/>
      </w:pPr>
      <w:r>
        <w:rPr/>
        <w:t>Profile: Square.</w:t>
      </w:r>
    </w:p>
    <w:p w:rsidR="ABFFABFF" w:rsidRDefault="ABFFABFF" w:rsidP="ABFFABFF">
      <w:pPr>
        <w:pStyle w:val="ARCATSubSub2"/>
        <w:numPr>
          <w:ilvl w:val="5"/>
          <w:numId w:val="1"/>
        </w:numPr>
        <w:rPr/>
      </w:pPr>
      <w:r>
        <w:rPr/>
        <w:t>Profile: Radiused.</w:t>
      </w:r>
    </w:p>
    <w:p w:rsidR="ABFFABFF" w:rsidRDefault="ABFFABFF" w:rsidP="ABFFABFF">
      <w:pPr>
        <w:pStyle w:val="ARCATSubSub2"/>
        <w:numPr>
          <w:ilvl w:val="5"/>
          <w:numId w:val="1"/>
        </w:numPr>
        <w:rPr/>
      </w:pPr>
      <w:r>
        <w:rPr/>
        <w:t>Profile: ________.</w:t>
      </w:r>
    </w:p>
    <w:p>
      <w:pPr>
        <w:pStyle w:val="ARCATnote"/>
        <w:rPr/>
      </w:pPr>
      <w:r>
        <w:rPr/>
        <w:t>** NOTE TO SPECIFIER ** Delete configuration options not required.</w:t>
      </w:r>
    </w:p>
    <w:p w:rsidR="ABFFABFF" w:rsidRDefault="ABFFABFF" w:rsidP="ABFFABFF">
      <w:pPr>
        <w:pStyle w:val="ARCATSubSub2"/>
        <w:numPr>
          <w:ilvl w:val="5"/>
          <w:numId w:val="1"/>
        </w:numPr>
        <w:rPr/>
      </w:pPr>
      <w:r>
        <w:rPr/>
        <w:t>Configuration: Captured, fascia stops at captured bracket end.</w:t>
      </w:r>
    </w:p>
    <w:p w:rsidR="ABFFABFF" w:rsidRDefault="ABFFABFF" w:rsidP="ABFFABFF">
      <w:pPr>
        <w:pStyle w:val="ARCATSubSub2"/>
        <w:numPr>
          <w:ilvl w:val="5"/>
          <w:numId w:val="1"/>
        </w:numPr>
        <w:rPr/>
      </w:pPr>
      <w:r>
        <w:rPr/>
        <w:t>Configuration: Continuous, fascia extends past continuous bracket.</w:t>
      </w:r>
    </w:p>
    <w:p w:rsidR="ABFFABFF" w:rsidRDefault="ABFFABFF" w:rsidP="ABFFABFF">
      <w:pPr>
        <w:pStyle w:val="ARCATSubSub2"/>
        <w:numPr>
          <w:ilvl w:val="5"/>
          <w:numId w:val="1"/>
        </w:numPr>
        <w:rPr/>
      </w:pPr>
      <w:r>
        <w:rPr/>
        <w:t>Configuration: Captured and continuous, as indicated on drawings.</w:t>
      </w:r>
    </w:p>
    <w:p w:rsidR="ABFFABFF" w:rsidRDefault="ABFFABFF" w:rsidP="ABFFABFF">
      <w:pPr>
        <w:pStyle w:val="ARCATSubSub1"/>
        <w:numPr>
          <w:ilvl w:val="4"/>
          <w:numId w:val="1"/>
        </w:numPr>
        <w:rPr/>
      </w:pPr>
      <w:r>
        <w:rPr/>
        <w:t>Ceiling Pockets: Manual Premanufactured metal shade pocket with removable closure panel, for recess mounting in acoustical tile or drywall ceilings; size and configuration as indicated on drawings.</w:t>
      </w:r>
    </w:p>
    <w:p w:rsidR="ABFFABFF" w:rsidRDefault="ABFFABFF" w:rsidP="ABFFABFF">
      <w:pPr>
        <w:pStyle w:val="ARCATSubSub1"/>
        <w:numPr>
          <w:ilvl w:val="4"/>
          <w:numId w:val="1"/>
        </w:numPr>
        <w:rPr/>
      </w:pPr>
      <w:r>
        <w:rPr/>
        <w:t>Room-Darkening Channels, Standard:  Extruded aluminum side and center channels with brush pile edge seals, SnapLoc mounting base, and concealed fasteners. Channels to accept one-piece exposed blackout hembar to assure side light control and sill light control.</w:t>
      </w:r>
    </w:p>
    <w:p w:rsidR="ABFFABFF" w:rsidRDefault="ABFFABFF" w:rsidP="ABFFABFF">
      <w:pPr>
        <w:pStyle w:val="ARCATArticle"/>
        <w:numPr>
          <w:ilvl w:val="1"/>
          <w:numId w:val="1"/>
        </w:numPr>
        <w:rPr/>
      </w:pPr>
      <w:r>
        <w:rPr/>
        <w:t>ROLLER SHADE FABRICATION</w:t>
      </w:r>
    </w:p>
    <w:p w:rsidR="ABFFABFF" w:rsidRDefault="ABFFABFF" w:rsidP="ABFFABFF">
      <w:pPr>
        <w:pStyle w:val="ARCATParagraph"/>
        <w:numPr>
          <w:ilvl w:val="2"/>
          <w:numId w:val="1"/>
        </w:numPr>
        <w:rPr/>
      </w:pPr>
      <w:r>
        <w:rPr/>
        <w:t>Field measure finished openings prior to ordering or fabrication.</w:t>
      </w:r>
    </w:p>
    <w:p>
      <w:pPr>
        <w:pStyle w:val="ARCATnote"/>
        <w:rPr/>
      </w:pPr>
      <w:r>
        <w:rPr/>
        <w:t>** NOTE TO SPECIFIER **  Coordinate horizontal tolerance dimensions with mounting specified under "Description" of roller shade system.</w:t>
      </w:r>
    </w:p>
    <w:p w:rsidR="ABFFABFF" w:rsidRDefault="ABFFABFF" w:rsidP="ABFFABFF">
      <w:pPr>
        <w:pStyle w:val="ARCATParagraph"/>
        <w:numPr>
          <w:ilvl w:val="2"/>
          <w:numId w:val="1"/>
        </w:numPr>
        <w:rPr/>
      </w:pPr>
      <w:r>
        <w:rPr/>
        <w:t>Dimensional Tolerances: Fabricate shades to fit openings within specified tolerances.</w:t>
      </w:r>
    </w:p>
    <w:p>
      <w:pPr>
        <w:pStyle w:val="ARCATnote"/>
        <w:rPr/>
      </w:pPr>
      <w:r>
        <w:rPr/>
        <w:t>** NOTE TO SPECIFIER **  Delete vertical dimensions options not required. </w:t>
      </w:r>
    </w:p>
    <w:p w:rsidR="ABFFABFF" w:rsidRDefault="ABFFABFF" w:rsidP="ABFFABFF">
      <w:pPr>
        <w:pStyle w:val="ARCATSubPara"/>
        <w:numPr>
          <w:ilvl w:val="3"/>
          <w:numId w:val="1"/>
        </w:numPr>
        <w:rPr/>
      </w:pPr>
      <w:r>
        <w:rPr/>
        <w:t>Vertical Dimensions:  Fill Opening from Head to Sill:  1/2 inch (13 mm) space between bottom bar and window stool.</w:t>
      </w:r>
    </w:p>
    <w:p w:rsidR="ABFFABFF" w:rsidRDefault="ABFFABFF" w:rsidP="ABFFABFF">
      <w:pPr>
        <w:pStyle w:val="ARCATSubPara"/>
        <w:numPr>
          <w:ilvl w:val="3"/>
          <w:numId w:val="1"/>
        </w:numPr>
        <w:rPr/>
      </w:pPr>
      <w:r>
        <w:rPr/>
        <w:t>Vertical Dimensions:  Fill Opening from Head to Sill:  1/2 inch (13 mm) space between bottom bar and finished floor. </w:t>
      </w:r>
    </w:p>
    <w:p w:rsidR="ABFFABFF" w:rsidRDefault="ABFFABFF" w:rsidP="ABFFABFF">
      <w:pPr>
        <w:pStyle w:val="ARCATSubPara"/>
        <w:numPr>
          <w:ilvl w:val="3"/>
          <w:numId w:val="1"/>
        </w:numPr>
        <w:rPr/>
      </w:pPr>
      <w:r>
        <w:rPr/>
        <w:t>Vertical Dimensions:  Fill Opening from Head to Sill:  1/2 inch (13 mm) space between bottom bar and ________. </w:t>
      </w:r>
    </w:p>
    <w:p w:rsidR="ABFFABFF" w:rsidRDefault="ABFFABFF" w:rsidP="ABFFABFF">
      <w:pPr>
        <w:pStyle w:val="ARCATSubPara"/>
        <w:numPr>
          <w:ilvl w:val="3"/>
          <w:numId w:val="1"/>
        </w:numPr>
        <w:rPr/>
      </w:pPr>
      <w:r>
        <w:rPr/>
        <w:t>Vertical Dimensions:  Fill Opening from Head to Sill (inch/mm):  ________space between bottom bar and window stool. </w:t>
      </w:r>
    </w:p>
    <w:p w:rsidR="ABFFABFF" w:rsidRDefault="ABFFABFF" w:rsidP="ABFFABFF">
      <w:pPr>
        <w:pStyle w:val="ARCATSubPara"/>
        <w:numPr>
          <w:ilvl w:val="3"/>
          <w:numId w:val="1"/>
        </w:numPr>
        <w:rPr/>
      </w:pPr>
      <w:r>
        <w:rPr/>
        <w:t>Vertical Dimensions:  Fill Opening from Head to Sill (inch/mm):  ________space between bottom bar and finished floor. </w:t>
      </w:r>
    </w:p>
    <w:p w:rsidR="ABFFABFF" w:rsidRDefault="ABFFABFF" w:rsidP="ABFFABFF">
      <w:pPr>
        <w:pStyle w:val="ARCATSubPara"/>
        <w:numPr>
          <w:ilvl w:val="3"/>
          <w:numId w:val="1"/>
        </w:numPr>
        <w:rPr/>
      </w:pPr>
      <w:r>
        <w:rPr/>
        <w:t>Vertical Dimensions:  Fill Opening from Head to Sill (inch/mm):  ________space between bottom bar and ________. </w:t>
      </w:r>
    </w:p>
    <w:p w:rsidR="ABFFABFF" w:rsidRDefault="ABFFABFF" w:rsidP="ABFFABFF">
      <w:pPr>
        <w:pStyle w:val="ARCATSubPara"/>
        <w:numPr>
          <w:ilvl w:val="3"/>
          <w:numId w:val="1"/>
        </w:numPr>
        <w:rPr/>
      </w:pPr>
      <w:r>
        <w:rPr/>
        <w:t>Horizontal Dimensions: Inside Mounting.</w:t>
      </w:r>
    </w:p>
    <w:p>
      <w:pPr>
        <w:pStyle w:val="ARCATnote"/>
        <w:rPr/>
      </w:pPr>
      <w:r>
        <w:rPr/>
        <w:t>** NOTE TO SPECIFIER **  If no "light gap dimension" is allowed, use this paragraph to define parameters. Delete if not required.</w:t>
      </w:r>
    </w:p>
    <w:p w:rsidR="ABFFABFF" w:rsidRDefault="ABFFABFF" w:rsidP="ABFFABFF">
      <w:pPr>
        <w:pStyle w:val="ARCATSubSub1"/>
        <w:numPr>
          <w:ilvl w:val="4"/>
          <w:numId w:val="1"/>
        </w:numPr>
        <w:rPr/>
      </w:pPr>
      <w:r>
        <w:rPr/>
        <w:t>Fill openings from jamb to jamb. No light gap.</w:t>
      </w:r>
    </w:p>
    <w:p>
      <w:pPr>
        <w:pStyle w:val="ARCATnote"/>
        <w:rPr/>
      </w:pPr>
      <w:r>
        <w:rPr/>
        <w:t>** NOTE TO SPECIFIER **  If "light gap dimension" is allowed, use one of the following three paragraphs to define parameters.</w:t>
      </w:r>
    </w:p>
    <w:p w:rsidR="ABFFABFF" w:rsidRDefault="ABFFABFF" w:rsidP="ABFFABFF">
      <w:pPr>
        <w:pStyle w:val="ARCATSubSub1"/>
        <w:numPr>
          <w:ilvl w:val="4"/>
          <w:numId w:val="1"/>
        </w:numPr>
        <w:rPr/>
      </w:pPr>
      <w:r>
        <w:rPr/>
        <w:t>Symmetrical Light Gaps on Both Sides of Shade: 3/4 inch (19.05 mm) total.</w:t>
      </w:r>
    </w:p>
    <w:p w:rsidR="ABFFABFF" w:rsidRDefault="ABFFABFF" w:rsidP="ABFFABFF">
      <w:pPr>
        <w:pStyle w:val="ARCATSubSub1"/>
        <w:numPr>
          <w:ilvl w:val="4"/>
          <w:numId w:val="1"/>
        </w:numPr>
        <w:rPr/>
      </w:pPr>
      <w:r>
        <w:rPr/>
        <w:t>Symmetrical Light Gaps on Both Sides of Shade (inch/mm): ________ total.</w:t>
      </w:r>
    </w:p>
    <w:p w:rsidR="ABFFABFF" w:rsidRDefault="ABFFABFF" w:rsidP="ABFFABFF">
      <w:pPr>
        <w:pStyle w:val="ARCATSubSub1"/>
        <w:numPr>
          <w:ilvl w:val="4"/>
          <w:numId w:val="1"/>
        </w:numPr>
        <w:rPr/>
      </w:pPr>
      <w:r>
        <w:rPr/>
        <w:t>Symmetrical Light Gaps on Both Sides of Shade (inch/mm):  As detailed on the Drawings. </w:t>
      </w:r>
    </w:p>
    <w:p w:rsidR="ABFFABFF" w:rsidRDefault="ABFFABFF" w:rsidP="ABFFABFF">
      <w:pPr>
        <w:pStyle w:val="ARCATSubPara"/>
        <w:numPr>
          <w:ilvl w:val="3"/>
          <w:numId w:val="1"/>
        </w:numPr>
        <w:rPr/>
      </w:pPr>
      <w:r>
        <w:rPr/>
        <w:t>Horizontal Dimensions: Outside mounting.</w:t>
      </w:r>
    </w:p>
    <w:p>
      <w:pPr>
        <w:pStyle w:val="ARCATnote"/>
        <w:rPr/>
      </w:pPr>
      <w:r>
        <w:rPr/>
        <w:t>** NOTE TO SPECIFIER **  Delete horizontal dimensions options not required.</w:t>
      </w:r>
    </w:p>
    <w:p w:rsidR="ABFFABFF" w:rsidRDefault="ABFFABFF" w:rsidP="ABFFABFF">
      <w:pPr>
        <w:pStyle w:val="ARCATSubSub1"/>
        <w:numPr>
          <w:ilvl w:val="4"/>
          <w:numId w:val="1"/>
        </w:numPr>
        <w:rPr/>
      </w:pPr>
      <w:r>
        <w:rPr/>
        <w:t>Cover window frames, trim, and casings completely.</w:t>
      </w:r>
    </w:p>
    <w:p w:rsidR="ABFFABFF" w:rsidRDefault="ABFFABFF" w:rsidP="ABFFABFF">
      <w:pPr>
        <w:pStyle w:val="ARCATSubSub1"/>
        <w:numPr>
          <w:ilvl w:val="4"/>
          <w:numId w:val="1"/>
        </w:numPr>
        <w:rPr/>
      </w:pPr>
      <w:r>
        <w:rPr/>
        <w:t>Extend shades beyond jambs on each side: 2 inches (50 mm).</w:t>
      </w:r>
    </w:p>
    <w:p w:rsidR="ABFFABFF" w:rsidRDefault="ABFFABFF" w:rsidP="ABFFABFF">
      <w:pPr>
        <w:pStyle w:val="ARCATSubSub1"/>
        <w:numPr>
          <w:ilvl w:val="4"/>
          <w:numId w:val="1"/>
        </w:numPr>
        <w:rPr/>
      </w:pPr>
      <w:r>
        <w:rPr/>
        <w:t>Extend shades beyond jambs on each side (inch/mm):  _____.</w:t>
      </w:r>
    </w:p>
    <w:p w:rsidR="ABFFABFF" w:rsidRDefault="ABFFABFF" w:rsidP="ABFFABFF">
      <w:pPr>
        <w:pStyle w:val="ARCATSubSub1"/>
        <w:numPr>
          <w:ilvl w:val="4"/>
          <w:numId w:val="1"/>
        </w:numPr>
        <w:rPr/>
      </w:pPr>
      <w:r>
        <w:rPr/>
        <w:t>Extend shades beyond jambs on each side (inch/mm):  As detailed on the Drawings.</w:t>
      </w:r>
    </w:p>
    <w:p w:rsidR="ABFFABFF" w:rsidRDefault="ABFFABFF" w:rsidP="ABFFABFF">
      <w:pPr>
        <w:pStyle w:val="ARCATParagraph"/>
        <w:numPr>
          <w:ilvl w:val="2"/>
          <w:numId w:val="1"/>
        </w:numPr>
        <w:rPr/>
      </w:pPr>
      <w:r>
        <w:rPr/>
        <w:t>Openings Requiring Continuous Multiple Shade Units with Separate Rollers: Locate roller joints at window mullion centers; butt rollers end-to-end.</w:t>
      </w:r>
    </w:p>
    <w:p w:rsidR="ABFFABFF" w:rsidRDefault="ABFFABFF" w:rsidP="ABFFABFF">
      <w:pPr>
        <w:pStyle w:val="ARCATArticle"/>
        <w:numPr>
          <w:ilvl w:val="1"/>
          <w:numId w:val="1"/>
        </w:numPr>
        <w:rPr/>
      </w:pPr>
      <w:r>
        <w:rPr/>
        <w:t>SHADE FABRIC</w:t>
      </w:r>
    </w:p>
    <w:p w:rsidR="ABFFABFF" w:rsidRDefault="ABFFABFF" w:rsidP="ABFFABFF">
      <w:pPr>
        <w:pStyle w:val="ARCATParagraph"/>
        <w:numPr>
          <w:ilvl w:val="2"/>
          <w:numId w:val="1"/>
        </w:numPr>
        <w:rPr/>
      </w:pPr>
      <w:r>
        <w:rPr/>
        <w:t>Basis of Design:  Shade fabric as manufactured by Mecho.</w:t>
      </w:r>
    </w:p>
    <w:p w:rsidR="ABFFABFF" w:rsidRDefault="ABFFABFF" w:rsidP="ABFFABFF">
      <w:pPr>
        <w:pStyle w:val="ARCATSubPara"/>
        <w:numPr>
          <w:ilvl w:val="3"/>
          <w:numId w:val="1"/>
        </w:numPr>
        <w:rPr/>
      </w:pPr>
      <w:r>
        <w:rPr/>
        <w:t>Solar Shadecloths:</w:t>
      </w:r>
    </w:p>
    <w:p>
      <w:pPr>
        <w:pStyle w:val="ARCATnote"/>
        <w:rPr/>
      </w:pPr>
      <w:r>
        <w:rPr/>
        <w:t>** NOTE TO SPECIFIER ** Delete fabric and color options not required.</w:t>
      </w:r>
    </w:p>
    <w:p w:rsidR="ABFFABFF" w:rsidRDefault="ABFFABFF" w:rsidP="ABFFABFF">
      <w:pPr>
        <w:pStyle w:val="ARCATSubSub1"/>
        <w:numPr>
          <w:ilvl w:val="4"/>
          <w:numId w:val="1"/>
        </w:numPr>
        <w:rPr/>
      </w:pPr>
      <w:r>
        <w:rPr/>
        <w:t>Fabric: Soho: 1100 series. 1 percent open. 2 x 2 basket-weave pattern of fine yarn PVC and polyester blend, same colors as in 1600 (3 percent open) and 1900 series, (5 percent open).</w:t>
      </w:r>
    </w:p>
    <w:p w:rsidR="ABFFABFF" w:rsidRDefault="ABFFABFF" w:rsidP="ABFFABFF">
      <w:pPr>
        <w:pStyle w:val="ARCATSubSub1"/>
        <w:numPr>
          <w:ilvl w:val="4"/>
          <w:numId w:val="1"/>
        </w:numPr>
        <w:rPr/>
      </w:pPr>
      <w:r>
        <w:rPr/>
        <w:t>Fabric: Soho: 1600 series. 3 percent open. 2 x 2 basket-weave pattern of fine yarn PVC and polyester blend, same colors as in 1100 (1 percent open) and 1900 series, (5 percent open).</w:t>
      </w:r>
    </w:p>
    <w:p w:rsidR="ABFFABFF" w:rsidRDefault="ABFFABFF" w:rsidP="ABFFABFF">
      <w:pPr>
        <w:pStyle w:val="ARCATSubSub1"/>
        <w:numPr>
          <w:ilvl w:val="4"/>
          <w:numId w:val="1"/>
        </w:numPr>
        <w:rPr/>
      </w:pPr>
      <w:r>
        <w:rPr/>
        <w:t>Fabric: Soho: 1900 series. 5 percent open. 2 x 2 basket-weave pattern of fine yarn, PVC and polyester blend, same colors as in 1100 (1 percent open) and 1600 series, (3 percent open).</w:t>
      </w:r>
    </w:p>
    <w:p w:rsidR="ABFFABFF" w:rsidRDefault="ABFFABFF" w:rsidP="ABFFABFF">
      <w:pPr>
        <w:pStyle w:val="ARCATSubSub1"/>
        <w:numPr>
          <w:ilvl w:val="4"/>
          <w:numId w:val="1"/>
        </w:numPr>
        <w:rPr/>
      </w:pPr>
      <w:r>
        <w:rPr/>
        <w:t>Fabric: ThermoVeil: 0900 series. 0 to 1 percent visually translucent extra-dense linear weave pattern.</w:t>
      </w:r>
    </w:p>
    <w:p w:rsidR="ABFFABFF" w:rsidRDefault="ABFFABFF" w:rsidP="ABFFABFF">
      <w:pPr>
        <w:pStyle w:val="ARCATSubSub1"/>
        <w:numPr>
          <w:ilvl w:val="4"/>
          <w:numId w:val="1"/>
        </w:numPr>
        <w:rPr/>
      </w:pPr>
      <w:r>
        <w:rPr/>
        <w:t>Fabric: ThermoVeil: 1000 series. 2 to 3 percent open, dense linear-weave pattern.</w:t>
      </w:r>
    </w:p>
    <w:p w:rsidR="ABFFABFF" w:rsidRDefault="ABFFABFF" w:rsidP="ABFFABFF">
      <w:pPr>
        <w:pStyle w:val="ARCATSubSub1"/>
        <w:numPr>
          <w:ilvl w:val="4"/>
          <w:numId w:val="1"/>
        </w:numPr>
        <w:rPr/>
      </w:pPr>
      <w:r>
        <w:rPr/>
        <w:t>Fabric: ThermoVeil Basket Weave: 1700 series. 1 percent open, 2 by 2 dense basket-weave pattern, colors match 1300 (5 percent open), also 126 inches (3200 mm) wide.</w:t>
      </w:r>
    </w:p>
    <w:p w:rsidR="ABFFABFF" w:rsidRDefault="ABFFABFF" w:rsidP="ABFFABFF">
      <w:pPr>
        <w:pStyle w:val="ARCATSubSub1"/>
        <w:numPr>
          <w:ilvl w:val="4"/>
          <w:numId w:val="1"/>
        </w:numPr>
        <w:rPr/>
      </w:pPr>
      <w:r>
        <w:rPr/>
        <w:t>Fabric: ThermoVeil Basket Weave: 1500 series. 3 percent open 2 by 2 dense basket-weave pattern, colors match 1300 (5 percent open), also 126 inches (3200 mm) wide.</w:t>
      </w:r>
    </w:p>
    <w:p w:rsidR="ABFFABFF" w:rsidRDefault="ABFFABFF" w:rsidP="ABFFABFF">
      <w:pPr>
        <w:pStyle w:val="ARCATSubSub1"/>
        <w:numPr>
          <w:ilvl w:val="4"/>
          <w:numId w:val="1"/>
        </w:numPr>
        <w:rPr/>
      </w:pPr>
      <w:r>
        <w:rPr/>
        <w:t>Fabric: ThermoVeil Basket Weave: 1300 series. 5 percent open, 2 by 2 dense basket-weave pattern, colors match 1500 (3 percent open), also 126 inches (3200 mm) wide.</w:t>
      </w:r>
    </w:p>
    <w:p w:rsidR="ABFFABFF" w:rsidRDefault="ABFFABFF" w:rsidP="ABFFABFF">
      <w:pPr>
        <w:pStyle w:val="ARCATSubSub1"/>
        <w:numPr>
          <w:ilvl w:val="4"/>
          <w:numId w:val="1"/>
        </w:numPr>
        <w:rPr/>
      </w:pPr>
      <w:r>
        <w:rPr/>
        <w:t>Fabric: ThermoVeil Basket Weave: 2100 series. 10 percent open 2 by 2 open basket-weave pattern, colors match 1300 (5 percent open) and 1500 (3 percent open).</w:t>
      </w:r>
    </w:p>
    <w:p w:rsidR="ABFFABFF" w:rsidRDefault="ABFFABFF" w:rsidP="ABFFABFF">
      <w:pPr>
        <w:pStyle w:val="ARCATSubSub1"/>
        <w:numPr>
          <w:ilvl w:val="4"/>
          <w:numId w:val="1"/>
        </w:numPr>
        <w:rPr/>
      </w:pPr>
      <w:r>
        <w:rPr/>
        <w:t>Fabric: ThermoVeil Reversible Satin Twill Weave: 3000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ThermoVeil Reversible Satin Twill Weave: 3200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ThermoVeil Reversible Satin/Diamond Earthtone Twill Weave: 3300 series. 1 to 2 percent open, with an alternating predominant color in the warp and weft (fill). Reverse side can be used facing interior if specified.</w:t>
      </w:r>
    </w:p>
    <w:p w:rsidR="ABFFABFF" w:rsidRDefault="ABFFABFF" w:rsidP="ABFFABFF">
      <w:pPr>
        <w:pStyle w:val="ARCATSubSub1"/>
        <w:numPr>
          <w:ilvl w:val="4"/>
          <w:numId w:val="1"/>
        </w:numPr>
        <w:rPr/>
      </w:pPr>
      <w:r>
        <w:rPr/>
        <w:t>Fabric: EcoVeil Screens: 0950 series. TPO Cradle to Cradle Certified, fabric, non-PVC, 1 X 1 basket-weave pattern at 1 percent open. Colors match 1350 (5 percent open) and 1550 (3 percent open).</w:t>
      </w:r>
    </w:p>
    <w:p w:rsidR="ABFFABFF" w:rsidRDefault="ABFFABFF" w:rsidP="ABFFABFF">
      <w:pPr>
        <w:pStyle w:val="ARCATSubSub1"/>
        <w:numPr>
          <w:ilvl w:val="4"/>
          <w:numId w:val="1"/>
        </w:numPr>
        <w:rPr/>
      </w:pPr>
      <w:r>
        <w:rPr/>
        <w:t>Fabric: EcoVeil Screens: 1350 series. TPO Cradle to Cradle Certified, fabric, non-PVC, 1 X 1, basket-weave pattern at 5 percent open. Colors match 0950 (1 percent open) and 1550 (3 percent open).</w:t>
      </w:r>
    </w:p>
    <w:p w:rsidR="ABFFABFF" w:rsidRDefault="ABFFABFF" w:rsidP="ABFFABFF">
      <w:pPr>
        <w:pStyle w:val="ARCATSubSub1"/>
        <w:numPr>
          <w:ilvl w:val="4"/>
          <w:numId w:val="1"/>
        </w:numPr>
        <w:rPr/>
      </w:pPr>
      <w:r>
        <w:rPr/>
        <w:t>Fabric: EcoVeil Screens: 1550 series. TPO fabric, Cradle to Cradle Certified, non-PVC, 1 X 1, basket-weave pattern at 3 percent open. Colors match 0950 (1 percent open) and 1350 (5 percent open).</w:t>
      </w:r>
    </w:p>
    <w:p w:rsidR="ABFFABFF" w:rsidRDefault="ABFFABFF" w:rsidP="ABFFABFF">
      <w:pPr>
        <w:pStyle w:val="ARCATSubSub1"/>
        <w:numPr>
          <w:ilvl w:val="4"/>
          <w:numId w:val="1"/>
        </w:numPr>
        <w:rPr/>
      </w:pPr>
      <w:r>
        <w:rPr/>
        <w:t>Fabric: EcoVeil Sheer: 6750 series. Cradle to Cradle Certified, woven 100 percent polyester, PVC-free, reversible face, (3 percent open). The first shadecloth to pass NFPA 701 flame tests without added chemical flame retardants.</w:t>
      </w:r>
    </w:p>
    <w:p w:rsidR="ABFFABFF" w:rsidRDefault="ABFFABFF" w:rsidP="ABFFABFF">
      <w:pPr>
        <w:pStyle w:val="ARCATSubSub1"/>
        <w:numPr>
          <w:ilvl w:val="4"/>
          <w:numId w:val="1"/>
        </w:numPr>
        <w:rPr/>
      </w:pPr>
      <w:r>
        <w:rPr/>
        <w:t>Fabric: EcoVeil Sheer: 6850 series. Cradle to Cradle Certified, woven 100 percent polyester, PVC-free, reversible face, (1 percent open). The first shadecloth to pass NFPA 701 flame tests without added chemical flame retardants.</w:t>
      </w:r>
    </w:p>
    <w:p w:rsidR="ABFFABFF" w:rsidRDefault="ABFFABFF" w:rsidP="ABFFABFF">
      <w:pPr>
        <w:pStyle w:val="ARCATSubSub1"/>
        <w:numPr>
          <w:ilvl w:val="4"/>
          <w:numId w:val="1"/>
        </w:numPr>
        <w:rPr/>
      </w:pPr>
      <w:r>
        <w:rPr/>
        <w:t>Fabric: Acoustiveil Dimout: 0890 series. 0-1 percent open.</w:t>
      </w:r>
    </w:p>
    <w:p w:rsidR="ABFFABFF" w:rsidRDefault="ABFFABFF" w:rsidP="ABFFABFF">
      <w:pPr>
        <w:pStyle w:val="ARCATSubSub1"/>
        <w:numPr>
          <w:ilvl w:val="4"/>
          <w:numId w:val="1"/>
        </w:numPr>
        <w:rPr/>
      </w:pPr>
      <w:r>
        <w:rPr/>
        <w:t>Fabric: EuroVeil Basket Weave Pattern: 5300. Thin, fine, screen cloth in broad range of colors. 5 percent open.</w:t>
      </w:r>
    </w:p>
    <w:p w:rsidR="ABFFABFF" w:rsidRDefault="ABFFABFF" w:rsidP="ABFFABFF">
      <w:pPr>
        <w:pStyle w:val="ARCATSubSub1"/>
        <w:numPr>
          <w:ilvl w:val="4"/>
          <w:numId w:val="1"/>
        </w:numPr>
        <w:rPr/>
      </w:pPr>
      <w:r>
        <w:rPr/>
        <w:t>Fabric: EuroTwill Reversible Weave: 6000. Finely woven. 3 percent open. Reverse side can be used facing interior if specified.</w:t>
      </w:r>
    </w:p>
    <w:p w:rsidR="ABFFABFF" w:rsidRDefault="ABFFABFF" w:rsidP="ABFFABFF">
      <w:pPr>
        <w:pStyle w:val="ARCATSubSub1"/>
        <w:numPr>
          <w:ilvl w:val="4"/>
          <w:numId w:val="1"/>
        </w:numPr>
        <w:rPr/>
      </w:pPr>
      <w:r>
        <w:rPr/>
        <w:t>Fabric: EuroTwill Reversible Weave: 6200. Distinctive, tightly woven twill design, comprised of fine polyester with PVC coating. 1 percent open. Reverse side can be used facing interior if specified.</w:t>
      </w:r>
    </w:p>
    <w:p w:rsidR="ABFFABFF" w:rsidRDefault="ABFFABFF" w:rsidP="ABFFABFF">
      <w:pPr>
        <w:pStyle w:val="ARCATSubSub1"/>
        <w:numPr>
          <w:ilvl w:val="4"/>
          <w:numId w:val="1"/>
        </w:numPr>
        <w:rPr/>
      </w:pPr>
      <w:r>
        <w:rPr/>
        <w:t>Fabric: EuroTwill Reversible Weave: 6450. A broke twill-weave design comprised of fine polyester with PVC coating. 3 percent open. Reverse side can be used facing interior if specified.</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Sub1"/>
        <w:numPr>
          <w:ilvl w:val="4"/>
          <w:numId w:val="1"/>
        </w:numPr>
        <w:rPr/>
      </w:pPr>
      <w:r>
        <w:rPr/>
        <w:t>Color: Custom color.</w:t>
      </w:r>
    </w:p>
    <w:p w:rsidR="ABFFABFF" w:rsidRDefault="ABFFABFF" w:rsidP="ABFFABFF">
      <w:pPr>
        <w:pStyle w:val="ARCATSubPara"/>
        <w:numPr>
          <w:ilvl w:val="3"/>
          <w:numId w:val="1"/>
        </w:numPr>
        <w:rPr/>
      </w:pPr>
      <w:r>
        <w:rPr/>
        <w:t>Blackout Shadecloths:</w:t>
      </w:r>
    </w:p>
    <w:p w:rsidR="ABFFABFF" w:rsidRDefault="ABFFABFF" w:rsidP="ABFFABFF">
      <w:pPr>
        <w:pStyle w:val="ARCATSubSub1"/>
        <w:numPr>
          <w:ilvl w:val="4"/>
          <w:numId w:val="1"/>
        </w:numPr>
        <w:rPr/>
      </w:pPr>
      <w:r>
        <w:rPr/>
        <w:t>Fabric: Equinox Blackout: 0100 series. Opaque.</w:t>
      </w:r>
    </w:p>
    <w:p w:rsidR="ABFFABFF" w:rsidRDefault="ABFFABFF" w:rsidP="ABFFABFF">
      <w:pPr>
        <w:pStyle w:val="ARCATSubSub1"/>
        <w:numPr>
          <w:ilvl w:val="4"/>
          <w:numId w:val="1"/>
        </w:numPr>
        <w:rPr/>
      </w:pPr>
      <w:r>
        <w:rPr/>
        <w:t>Fabric: Midnite Blackout: 0200 series. Opaque. Acrylic backing, PVC-free, white color reverse side (for exterior). Available 98 inch (24789 mm).</w:t>
      </w:r>
    </w:p>
    <w:p w:rsidR="ABFFABFF" w:rsidRDefault="ABFFABFF" w:rsidP="ABFFABFF">
      <w:pPr>
        <w:pStyle w:val="ARCATSubSub1"/>
        <w:numPr>
          <w:ilvl w:val="4"/>
          <w:numId w:val="1"/>
        </w:numPr>
        <w:rPr/>
      </w:pPr>
      <w:r>
        <w:rPr/>
        <w:t>Fabric: Mirrofilm: 0600 series. Transparent.</w:t>
      </w:r>
    </w:p>
    <w:p w:rsidR="ABFFABFF" w:rsidRDefault="ABFFABFF" w:rsidP="ABFFABFF">
      <w:pPr>
        <w:pStyle w:val="ARCATSubSub1"/>
        <w:numPr>
          <w:ilvl w:val="4"/>
          <w:numId w:val="1"/>
        </w:numPr>
        <w:rPr/>
      </w:pPr>
      <w:r>
        <w:rPr/>
        <w:t>Fabric: Distinctive Blackout: 0800 series. Opaque.</w:t>
      </w:r>
    </w:p>
    <w:p w:rsidR="ABFFABFF" w:rsidRDefault="ABFFABFF" w:rsidP="ABFFABFF">
      <w:pPr>
        <w:pStyle w:val="ARCATSubSub1"/>
        <w:numPr>
          <w:ilvl w:val="4"/>
          <w:numId w:val="1"/>
        </w:numPr>
        <w:rPr/>
      </w:pPr>
      <w:r>
        <w:rPr/>
        <w:t>Fabric: Chelsea: 0250 series. Opaque.</w:t>
      </w:r>
    </w:p>
    <w:p w:rsidR="ABFFABFF" w:rsidRDefault="ABFFABFF" w:rsidP="ABFFABFF">
      <w:pPr>
        <w:pStyle w:val="ARCATSubSub1"/>
        <w:numPr>
          <w:ilvl w:val="4"/>
          <w:numId w:val="1"/>
        </w:numPr>
        <w:rPr/>
      </w:pPr>
      <w:r>
        <w:rPr/>
        <w:t>Fabric: Classic Blackout: 0700 series. Opaque. Vinyl coated fabric blackout material same color reverse side (for exterior).</w:t>
      </w:r>
    </w:p>
    <w:p w:rsidR="ABFFABFF" w:rsidRDefault="ABFFABFF" w:rsidP="ABFFABFF">
      <w:pPr>
        <w:pStyle w:val="ARCATSubSub1"/>
        <w:numPr>
          <w:ilvl w:val="4"/>
          <w:numId w:val="1"/>
        </w:numPr>
        <w:rPr/>
      </w:pPr>
      <w:r>
        <w:rPr/>
        <w:t>Color: Selected from manufacturer's standard colors.</w:t>
      </w:r>
    </w:p>
    <w:p w:rsidR="ABFFABFF" w:rsidRDefault="ABFFABFF" w:rsidP="ABFFABFF">
      <w:pPr>
        <w:pStyle w:val="ARCATSubSub1"/>
        <w:numPr>
          <w:ilvl w:val="4"/>
          <w:numId w:val="1"/>
        </w:numPr>
        <w:rPr/>
      </w:pPr>
      <w:r>
        <w:rPr/>
        <w:t>Color: Custom color.</w:t>
      </w:r>
    </w:p>
    <w:p>
      <w:pPr>
        <w:pStyle w:val="ARCATnote"/>
        <w:rPr/>
      </w:pPr>
      <w:r>
        <w:rPr/>
        <w:t>** NOTE TO SPECIFIER ** If multiple fabrics are required, copy fabric properties paragraph for each fabric used and edit the characteristics and performance requirements for each fabric. Delete shade type and material composition options not required.</w:t>
      </w:r>
    </w:p>
    <w:p w:rsidR="ABFFABFF" w:rsidRDefault="ABFFABFF" w:rsidP="ABFFABFF">
      <w:pPr>
        <w:pStyle w:val="ARCATSubPara"/>
        <w:numPr>
          <w:ilvl w:val="3"/>
          <w:numId w:val="1"/>
        </w:numPr>
        <w:rPr/>
      </w:pPr>
      <w:r>
        <w:rPr/>
        <w:t>Fabric Properties: Non-flammable, color-fast, impervious to heat and moisture, and able to retain its shape under normal operation.</w:t>
      </w:r>
    </w:p>
    <w:p w:rsidR="ABFFABFF" w:rsidRDefault="ABFFABFF" w:rsidP="ABFFABFF">
      <w:pPr>
        <w:pStyle w:val="ARCATSubSub1"/>
        <w:numPr>
          <w:ilvl w:val="4"/>
          <w:numId w:val="1"/>
        </w:numPr>
        <w:rPr/>
      </w:pPr>
      <w:r>
        <w:rPr/>
        <w:t>Shade Type: Light filtering shades.</w:t>
      </w:r>
    </w:p>
    <w:p w:rsidR="ABFFABFF" w:rsidRDefault="ABFFABFF" w:rsidP="ABFFABFF">
      <w:pPr>
        <w:pStyle w:val="ARCATSubSub1"/>
        <w:numPr>
          <w:ilvl w:val="4"/>
          <w:numId w:val="1"/>
        </w:numPr>
        <w:rPr/>
      </w:pPr>
      <w:r>
        <w:rPr/>
        <w:t>Shade Type: Room darkening shades.</w:t>
      </w:r>
    </w:p>
    <w:p w:rsidR="ABFFABFF" w:rsidRDefault="ABFFABFF" w:rsidP="ABFFABFF">
      <w:pPr>
        <w:pStyle w:val="ARCATSubSub1"/>
        <w:numPr>
          <w:ilvl w:val="4"/>
          <w:numId w:val="1"/>
        </w:numPr>
        <w:rPr/>
      </w:pPr>
      <w:r>
        <w:rPr/>
        <w:t>Shade Type: ________.</w:t>
      </w:r>
    </w:p>
    <w:p w:rsidR="ABFFABFF" w:rsidRDefault="ABFFABFF" w:rsidP="ABFFABFF">
      <w:pPr>
        <w:pStyle w:val="ARCATSubSub1"/>
        <w:numPr>
          <w:ilvl w:val="4"/>
          <w:numId w:val="1"/>
        </w:numPr>
        <w:rPr/>
      </w:pPr>
      <w:r>
        <w:rPr/>
        <w:t>Material Composition: PVC coated polyester yarns.</w:t>
      </w:r>
    </w:p>
    <w:p w:rsidR="ABFFABFF" w:rsidRDefault="ABFFABFF" w:rsidP="ABFFABFF">
      <w:pPr>
        <w:pStyle w:val="ARCATSubSub1"/>
        <w:numPr>
          <w:ilvl w:val="4"/>
          <w:numId w:val="1"/>
        </w:numPr>
        <w:rPr/>
      </w:pPr>
      <w:r>
        <w:rPr/>
        <w:t>Material Composition: 100 percent polyester.</w:t>
      </w:r>
    </w:p>
    <w:p w:rsidR="ABFFABFF" w:rsidRDefault="ABFFABFF" w:rsidP="ABFFABFF">
      <w:pPr>
        <w:pStyle w:val="ARCATSubSub1"/>
        <w:numPr>
          <w:ilvl w:val="4"/>
          <w:numId w:val="1"/>
        </w:numPr>
        <w:rPr/>
      </w:pPr>
      <w:r>
        <w:rPr/>
        <w:t>Material Composition: 100 percent TPO coated polyolefin yarn.</w:t>
      </w:r>
    </w:p>
    <w:p w:rsidR="ABFFABFF" w:rsidRDefault="ABFFABFF" w:rsidP="ABFFABFF">
      <w:pPr>
        <w:pStyle w:val="ARCATSubSub1"/>
        <w:numPr>
          <w:ilvl w:val="4"/>
          <w:numId w:val="1"/>
        </w:numPr>
        <w:rPr/>
      </w:pPr>
      <w:r>
        <w:rPr/>
        <w:t>Material Composition: Polyester with acrylic backing.</w:t>
      </w:r>
    </w:p>
    <w:p w:rsidR="ABFFABFF" w:rsidRDefault="ABFFABFF" w:rsidP="ABFFABFF">
      <w:pPr>
        <w:pStyle w:val="ARCATSubSub1"/>
        <w:numPr>
          <w:ilvl w:val="4"/>
          <w:numId w:val="1"/>
        </w:numPr>
        <w:rPr/>
      </w:pPr>
      <w:r>
        <w:rPr/>
        <w:t>Material Composition: Fiberglass with acrylic backing.</w:t>
      </w:r>
    </w:p>
    <w:p w:rsidR="ABFFABFF" w:rsidRDefault="ABFFABFF" w:rsidP="ABFFABFF">
      <w:pPr>
        <w:pStyle w:val="ARCATSubSub1"/>
        <w:numPr>
          <w:ilvl w:val="4"/>
          <w:numId w:val="1"/>
        </w:numPr>
        <w:rPr/>
      </w:pPr>
      <w:r>
        <w:rPr/>
        <w:t>Material Composition: Vinyl coated fabric.</w:t>
      </w:r>
    </w:p>
    <w:p w:rsidR="ABFFABFF" w:rsidRDefault="ABFFABFF" w:rsidP="ABFFABFF">
      <w:pPr>
        <w:pStyle w:val="ARCATSubSub1"/>
        <w:numPr>
          <w:ilvl w:val="4"/>
          <w:numId w:val="1"/>
        </w:numPr>
        <w:rPr/>
      </w:pPr>
      <w:r>
        <w:rPr/>
        <w:t>Material Composition: __________.</w:t>
      </w:r>
    </w:p>
    <w:p>
      <w:pPr>
        <w:pStyle w:val="ARCATnote"/>
        <w:rPr/>
      </w:pPr>
      <w:r>
        <w:rPr/>
        <w:t>** NOTE TO SPECIFIER ** See certification/product disclosures below for a list of Mecho fabrics meeting each requirement.</w:t>
      </w:r>
    </w:p>
    <w:p w:rsidR="ABFFABFF" w:rsidRDefault="ABFFABFF" w:rsidP="ABFFABFF">
      <w:pPr>
        <w:pStyle w:val="ARCATSubPara"/>
        <w:numPr>
          <w:ilvl w:val="3"/>
          <w:numId w:val="1"/>
        </w:numPr>
        <w:rPr/>
      </w:pPr>
      <w:r>
        <w:rPr/>
        <w:t>Material Certificates and Product Disclosures:</w:t>
      </w:r>
    </w:p>
    <w:p w:rsidR="ABFFABFF" w:rsidRDefault="ABFFABFF" w:rsidP="ABFFABFF">
      <w:pPr>
        <w:pStyle w:val="ARCATSubSub1"/>
        <w:numPr>
          <w:ilvl w:val="4"/>
          <w:numId w:val="1"/>
        </w:numPr>
        <w:rPr/>
      </w:pPr>
      <w:r>
        <w:rPr/>
        <w:t>Low-Emitting Material Certification: Greenguard Gold certified and listed in UL (GGG).</w:t>
      </w:r>
    </w:p>
    <w:p w:rsidR="ABFFABFF" w:rsidRDefault="ABFFABFF" w:rsidP="ABFFABFF">
      <w:pPr>
        <w:pStyle w:val="ARCATSubSub1"/>
        <w:numPr>
          <w:ilvl w:val="4"/>
          <w:numId w:val="1"/>
        </w:numPr>
        <w:rPr/>
      </w:pPr>
      <w:r>
        <w:rPr/>
        <w:t>Cradle to Cradle Material Health Certificate: </w:t>
      </w:r>
    </w:p>
    <w:p>
      <w:pPr>
        <w:pStyle w:val="ARCATnote"/>
        <w:rPr/>
      </w:pPr>
      <w:r>
        <w:rPr/>
        <w:t>** NOTE TO SPECIFIER ** Mecho fabrics have Cradle to Cradle Material Health Certificates:</w:t>
      </w:r>
      <w:r>
        <w:rPr/>
        <w:br/>
        <w:t> - Chelsea Blackout: Silver level.</w:t>
      </w:r>
      <w:r>
        <w:rPr/>
        <w:br/>
        <w:t> - AcoustiVeil Dimout: Bronze level.</w:t>
      </w:r>
      <w:r>
        <w:rPr/>
        <w:br/>
        <w:t> - EcoVeil Sheer: Bronze level.</w:t>
      </w:r>
      <w:r>
        <w:rPr/>
        <w:br/>
        <w:t> - EcoVeil Screens: Bronze level.</w:t>
      </w:r>
      <w:r>
        <w:rPr/>
        <w:br/>
        <w:t>See manufacturer�s website for detailed information.</w:t>
      </w:r>
    </w:p>
    <w:p w:rsidR="ABFFABFF" w:rsidRDefault="ABFFABFF" w:rsidP="ABFFABFF">
      <w:pPr>
        <w:pStyle w:val="ARCATSubSub2"/>
        <w:numPr>
          <w:ilvl w:val="5"/>
          <w:numId w:val="1"/>
        </w:numPr>
        <w:rPr/>
      </w:pPr>
      <w:r>
        <w:rPr/>
        <w:t>Achievement Level: Silver.</w:t>
      </w:r>
    </w:p>
    <w:p w:rsidR="ABFFABFF" w:rsidRDefault="ABFFABFF" w:rsidP="ABFFABFF">
      <w:pPr>
        <w:pStyle w:val="ARCATSubSub2"/>
        <w:numPr>
          <w:ilvl w:val="5"/>
          <w:numId w:val="1"/>
        </w:numPr>
        <w:rPr/>
      </w:pPr>
      <w:r>
        <w:rPr/>
        <w:t>Achievement Level: Bronze.</w:t>
      </w:r>
    </w:p>
    <w:p>
      <w:pPr>
        <w:pStyle w:val="ARCATnote"/>
        <w:rPr/>
      </w:pPr>
      <w:r>
        <w:rPr/>
        <w:t>** NOTE TO SPECIFIER ** Mecho fabrics have Health Product Declarations (HPD):</w:t>
      </w:r>
      <w:r>
        <w:rPr/>
        <w:br/>
        <w:t> - Chelsea Blackout.</w:t>
      </w:r>
      <w:r>
        <w:rPr/>
        <w:br/>
        <w:t> - EcoVeil Sheer.</w:t>
      </w:r>
      <w:r>
        <w:rPr/>
        <w:br/>
        <w:t> - EcoVeil Screens.</w:t>
      </w:r>
      <w:r>
        <w:rPr/>
        <w:br/>
        <w:t> - SoHo.</w:t>
      </w:r>
      <w:r>
        <w:rPr/>
        <w:br/>
        <w:t> - ThermoVeil.</w:t>
      </w:r>
      <w:r>
        <w:rPr/>
        <w:br/>
        <w:t> - EuroVeil.</w:t>
      </w:r>
      <w:r>
        <w:rPr/>
        <w:br/>
        <w:t> - EuroTwill.</w:t>
      </w:r>
      <w:r>
        <w:rPr/>
        <w:br/>
        <w:t>See manufacturer�s website for detailed information.</w:t>
      </w:r>
    </w:p>
    <w:p w:rsidR="ABFFABFF" w:rsidRDefault="ABFFABFF" w:rsidP="ABFFABFF">
      <w:pPr>
        <w:pStyle w:val="ARCATSubSub1"/>
        <w:numPr>
          <w:ilvl w:val="4"/>
          <w:numId w:val="1"/>
        </w:numPr>
        <w:rPr/>
      </w:pPr>
      <w:r>
        <w:rPr/>
        <w:t>Health Product Declaration (HPD): Published declaration with full disclosure of known hazards.</w:t>
      </w:r>
    </w:p>
    <w:p>
      <w:pPr>
        <w:pStyle w:val="ARCATnote"/>
        <w:rPr/>
      </w:pPr>
      <w:r>
        <w:rPr/>
        <w:t>** NOTE TO SPECIFIER ** Visit International Living Future Institute's website to learn more about Declare labels. Mecho fabrics having Declare labels:</w:t>
      </w:r>
      <w:r>
        <w:rPr/>
        <w:br/>
        <w:t> - AcoustiVeil Dimout.</w:t>
      </w:r>
      <w:r>
        <w:rPr/>
        <w:br/>
        <w:t> - EcoVeil Sheer.</w:t>
      </w:r>
    </w:p>
    <w:p w:rsidR="ABFFABFF" w:rsidRDefault="ABFFABFF" w:rsidP="ABFFABFF">
      <w:pPr>
        <w:pStyle w:val="ARCATSubSub1"/>
        <w:numPr>
          <w:ilvl w:val="4"/>
          <w:numId w:val="1"/>
        </w:numPr>
        <w:rPr/>
      </w:pPr>
      <w:r>
        <w:rPr/>
        <w:t>Declare label.</w:t>
      </w:r>
    </w:p>
    <w:p w:rsidR="ABFFABFF" w:rsidRDefault="ABFFABFF" w:rsidP="ABFFABFF">
      <w:pPr>
        <w:pStyle w:val="ARCATSubPara"/>
        <w:numPr>
          <w:ilvl w:val="3"/>
          <w:numId w:val="1"/>
        </w:numPr>
        <w:rPr/>
      </w:pPr>
      <w:r>
        <w:rPr/>
        <w:t>Performance Requirements:</w:t>
      </w:r>
    </w:p>
    <w:p>
      <w:pPr>
        <w:pStyle w:val="ARCATnote"/>
        <w:rPr/>
      </w:pPr>
      <w:r>
        <w:rPr/>
        <w:t>** NOTE TO SPECIFIER ** Jurisdictions may require additional fire tests.</w:t>
      </w:r>
      <w:r>
        <w:rPr/>
        <w:br/>
        <w:t>Department of Transportation Motor Vehicle Safety Standard 302 Flammability of Interior Materials.</w:t>
      </w:r>
      <w:r>
        <w:rPr/>
        <w:br/>
        <w:t> - California Administrative Code Title 19.</w:t>
      </w:r>
      <w:r>
        <w:rPr/>
        <w:br/>
        <w:t> - Federal Standard 191 Method 5903 (used by Port Authority of New York and New Jersey for drapery, curtain, and upholstery material).</w:t>
      </w:r>
      <w:r>
        <w:rPr/>
        <w:br/>
        <w:t> - Boston Fire Department Test BFD IX-1.</w:t>
      </w:r>
      <w:r>
        <w:rPr/>
        <w:br/>
        <w:t> - New York State Uniform Fire Prevention and Building Code.</w:t>
      </w:r>
    </w:p>
    <w:p w:rsidR="ABFFABFF" w:rsidRDefault="ABFFABFF" w:rsidP="ABFFABFF">
      <w:pPr>
        <w:pStyle w:val="ARCATSubSub1"/>
        <w:numPr>
          <w:ilvl w:val="4"/>
          <w:numId w:val="1"/>
        </w:numPr>
        <w:rPr/>
      </w:pPr>
      <w:r>
        <w:rPr/>
        <w:t>Flammability per NFPA 701: Pass. Large or small scale test.</w:t>
      </w:r>
    </w:p>
    <w:p w:rsidR="ABFFABFF" w:rsidRDefault="ABFFABFF" w:rsidP="ABFFABFF">
      <w:pPr>
        <w:pStyle w:val="ARCATSubSub1"/>
        <w:numPr>
          <w:ilvl w:val="4"/>
          <w:numId w:val="1"/>
        </w:numPr>
        <w:rPr/>
      </w:pPr>
      <w:r>
        <w:rPr/>
        <w:t>Fungal Resistance: No growth when tested per ASTM G21.</w:t>
      </w:r>
    </w:p>
    <w:p w:rsidR="ABFFABFF" w:rsidRDefault="ABFFABFF" w:rsidP="ABFFABFF">
      <w:pPr>
        <w:pStyle w:val="ARCATSubSub1"/>
        <w:numPr>
          <w:ilvl w:val="4"/>
          <w:numId w:val="1"/>
        </w:numPr>
        <w:rPr/>
      </w:pPr>
      <w:r>
        <w:rPr/>
        <w:t>Solar Transmittance: __________, nominal.</w:t>
      </w:r>
    </w:p>
    <w:p w:rsidR="ABFFABFF" w:rsidRDefault="ABFFABFF" w:rsidP="ABFFABFF">
      <w:pPr>
        <w:pStyle w:val="ARCATSubSub1"/>
        <w:numPr>
          <w:ilvl w:val="4"/>
          <w:numId w:val="1"/>
        </w:numPr>
        <w:rPr/>
      </w:pPr>
      <w:r>
        <w:rPr/>
        <w:t>Visible Light Transmittance: __________, nominal.</w:t>
      </w:r>
    </w:p>
    <w:p w:rsidR="ABFFABFF" w:rsidRDefault="ABFFABFF" w:rsidP="ABFFABFF">
      <w:pPr>
        <w:pStyle w:val="ARCATSubSub1"/>
        <w:numPr>
          <w:ilvl w:val="4"/>
          <w:numId w:val="1"/>
        </w:numPr>
        <w:rPr/>
      </w:pPr>
      <w:r>
        <w:rPr/>
        <w:t>Solar Absorption: __________, nominal.</w:t>
      </w:r>
    </w:p>
    <w:p w:rsidR="ABFFABFF" w:rsidRDefault="ABFFABFF" w:rsidP="ABFFABFF">
      <w:pPr>
        <w:pStyle w:val="ARCATSubSub1"/>
        <w:numPr>
          <w:ilvl w:val="4"/>
          <w:numId w:val="1"/>
        </w:numPr>
        <w:rPr/>
      </w:pPr>
      <w:r>
        <w:rPr/>
        <w:t>Solar Reflectance: __________, nominal.</w:t>
      </w:r>
    </w:p>
    <w:p>
      <w:pPr>
        <w:pStyle w:val="ARCATnote"/>
        <w:rPr/>
      </w:pPr>
      <w:r>
        <w:rPr/>
        <w:t>** NOTE TO SPECIFIER ** Coordinate Openness Factor with performance requirements. Light and privacy characteristics are not precise. If critical, view actual fabric under expected light conditions. </w:t>
      </w:r>
      <w:r>
        <w:rPr/>
        <w:br/>
        <w:t> - Openness factor greater than 1 percent (sheer shades): Reduced glare. Reveals considerable detail. No privacy.</w:t>
      </w:r>
      <w:r>
        <w:rPr/>
        <w:br/>
        <w:t> - Openness factor approximately equal to 1 percent (privacy shades): Softens light. Reveals some details to outside. Moderate privacy.</w:t>
      </w:r>
      <w:r>
        <w:rPr/>
        <w:br/>
        <w:t> - Openness factor less than 1 percent (translucent shades): Softens light. Reveals shadow-like outlines to outside. Substantial privacy.</w:t>
      </w:r>
      <w:r>
        <w:rPr/>
        <w:br/>
        <w:t> - Openness factor equal to zero (blackout shades): Blocks virtually all light.</w:t>
      </w:r>
    </w:p>
    <w:p w:rsidR="ABFFABFF" w:rsidRDefault="ABFFABFF" w:rsidP="ABFFABFF">
      <w:pPr>
        <w:pStyle w:val="ARCATSubPara"/>
        <w:numPr>
          <w:ilvl w:val="3"/>
          <w:numId w:val="1"/>
        </w:numPr>
        <w:rPr/>
      </w:pPr>
      <w:r>
        <w:rPr/>
        <w:t>Openness Factor: __________ percent, nominal.</w:t>
      </w:r>
    </w:p>
    <w:p w:rsidR="ABFFABFF" w:rsidRDefault="ABFFABFF" w:rsidP="ABFFABFF">
      <w:pPr>
        <w:pStyle w:val="ARCATSubPara"/>
        <w:numPr>
          <w:ilvl w:val="3"/>
          <w:numId w:val="1"/>
        </w:numPr>
        <w:rPr/>
      </w:pPr>
      <w:r>
        <w:rPr/>
        <w:t>Weight: _____ oz per sq yd (_____ grams per sq m).</w:t>
      </w:r>
    </w:p>
    <w:p>
      <w:pPr>
        <w:pStyle w:val="ARCATnote"/>
        <w:rPr/>
      </w:pPr>
      <w:r>
        <w:rPr/>
        <w:t>** NOTE TO SPECIFIER **  Delete roll width options not required.</w:t>
      </w:r>
    </w:p>
    <w:p w:rsidR="ABFFABFF" w:rsidRDefault="ABFFABFF" w:rsidP="ABFFABFF">
      <w:pPr>
        <w:pStyle w:val="ARCATSubPara"/>
        <w:numPr>
          <w:ilvl w:val="3"/>
          <w:numId w:val="1"/>
        </w:numPr>
        <w:rPr/>
      </w:pPr>
      <w:r>
        <w:rPr/>
        <w:t>Roll Width: 63 inches (1600 mm) maximum.</w:t>
      </w:r>
    </w:p>
    <w:p w:rsidR="ABFFABFF" w:rsidRDefault="ABFFABFF" w:rsidP="ABFFABFF">
      <w:pPr>
        <w:pStyle w:val="ARCATSubPara"/>
        <w:numPr>
          <w:ilvl w:val="3"/>
          <w:numId w:val="1"/>
        </w:numPr>
        <w:rPr/>
      </w:pPr>
      <w:r>
        <w:rPr/>
        <w:t>Roll Width: 72 inches (1829 mm) maximum.</w:t>
      </w:r>
    </w:p>
    <w:p w:rsidR="ABFFABFF" w:rsidRDefault="ABFFABFF" w:rsidP="ABFFABFF">
      <w:pPr>
        <w:pStyle w:val="ARCATSubPara"/>
        <w:numPr>
          <w:ilvl w:val="3"/>
          <w:numId w:val="1"/>
        </w:numPr>
        <w:rPr/>
      </w:pPr>
      <w:r>
        <w:rPr/>
        <w:t>Roll Width: 78 inches (1981 mm) maximum.</w:t>
      </w:r>
    </w:p>
    <w:p w:rsidR="ABFFABFF" w:rsidRDefault="ABFFABFF" w:rsidP="ABFFABFF">
      <w:pPr>
        <w:pStyle w:val="ARCATSubPara"/>
        <w:numPr>
          <w:ilvl w:val="3"/>
          <w:numId w:val="1"/>
        </w:numPr>
        <w:rPr/>
      </w:pPr>
      <w:r>
        <w:rPr/>
        <w:t>Roll Width: 84 inches (2134 mm) maximum.</w:t>
      </w:r>
    </w:p>
    <w:p w:rsidR="ABFFABFF" w:rsidRDefault="ABFFABFF" w:rsidP="ABFFABFF">
      <w:pPr>
        <w:pStyle w:val="ARCATSubPara"/>
        <w:numPr>
          <w:ilvl w:val="3"/>
          <w:numId w:val="1"/>
        </w:numPr>
        <w:rPr/>
      </w:pPr>
      <w:r>
        <w:rPr/>
        <w:t>Roll Width: 96 inches (2438 mm) maximum.</w:t>
      </w:r>
    </w:p>
    <w:p w:rsidR="ABFFABFF" w:rsidRDefault="ABFFABFF" w:rsidP="ABFFABFF">
      <w:pPr>
        <w:pStyle w:val="ARCATSubPara"/>
        <w:numPr>
          <w:ilvl w:val="3"/>
          <w:numId w:val="1"/>
        </w:numPr>
        <w:rPr/>
      </w:pPr>
      <w:r>
        <w:rPr/>
        <w:t>Roll Width: 98 inches (2489 mm) maximum.</w:t>
      </w:r>
    </w:p>
    <w:p w:rsidR="ABFFABFF" w:rsidRDefault="ABFFABFF" w:rsidP="ABFFABFF">
      <w:pPr>
        <w:pStyle w:val="ARCATSubPara"/>
        <w:numPr>
          <w:ilvl w:val="3"/>
          <w:numId w:val="1"/>
        </w:numPr>
        <w:rPr/>
      </w:pPr>
      <w:r>
        <w:rPr/>
        <w:t>Roll Width: 126 inches (3200 mm) maximum.</w:t>
      </w:r>
    </w:p>
    <w:p w:rsidR="ABFFABFF" w:rsidRDefault="ABFFABFF" w:rsidP="ABFFABFF">
      <w:pPr>
        <w:pStyle w:val="ARCATSubPara"/>
        <w:numPr>
          <w:ilvl w:val="3"/>
          <w:numId w:val="1"/>
        </w:numPr>
        <w:rPr/>
      </w:pPr>
      <w:r>
        <w:rPr/>
        <w:t>Roll Width (in/mm): ________.</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by Architect from manufacturer's full range of colors.</w:t>
      </w:r>
    </w:p>
    <w:p w:rsidR="ABFFABFF" w:rsidRDefault="ABFFABFF" w:rsidP="ABFFABFF">
      <w:pPr>
        <w:pStyle w:val="ARCATSubPara"/>
        <w:numPr>
          <w:ilvl w:val="3"/>
          <w:numId w:val="1"/>
        </w:numPr>
        <w:rPr/>
      </w:pPr>
      <w:r>
        <w:rPr/>
        <w:t>Color: __________.</w:t>
      </w:r>
    </w:p>
    <w:p w:rsidR="ABFFABFF" w:rsidRDefault="ABFFABFF" w:rsidP="ABFFABFF">
      <w:pPr>
        <w:pStyle w:val="ARCATSubPara"/>
        <w:numPr>
          <w:ilvl w:val="3"/>
          <w:numId w:val="1"/>
        </w:numPr>
        <w:rPr/>
      </w:pPr>
      <w:r>
        <w:rPr/>
        <w:t>Fabrication:</w:t>
      </w:r>
    </w:p>
    <w:p>
      <w:pPr>
        <w:pStyle w:val="ARCATnote"/>
        <w:rPr/>
      </w:pPr>
      <w:r>
        <w:rPr/>
        <w:t>** NOTE TO SPECIFIER ** Specify railroaded fabric if width of shade is greater than width of fabric roll. If height of shade is greater than railroaded fabric, multiple panels can be combined using battened or sewn seams. Some fabrics should not be railroaded. Verify availability of railroaded fabrics with manufacturer. Delete if not required.</w:t>
      </w:r>
    </w:p>
    <w:p w:rsidR="ABFFABFF" w:rsidRDefault="ABFFABFF" w:rsidP="ABFFABFF">
      <w:pPr>
        <w:pStyle w:val="ARCATSubSub1"/>
        <w:numPr>
          <w:ilvl w:val="4"/>
          <w:numId w:val="1"/>
        </w:numPr>
        <w:rPr/>
      </w:pPr>
      <w:r>
        <w:rPr/>
        <w:t>Fabric Orientation: Railroaded, fabric is turned 90 degrees off the roll.</w:t>
      </w:r>
    </w:p>
    <w:p>
      <w:pPr>
        <w:pStyle w:val="ARCATnote"/>
        <w:rPr/>
      </w:pPr>
      <w:r>
        <w:rPr/>
        <w:t>** NOTE TO SPECIFIER ** Battens in pockets are used when combining multiple panels of fabric, or when fabric needs extra stability for long lengths. Coordinate with instructions under Fabrication. Delete if not required.</w:t>
      </w:r>
    </w:p>
    <w:p w:rsidR="ABFFABFF" w:rsidRDefault="ABFFABFF" w:rsidP="ABFFABFF">
      <w:pPr>
        <w:pStyle w:val="ARCATSubSub1"/>
        <w:numPr>
          <w:ilvl w:val="4"/>
          <w:numId w:val="1"/>
        </w:numPr>
        <w:rPr/>
      </w:pPr>
      <w:r>
        <w:rPr/>
        <w:t>Battens: Manufacturer's standard material, full width of shade, and enclosed in welded shade fabric pocket; locate as indicated on drawings.</w:t>
      </w:r>
    </w:p>
    <w:p>
      <w:pPr>
        <w:pStyle w:val="ARCATnote"/>
        <w:rPr/>
      </w:pPr>
      <w:r>
        <w:rPr/>
        <w:t>** NOTE TO SPECIFIER ** These instructions are for MagnaShade fabrication. For other Mecho products, battens for railroaded shades are standard. Delete if not required.</w:t>
      </w:r>
    </w:p>
    <w:p w:rsidR="ABFFABFF" w:rsidRDefault="ABFFABFF" w:rsidP="ABFFABFF">
      <w:pPr>
        <w:pStyle w:val="ARCATSubSub1"/>
        <w:numPr>
          <w:ilvl w:val="4"/>
          <w:numId w:val="1"/>
        </w:numPr>
        <w:rPr/>
      </w:pPr>
      <w:r>
        <w:rPr/>
        <w:t>Seams for Railroaded Fabric: Manufacturer's standard sewn seam; locate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Start of installation shall be considered acceptance of substrates.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best result for substrate under the project conditions.</w:t>
      </w:r>
    </w:p>
    <w:p w:rsidR="ABFFABFF" w:rsidRDefault="ABFFABFF" w:rsidP="ABFFABFF">
      <w:pPr>
        <w:pStyle w:val="ARCATParagraph"/>
        <w:numPr>
          <w:ilvl w:val="2"/>
          <w:numId w:val="1"/>
        </w:numPr>
        <w:rPr/>
      </w:pPr>
      <w:r>
        <w:rPr/>
        <w:t>Coordinate with window installation and placement of concealed blocking to support shades.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rsidR="ABFFABFF" w:rsidRDefault="ABFFABFF" w:rsidP="ABFFABFF">
      <w:pPr>
        <w:pStyle w:val="ARCATParagraph"/>
        <w:numPr>
          <w:ilvl w:val="2"/>
          <w:numId w:val="1"/>
        </w:numPr>
        <w:rPr/>
      </w:pPr>
      <w:r>
        <w:rPr/>
        <w:t>Replace shades exceeding specified tolerances at no extra cost to Owner.</w:t>
      </w:r>
    </w:p>
    <w:p w:rsidR="ABFFABFF" w:rsidRDefault="ABFFABFF" w:rsidP="ABFFABFF">
      <w:pPr>
        <w:pStyle w:val="ARCATParagraph"/>
        <w:numPr>
          <w:ilvl w:val="2"/>
          <w:numId w:val="1"/>
        </w:numPr>
        <w:rPr/>
      </w:pPr>
      <w:r>
        <w:rPr/>
        <w:t>Adjust and balance roller shades to operate smoothly, easily, safely, and free from binding or malfunction throughout entire operational range. Adjust level, projection, and shade centering from mounting bracket. Verify there is no telescoping of shade fabric. </w:t>
      </w:r>
    </w:p>
    <w:p w:rsidR="ABFFABFF" w:rsidRDefault="ABFFABFF" w:rsidP="ABFFABFF">
      <w:pPr>
        <w:pStyle w:val="ARCATParagraph"/>
        <w:numPr>
          <w:ilvl w:val="2"/>
          <w:numId w:val="1"/>
        </w:numPr>
        <w:rPr/>
      </w:pPr>
      <w:r>
        <w:rPr/>
        <w:t>Clean roller shade surfaces after installation, per manufacturer's written instructions.</w:t>
      </w:r>
    </w:p>
    <w:p w:rsidR="ABFFABFF" w:rsidRDefault="ABFFABFF" w:rsidP="ABFFABFF">
      <w:pPr>
        <w:pStyle w:val="ARCATParagraph"/>
        <w:numPr>
          <w:ilvl w:val="2"/>
          <w:numId w:val="1"/>
        </w:numPr>
        <w:rPr/>
      </w:pPr>
      <w:r>
        <w:rPr/>
        <w:t>Demonstrate operation and maintenance of window shade system to Owner's personnel.</w:t>
      </w:r>
    </w:p>
    <w:p w:rsidR="ABFFABFF" w:rsidRDefault="ABFFABFF" w:rsidP="ABFFABFF">
      <w:pPr>
        <w:pStyle w:val="ARCATParagraph"/>
        <w:numPr>
          <w:ilvl w:val="2"/>
          <w:numId w:val="1"/>
        </w:numPr>
        <w:rPr/>
      </w:pPr>
      <w:r>
        <w:rPr/>
        <w:t>Manufacturer's authorized personnel are to train Owner's personnel on operation and maintenance of system.</w:t>
      </w:r>
    </w:p>
    <w:p w:rsidR="ABFFABFF" w:rsidRDefault="ABFFABFF" w:rsidP="ABFFABFF">
      <w:pPr>
        <w:pStyle w:val="ARCATSubPara"/>
        <w:numPr>
          <w:ilvl w:val="3"/>
          <w:numId w:val="1"/>
        </w:numPr>
        <w:rPr/>
      </w:pPr>
      <w:r>
        <w:rPr/>
        <w:t>Use operation and maintenance manual as a reference, supplemented with additional training materials as required.</w:t>
      </w:r>
    </w:p>
    <w:p w:rsidR="ABFFABFF" w:rsidRDefault="ABFFABFF" w:rsidP="ABFFABFF">
      <w:pPr>
        <w:pStyle w:val="ARCATArticle"/>
        <w:numPr>
          <w:ilvl w:val="1"/>
          <w:numId w:val="1"/>
        </w:numPr>
        <w:rPr/>
      </w:pPr>
      <w:r>
        <w:rPr/>
        <w:t>PROTECTION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Clean soiled shades and exposed components as recommended by manufacturer.</w:t>
      </w:r>
    </w:p>
    <w:p w:rsidR="ABFFABFF" w:rsidRDefault="ABFFABFF" w:rsidP="ABFFABFF">
      <w:pPr>
        <w:pStyle w:val="ARCATSubPara"/>
        <w:numPr>
          <w:ilvl w:val="3"/>
          <w:numId w:val="1"/>
        </w:numPr>
        <w:rPr/>
      </w:pPr>
      <w:r>
        <w:rPr/>
        <w:t>Replace shades that cannot be cleaned to "like new" condition.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A4A3"
  Type="http://schemas.openxmlformats.org/officeDocument/2006/relationships/image"
  Target="https://www.arcat.com/clients/gfx/mechosha.png"
  TargetMode="External"
/>
<Relationship
  Id="rId_5F4A22_1"
  Type="http://schemas.openxmlformats.org/officeDocument/2006/relationships/hyperlink"
  Target="mailto:marketing@mechoshade.com?subject=RE:%20Spec%20Question%20(12494msi):%20"
  TargetMode="External"
/>
<Relationship
  Id="rId_5F4A22_2"
  Type="http://schemas.openxmlformats.org/officeDocument/2006/relationships/hyperlink"
  Target="http://www.mechoshade.com"
  TargetMode="External"
/>
<Relationship
  Id="rId_5F4A22_3"
  Type="http://schemas.openxmlformats.org/officeDocument/2006/relationships/hyperlink"
  Target="https://arcat.com/company/mecho-34104"
  TargetMode="External"
/>
<Relationship
  Id="rId_5F4A22_4"
  Type="http://schemas.openxmlformats.org/officeDocument/2006/relationships/hyperlink"
  Target="https://www.arcat.com/specwizard/12496msi/index.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