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4CEFCE"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EFCE" descr="https://www.arcat.com/clients/gfx/fibertite.png"/>
                      <pic:cNvPicPr>
                        <a:picLocks noChangeAspect="1" noChangeArrowheads="1"/>
                      </pic:cNvPicPr>
                    </pic:nvPicPr>
                    <pic:blipFill>
                      <a:blip r:link="rId_4CEFCE"/>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16.10</w:t>
      </w:r>
    </w:p>
    <w:p>
      <w:pPr>
        <w:pStyle w:val="ARCATTitle"/>
        <w:jc w:val="center"/>
        <w:rPr/>
      </w:pPr>
      <w:r>
        <w:rPr/>
        <w:t>GREEN VEGETATED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w:t>
      </w:r>
      <w:r>
        <w:rPr/>
        <w:br/>
        <w:t/>
      </w:r>
      <w:r>
        <w:rPr/>
        <w:br/>
        <w:t>1000 Venture Blvd.</w:t>
      </w:r>
      <w:r>
        <w:rPr/>
        <w:br/>
        <w:t>Wooster, OH 44691-9360</w:t>
      </w:r>
      <w:r>
        <w:rPr/>
        <w:br/>
        <w:t>Toll Free: 800-927-8578</w:t>
      </w:r>
      <w:r>
        <w:rPr/>
        <w:br/>
        <w:t>Tel: 330-262-1111</w:t>
      </w:r>
      <w:r>
        <w:rPr/>
        <w:br/>
        <w:t>Fax: 800-649-2737</w:t>
      </w:r>
      <w:r>
        <w:rPr/>
        <w:br/>
        <w:t>Email: </w:t>
      </w:r>
      <w:hyperlink r:id="rId_D28CA5_1" w:history="1">
        <w:tooltip>afrank@seamancorp.com downloads</w:tooltip>
        <w:r>
          <w:rPr>
            <w:rStyle w:val="Hyperlink"/>
            <w:color w:val="802020"/>
            <w:u w:val="single"/>
          </w:rPr>
          <w:t>afrank@seamancorp.com</w:t>
        </w:r>
      </w:hyperlink>
      <w:r>
        <w:rPr/>
        <w:t/>
      </w:r>
      <w:r>
        <w:rPr/>
        <w:br/>
        <w:t>Web: </w:t>
      </w:r>
      <w:hyperlink r:id="rId_D28CA5_2" w:history="1">
        <w:tooltip>www.fibertite.com downloads</w:tooltip>
        <w:r>
          <w:rPr>
            <w:rStyle w:val="Hyperlink"/>
            <w:color w:val="802020"/>
            <w:u w:val="single"/>
          </w:rPr>
          <w:t>www.fibertite.com</w:t>
        </w:r>
      </w:hyperlink>
      <w:r>
        <w:rPr/>
        <w:t/>
      </w:r>
      <w:r>
        <w:rPr/>
        <w:br/>
        <w:t>[ </w:t>
      </w:r>
      <w:hyperlink r:id="rId_D28CA5_3" w:history="1">
        <w:tooltip>Click Here downloads</w:tooltip>
        <w:r>
          <w:rPr>
            <w:rStyle w:val="Hyperlink"/>
            <w:color w:val="802020"/>
            <w:u w:val="single"/>
          </w:rPr>
          <w:t>Click Here</w:t>
        </w:r>
      </w:hyperlink>
      <w:r>
        <w:rPr/>
        <w:t> ] for additional information.</w:t>
      </w:r>
      <w:r>
        <w:rPr/>
        <w:br/>
        <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36-mil, 45-mil, 50-mil, and 60-mil thicknesses, and we provide a full line of adhesives, components and accessories for diverse installations.</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This specification may be utilized for membrane roofing and waterproofing for conventional roof deck applications involving extensive and intensive vegetated roofing systems. The FiberTite Green Vegetated Roof System is a single source integrated assembly utilizing FiberTite Roofing Systems and a FiberTite Green Vegetated Assembly. The FiberTite Green Vegetated Roof System may be loose laid, adhered or mechanically fastened as the project dictates and includes all roofing membrane, integral flashing, vegetated system components, engineered soil, plants, leak detection and related accessories as manufactured and supplied by Seaman Corporation. Delete items below not required for project.</w:t>
      </w:r>
    </w:p>
    <w:p w:rsidR="ABFFABFF" w:rsidRDefault="ABFFABFF" w:rsidP="ABFFABFF">
      <w:pPr>
        <w:pStyle w:val="ARCATParagraph"/>
        <w:numPr>
          <w:ilvl w:val="2"/>
          <w:numId w:val="1"/>
        </w:numPr>
        <w:rPr/>
      </w:pPr>
      <w:r>
        <w:rPr/>
        <w:t>FiberTite Green Vegetative Roofing System. (FTR-VRS)</w:t>
      </w:r>
    </w:p>
    <w:p w:rsidR="ABFFABFF" w:rsidRDefault="ABFFABFF" w:rsidP="ABFFABFF">
      <w:pPr>
        <w:pStyle w:val="ARCATSubPara"/>
        <w:numPr>
          <w:ilvl w:val="3"/>
          <w:numId w:val="1"/>
        </w:numPr>
        <w:rPr/>
      </w:pPr>
      <w:r>
        <w:rPr/>
        <w:t>FiberTite Roofing System shall be the core waterproofing assembly within the FiberTite Green Vegetated Roof System, including insulation, coverboard, integral flashing, protection layer, drainage medium, engineered growing medium, plants and components as required.</w:t>
      </w:r>
    </w:p>
    <w:p w:rsidR="ABFFABFF" w:rsidRDefault="ABFFABFF" w:rsidP="ABFFABFF">
      <w:pPr>
        <w:pStyle w:val="ARCATSubPara"/>
        <w:numPr>
          <w:ilvl w:val="3"/>
          <w:numId w:val="1"/>
        </w:numPr>
        <w:rPr/>
      </w:pPr>
      <w:r>
        <w:rPr/>
        <w:t>The work may include, but is not necessarily limited to:</w:t>
      </w:r>
    </w:p>
    <w:p w:rsidR="ABFFABFF" w:rsidRDefault="ABFFABFF" w:rsidP="ABFFABFF">
      <w:pPr>
        <w:pStyle w:val="ARCATSubSub1"/>
        <w:numPr>
          <w:ilvl w:val="4"/>
          <w:numId w:val="1"/>
        </w:numPr>
        <w:rPr/>
      </w:pPr>
      <w:r>
        <w:rPr/>
        <w:t>Roofing Waterproofing System:</w:t>
      </w:r>
    </w:p>
    <w:p w:rsidR="ABFFABFF" w:rsidRDefault="ABFFABFF" w:rsidP="ABFFABFF">
      <w:pPr>
        <w:pStyle w:val="ARCATSubSub2"/>
        <w:numPr>
          <w:ilvl w:val="5"/>
          <w:numId w:val="1"/>
        </w:numPr>
        <w:rPr/>
      </w:pPr>
      <w:r>
        <w:rPr/>
        <w:t>FiberTite membrane.</w:t>
      </w:r>
    </w:p>
    <w:p w:rsidR="ABFFABFF" w:rsidRDefault="ABFFABFF" w:rsidP="ABFFABFF">
      <w:pPr>
        <w:pStyle w:val="ARCATSubSub2"/>
        <w:numPr>
          <w:ilvl w:val="5"/>
          <w:numId w:val="1"/>
        </w:numPr>
        <w:rPr/>
      </w:pPr>
      <w:r>
        <w:rPr/>
        <w:t>Insulation and coverboard.</w:t>
      </w:r>
    </w:p>
    <w:p w:rsidR="ABFFABFF" w:rsidRDefault="ABFFABFF" w:rsidP="ABFFABFF">
      <w:pPr>
        <w:pStyle w:val="ARCATSubSub2"/>
        <w:numPr>
          <w:ilvl w:val="5"/>
          <w:numId w:val="1"/>
        </w:numPr>
        <w:rPr/>
      </w:pPr>
      <w:r>
        <w:rPr/>
        <w:t>Fasteners.</w:t>
      </w:r>
    </w:p>
    <w:p w:rsidR="ABFFABFF" w:rsidRDefault="ABFFABFF" w:rsidP="ABFFABFF">
      <w:pPr>
        <w:pStyle w:val="ARCATSubSub2"/>
        <w:numPr>
          <w:ilvl w:val="5"/>
          <w:numId w:val="1"/>
        </w:numPr>
        <w:rPr/>
      </w:pPr>
      <w:r>
        <w:rPr/>
        <w:t>Membrane flashing.</w:t>
      </w:r>
    </w:p>
    <w:p w:rsidR="ABFFABFF" w:rsidRDefault="ABFFABFF" w:rsidP="ABFFABFF">
      <w:pPr>
        <w:pStyle w:val="ARCATSubSub2"/>
        <w:numPr>
          <w:ilvl w:val="5"/>
          <w:numId w:val="1"/>
        </w:numPr>
        <w:rPr/>
      </w:pPr>
      <w:r>
        <w:rPr/>
        <w:t>Sealants and adhesives.</w:t>
      </w:r>
    </w:p>
    <w:p w:rsidR="ABFFABFF" w:rsidRDefault="ABFFABFF" w:rsidP="ABFFABFF">
      <w:pPr>
        <w:pStyle w:val="ARCATSubSub2"/>
        <w:numPr>
          <w:ilvl w:val="5"/>
          <w:numId w:val="1"/>
        </w:numPr>
        <w:rPr/>
      </w:pPr>
      <w:r>
        <w:rPr/>
        <w:t>Metal flashing.</w:t>
      </w:r>
    </w:p>
    <w:p w:rsidR="ABFFABFF" w:rsidRDefault="ABFFABFF" w:rsidP="ABFFABFF">
      <w:pPr>
        <w:pStyle w:val="ARCATSubSub1"/>
        <w:numPr>
          <w:ilvl w:val="4"/>
          <w:numId w:val="1"/>
        </w:numPr>
        <w:rPr/>
      </w:pPr>
      <w:r>
        <w:rPr/>
        <w:t>Leak Monitoring System:</w:t>
      </w:r>
    </w:p>
    <w:p w:rsidR="ABFFABFF" w:rsidRDefault="ABFFABFF" w:rsidP="ABFFABFF">
      <w:pPr>
        <w:pStyle w:val="ARCATSubSub2"/>
        <w:numPr>
          <w:ilvl w:val="5"/>
          <w:numId w:val="1"/>
        </w:numPr>
        <w:rPr/>
      </w:pPr>
      <w:r>
        <w:rPr/>
        <w:t>FiberTite Smartex EVM.</w:t>
      </w:r>
    </w:p>
    <w:p w:rsidR="ABFFABFF" w:rsidRDefault="ABFFABFF" w:rsidP="ABFFABFF">
      <w:pPr>
        <w:pStyle w:val="ARCATSubSub2"/>
        <w:numPr>
          <w:ilvl w:val="5"/>
          <w:numId w:val="1"/>
        </w:numPr>
        <w:rPr/>
      </w:pPr>
      <w:r>
        <w:rPr/>
        <w:t>Stainless Steel ConDuct Grounding Mesh.</w:t>
      </w:r>
    </w:p>
    <w:p w:rsidR="ABFFABFF" w:rsidRDefault="ABFFABFF" w:rsidP="ABFFABFF">
      <w:pPr>
        <w:pStyle w:val="ARCATSubSub1"/>
        <w:numPr>
          <w:ilvl w:val="4"/>
          <w:numId w:val="1"/>
        </w:numPr>
        <w:rPr/>
      </w:pPr>
      <w:r>
        <w:rPr/>
        <w:t>Vegetated Overburden; FiberTite Green Multi-Layer System:</w:t>
      </w:r>
    </w:p>
    <w:p w:rsidR="ABFFABFF" w:rsidRDefault="ABFFABFF" w:rsidP="ABFFABFF">
      <w:pPr>
        <w:pStyle w:val="ARCATSubSub2"/>
        <w:numPr>
          <w:ilvl w:val="5"/>
          <w:numId w:val="1"/>
        </w:numPr>
        <w:rPr/>
      </w:pPr>
      <w:r>
        <w:rPr/>
        <w:t>Protection layer when specified.</w:t>
      </w:r>
    </w:p>
    <w:p w:rsidR="ABFFABFF" w:rsidRDefault="ABFFABFF" w:rsidP="ABFFABFF">
      <w:pPr>
        <w:pStyle w:val="ARCATSubSub2"/>
        <w:numPr>
          <w:ilvl w:val="5"/>
          <w:numId w:val="1"/>
        </w:numPr>
        <w:rPr/>
      </w:pPr>
      <w:r>
        <w:rPr/>
        <w:t>Drainage layer.</w:t>
      </w:r>
    </w:p>
    <w:p w:rsidR="ABFFABFF" w:rsidRDefault="ABFFABFF" w:rsidP="ABFFABFF">
      <w:pPr>
        <w:pStyle w:val="ARCATSubSub2"/>
        <w:numPr>
          <w:ilvl w:val="5"/>
          <w:numId w:val="1"/>
        </w:numPr>
        <w:rPr/>
      </w:pPr>
      <w:r>
        <w:rPr/>
        <w:t>Filter layer.</w:t>
      </w:r>
    </w:p>
    <w:p w:rsidR="ABFFABFF" w:rsidRDefault="ABFFABFF" w:rsidP="ABFFABFF">
      <w:pPr>
        <w:pStyle w:val="ARCATSubSub2"/>
        <w:numPr>
          <w:ilvl w:val="5"/>
          <w:numId w:val="1"/>
        </w:numPr>
        <w:rPr/>
      </w:pPr>
      <w:r>
        <w:rPr/>
        <w:t>Retention layer.</w:t>
      </w:r>
    </w:p>
    <w:p w:rsidR="ABFFABFF" w:rsidRDefault="ABFFABFF" w:rsidP="ABFFABFF">
      <w:pPr>
        <w:pStyle w:val="ARCATSubSub2"/>
        <w:numPr>
          <w:ilvl w:val="5"/>
          <w:numId w:val="1"/>
        </w:numPr>
        <w:rPr/>
      </w:pPr>
      <w:r>
        <w:rPr/>
        <w:t>Engineered growing media.</w:t>
      </w:r>
    </w:p>
    <w:p w:rsidR="ABFFABFF" w:rsidRDefault="ABFFABFF" w:rsidP="ABFFABFF">
      <w:pPr>
        <w:pStyle w:val="ARCATSubSub2"/>
        <w:numPr>
          <w:ilvl w:val="5"/>
          <w:numId w:val="1"/>
        </w:numPr>
        <w:rPr/>
      </w:pPr>
      <w:r>
        <w:rPr/>
        <w:t>Plants.</w:t>
      </w:r>
    </w:p>
    <w:p w:rsidR="ABFFABFF" w:rsidRDefault="ABFFABFF" w:rsidP="ABFFABFF">
      <w:pPr>
        <w:pStyle w:val="ARCATSubSub2"/>
        <w:numPr>
          <w:ilvl w:val="5"/>
          <w:numId w:val="1"/>
        </w:numPr>
        <w:rPr/>
      </w:pPr>
      <w:r>
        <w:rPr/>
        <w:t>Metal edging and trim elements.</w:t>
      </w:r>
    </w:p>
    <w:p w:rsidR="ABFFABFF" w:rsidRDefault="ABFFABFF" w:rsidP="ABFFABFF">
      <w:pPr>
        <w:pStyle w:val="ARCATSubSub2"/>
        <w:numPr>
          <w:ilvl w:val="5"/>
          <w:numId w:val="1"/>
        </w:numPr>
        <w:rPr/>
      </w:pPr>
      <w:r>
        <w:rPr/>
        <w:t>Irrigation system.</w:t>
      </w:r>
    </w:p>
    <w:p w:rsidR="ABFFABFF" w:rsidRDefault="ABFFABFF" w:rsidP="ABFFABFF">
      <w:pPr>
        <w:pStyle w:val="ARCATSubSub1"/>
        <w:numPr>
          <w:ilvl w:val="4"/>
          <w:numId w:val="1"/>
        </w:numPr>
        <w:rPr/>
      </w:pPr>
      <w:r>
        <w:rPr/>
        <w:t>Vegetated Overburden, FiberTite Green Tray System:</w:t>
      </w:r>
    </w:p>
    <w:p w:rsidR="ABFFABFF" w:rsidRDefault="ABFFABFF" w:rsidP="ABFFABFF">
      <w:pPr>
        <w:pStyle w:val="ARCATSubSub2"/>
        <w:numPr>
          <w:ilvl w:val="5"/>
          <w:numId w:val="1"/>
        </w:numPr>
        <w:rPr/>
      </w:pPr>
      <w:r>
        <w:rPr/>
        <w:t>Double interlocking trays.</w:t>
      </w:r>
    </w:p>
    <w:p w:rsidR="ABFFABFF" w:rsidRDefault="ABFFABFF" w:rsidP="ABFFABFF">
      <w:pPr>
        <w:pStyle w:val="ARCATSubSub2"/>
        <w:numPr>
          <w:ilvl w:val="5"/>
          <w:numId w:val="1"/>
        </w:numPr>
        <w:rPr/>
      </w:pPr>
      <w:r>
        <w:rPr/>
        <w:t>Connectors.</w:t>
      </w:r>
    </w:p>
    <w:p w:rsidR="ABFFABFF" w:rsidRDefault="ABFFABFF" w:rsidP="ABFFABFF">
      <w:pPr>
        <w:pStyle w:val="ARCATSubSub2"/>
        <w:numPr>
          <w:ilvl w:val="5"/>
          <w:numId w:val="1"/>
        </w:numPr>
        <w:rPr/>
      </w:pPr>
      <w:r>
        <w:rPr/>
        <w:t>Engineered growing medial.</w:t>
      </w:r>
    </w:p>
    <w:p w:rsidR="ABFFABFF" w:rsidRDefault="ABFFABFF" w:rsidP="ABFFABFF">
      <w:pPr>
        <w:pStyle w:val="ARCATSubSub2"/>
        <w:numPr>
          <w:ilvl w:val="5"/>
          <w:numId w:val="1"/>
        </w:numPr>
        <w:rPr/>
      </w:pPr>
      <w:r>
        <w:rPr/>
        <w:t>Metal edging and trim elements.</w:t>
      </w:r>
    </w:p>
    <w:p w:rsidR="ABFFABFF" w:rsidRDefault="ABFFABFF" w:rsidP="ABFFABFF">
      <w:pPr>
        <w:pStyle w:val="ARCATSubSub2"/>
        <w:numPr>
          <w:ilvl w:val="5"/>
          <w:numId w:val="1"/>
        </w:numPr>
        <w:rPr/>
      </w:pPr>
      <w:r>
        <w:rPr/>
        <w:t>Integrated irrigation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FiberTite Green Multilayer: System includes a drainage layer, filter layer and retention layer, regionally-engineered growing media, specified firewise and firesafe plants, stainless steel or aluminum trim elements. The low-profile multilayer system is designed to control flow of water and the drainage layer of the multilayer system is designed to keep the roof structure dry, while providing excellent airflow up through the system and while reducing wind uplift.</w:t>
      </w:r>
    </w:p>
    <w:p w:rsidR="ABFFABFF" w:rsidRDefault="ABFFABFF" w:rsidP="ABFFABFF">
      <w:pPr>
        <w:pStyle w:val="ARCATParagraph"/>
        <w:numPr>
          <w:ilvl w:val="2"/>
          <w:numId w:val="1"/>
        </w:numPr>
        <w:rPr/>
      </w:pPr>
      <w:r>
        <w:rPr/>
        <w:t>FiberTite Green Tray System: Includes double interlocking trays, connectors, regionally-sourced engineered growing media, specified firewise and firesafe plants, stainless steel or aluminum edgers and integrated irrigation system. Growing media can be placed above level of interlocking trays for thicker beds because of interlocking design. Drainage system is designed to control flow of water and bottom of trays are designed to reduce wind uplift.</w:t>
      </w:r>
    </w:p>
    <w:p w:rsidR="ABFFABFF" w:rsidRDefault="ABFFABFF" w:rsidP="ABFFABFF">
      <w:pPr>
        <w:pStyle w:val="ARCATParagraph"/>
        <w:numPr>
          <w:ilvl w:val="2"/>
          <w:numId w:val="1"/>
        </w:numPr>
        <w:rPr/>
      </w:pPr>
      <w:r>
        <w:rPr/>
        <w:t>Extensive Vegetated Roof Systems: Defined as low to no maintenance garden roof systems that incorporate a roofing and waterproofing membrane system that is covered with soil and vegetation in a growing medium that is less than 6 inches (152 mm) in depth. Extensive systems incorporate the following items within the assembly: deck and substrate, insulation, coverboard, roofing membrane, flashing membrane, sealant and adhesives, metal flashing, protection layer, drainage layer, filter fabric, water retention layer, growing medium, plants and vegetation.</w:t>
      </w:r>
    </w:p>
    <w:p w:rsidR="ABFFABFF" w:rsidRDefault="ABFFABFF" w:rsidP="ABFFABFF">
      <w:pPr>
        <w:pStyle w:val="ARCATParagraph"/>
        <w:numPr>
          <w:ilvl w:val="2"/>
          <w:numId w:val="1"/>
        </w:numPr>
        <w:rPr/>
      </w:pPr>
      <w:r>
        <w:rPr/>
        <w:t>Growing Media: The engineered growth media and selection of appropriate vegetation is critical to the system's performance and must be properly engineered for each application. Seaman Corporation will arrange engineering for the vegetated system for a full-service, single-source system warranty.</w:t>
      </w:r>
    </w:p>
    <w:p w:rsidR="ABFFABFF" w:rsidRDefault="ABFFABFF" w:rsidP="ABFFABFF">
      <w:pPr>
        <w:pStyle w:val="ARCATParagraph"/>
        <w:numPr>
          <w:ilvl w:val="2"/>
          <w:numId w:val="1"/>
        </w:numPr>
        <w:rPr/>
      </w:pPr>
      <w:r>
        <w:rPr/>
        <w:t>Phytoremediation: Use of green plants to extract pollutants, mineral elements, heavy metals, radioisotopes and other contaminants from soil and water environments.</w:t>
      </w:r>
    </w:p>
    <w:p w:rsidR="ABFFABFF" w:rsidRDefault="ABFFABFF" w:rsidP="ABFFABFF">
      <w:pPr>
        <w:pStyle w:val="ARCATParagraph"/>
        <w:numPr>
          <w:ilvl w:val="2"/>
          <w:numId w:val="1"/>
        </w:numPr>
        <w:rPr/>
      </w:pPr>
      <w:r>
        <w:rPr/>
        <w:t>German FLL Greenroof Guidelines: Guidelines for the Planning, Execution and Upkeep of Green Roof Sites, Release 2002. Worldwide acknowledged state-of-the-art technology as scientific foundation for successful and thriving green roofs.</w:t>
      </w:r>
    </w:p>
    <w:p w:rsidR="ABFFABFF" w:rsidRDefault="ABFFABFF" w:rsidP="ABFFABFF">
      <w:pPr>
        <w:pStyle w:val="ARCATParagraph"/>
        <w:numPr>
          <w:ilvl w:val="2"/>
          <w:numId w:val="1"/>
        </w:numPr>
        <w:rPr/>
      </w:pPr>
      <w:r>
        <w:rPr/>
        <w:t>Electronic Vector Mapping (required for all single-source warranties): EVM pinpoints breaches through a waterproofing membrane by creating a positive and negative electrical plate over and under the non-conductive waterproofing membrane. If there are any penetrations in the waterproofing, current will flow through the membrane and the exact location detected with the testing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FiberTite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 </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Green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SubPara"/>
        <w:numPr>
          <w:ilvl w:val="3"/>
          <w:numId w:val="1"/>
        </w:numPr>
        <w:rPr/>
      </w:pPr>
      <w:r>
        <w:rPr/>
        <w:t>Acceptance of the structural loading by a qualified engineer or design professional.</w:t>
      </w:r>
    </w:p>
    <w:p w:rsidR="ABFFABFF" w:rsidRDefault="ABFFABFF" w:rsidP="ABFFABFF">
      <w:pPr>
        <w:pStyle w:val="ARCATParagraph"/>
        <w:numPr>
          <w:ilvl w:val="2"/>
          <w:numId w:val="1"/>
        </w:numPr>
        <w:rPr/>
      </w:pPr>
      <w:r>
        <w:rPr/>
        <w:t>FiberTite Green Vegetated Roof System:</w:t>
      </w:r>
    </w:p>
    <w:p w:rsidR="ABFFABFF" w:rsidRDefault="ABFFABFF" w:rsidP="ABFFABFF">
      <w:pPr>
        <w:pStyle w:val="ARCATSubPara"/>
        <w:numPr>
          <w:ilvl w:val="3"/>
          <w:numId w:val="1"/>
        </w:numPr>
        <w:rPr/>
      </w:pPr>
      <w:r>
        <w:rPr/>
        <w:t>Submit shop drawings indicating plan layout and details at critical terminations of garden roof system with adjacent construction. Include planter system, pavers and building systems.</w:t>
      </w:r>
    </w:p>
    <w:p w:rsidR="ABFFABFF" w:rsidRDefault="ABFFABFF" w:rsidP="ABFFABFF">
      <w:pPr>
        <w:pStyle w:val="ARCATSubPara"/>
        <w:numPr>
          <w:ilvl w:val="3"/>
          <w:numId w:val="1"/>
        </w:numPr>
        <w:rPr/>
      </w:pPr>
      <w:r>
        <w:rPr/>
        <w:t>Product data.</w:t>
      </w:r>
    </w:p>
    <w:p w:rsidR="ABFFABFF" w:rsidRDefault="ABFFABFF" w:rsidP="ABFFABFF">
      <w:pPr>
        <w:pStyle w:val="ARCATSubPara"/>
        <w:numPr>
          <w:ilvl w:val="3"/>
          <w:numId w:val="1"/>
        </w:numPr>
        <w:rPr/>
      </w:pPr>
      <w:r>
        <w:rPr/>
        <w:t>Components, growing media type and planting types with descriptive published data indicating characteristics and limitations.</w:t>
      </w:r>
    </w:p>
    <w:p w:rsidR="ABFFABFF" w:rsidRDefault="ABFFABFF" w:rsidP="ABFFABFF">
      <w:pPr>
        <w:pStyle w:val="ARCATSubPara"/>
        <w:numPr>
          <w:ilvl w:val="3"/>
          <w:numId w:val="1"/>
        </w:numPr>
        <w:rPr/>
      </w:pPr>
      <w:r>
        <w:rPr/>
        <w:t>Standard details, system components and proposals for plant types and characteristics.</w:t>
      </w:r>
    </w:p>
    <w:p w:rsidR="ABFFABFF" w:rsidRDefault="ABFFABFF" w:rsidP="ABFFABFF">
      <w:pPr>
        <w:pStyle w:val="ARCATSubPara"/>
        <w:numPr>
          <w:ilvl w:val="3"/>
          <w:numId w:val="1"/>
        </w:numPr>
        <w:rPr/>
      </w:pPr>
      <w:r>
        <w:rPr/>
        <w:t>Maintenance Instructions for Owner maintenance of planting media as needed for long-term propagation and health of vegetation. Include special provisions as applicable for specific plant media and climate zone.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Green Vegetated Roofing System, inclusive of the vegetated overburden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Primary materials for FiberTite Green Vegetated Roofing System shall be obtained from Seaman Corporation and be FiberTite Brand.</w:t>
      </w:r>
    </w:p>
    <w:p w:rsidR="ABFFABFF" w:rsidRDefault="ABFFABFF" w:rsidP="ABFFABFF">
      <w:pPr>
        <w:pStyle w:val="ARCATParagraph"/>
        <w:numPr>
          <w:ilvl w:val="2"/>
          <w:numId w:val="1"/>
        </w:numPr>
        <w:rPr/>
      </w:pPr>
      <w:r>
        <w:rPr/>
        <w:t>Vegetated System components shall be FiberTite Green and obtained from Seaman Corporation.</w:t>
      </w:r>
    </w:p>
    <w:p w:rsidR="ABFFABFF" w:rsidRDefault="ABFFABFF" w:rsidP="ABFFABFF">
      <w:pPr>
        <w:pStyle w:val="ARCATParagraph"/>
        <w:numPr>
          <w:ilvl w:val="2"/>
          <w:numId w:val="1"/>
        </w:numPr>
        <w:rPr/>
      </w:pPr>
      <w:r>
        <w:rPr/>
        <w:t>Applicator's key personnel shall have received specialized training in the installation of FiberTite Roofing System.</w:t>
      </w:r>
    </w:p>
    <w:p w:rsidR="ABFFABFF" w:rsidRDefault="ABFFABFF" w:rsidP="ABFFABFF">
      <w:pPr>
        <w:pStyle w:val="ARCATParagraph"/>
        <w:numPr>
          <w:ilvl w:val="2"/>
          <w:numId w:val="1"/>
        </w:numPr>
        <w:rPr/>
      </w:pPr>
      <w:r>
        <w:rPr/>
        <w:t>FiberTite Roofing System shall be installed in accordance with the most current guide specifications and details as amended and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Installation of FiberTite membrane, insulation, integral flashing, FiberTite Green multi-layer or tray vegetated components shall be the responsibility of the Applicator to ensure undivided responsibility.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w:t>
      </w:r>
    </w:p>
    <w:p w:rsidR="ABFFABFF" w:rsidRDefault="ABFFABFF" w:rsidP="ABFFABFF">
      <w:pPr>
        <w:pStyle w:val="ARCATParagraph"/>
        <w:numPr>
          <w:ilvl w:val="2"/>
          <w:numId w:val="1"/>
        </w:numPr>
        <w:rPr/>
      </w:pPr>
      <w:r>
        <w:rPr/>
        <w:t>The Quality Assurance Inspection must be coordinated prior to the installation of the above membrane vegetated system components and all field seams shall be visible and available to FTS at the time of final inspection.</w:t>
      </w:r>
    </w:p>
    <w:p w:rsidR="ABFFABFF" w:rsidRDefault="ABFFABFF" w:rsidP="ABFFABFF">
      <w:pPr>
        <w:pStyle w:val="ARCATParagraph"/>
        <w:numPr>
          <w:ilvl w:val="2"/>
          <w:numId w:val="1"/>
        </w:numPr>
        <w:rPr/>
      </w:pPr>
      <w:r>
        <w:rPr/>
        <w:t>Flood Test: Conduct 24-hour flood test of the completed membrane roof system prior to installation of FiberTite Green components.</w:t>
      </w:r>
    </w:p>
    <w:p w:rsidR="ABFFABFF" w:rsidRDefault="ABFFABFF" w:rsidP="ABFFABFF">
      <w:pPr>
        <w:pStyle w:val="ARCATParagraph"/>
        <w:numPr>
          <w:ilvl w:val="2"/>
          <w:numId w:val="1"/>
        </w:numPr>
        <w:rPr/>
      </w:pPr>
      <w:r>
        <w:rPr/>
        <w:t>Electronic Vector Mapping (EVM) Leak Detection Testing of the completed FiberTite Roofing System is required for all single source material and labor warranties. The testing must be accomplished in the presence of FTS or an authorized representative appointed by Seaman Corporation. Written confirmation and acceptance of the test results by all parties shall follow the testing.</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precautions as outlined in manufacturer's material safety data sheets.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Vegetated Garden System:</w:t>
      </w:r>
    </w:p>
    <w:p w:rsidR="ABFFABFF" w:rsidRDefault="ABFFABFF" w:rsidP="ABFFABFF">
      <w:pPr>
        <w:pStyle w:val="ARCATSubPara"/>
        <w:numPr>
          <w:ilvl w:val="3"/>
          <w:numId w:val="1"/>
        </w:numPr>
        <w:rPr/>
      </w:pPr>
      <w:r>
        <w:rPr/>
        <w:t>Maintain health of plant media as recommended by nursery guidelines prior to rooftop installation.</w:t>
      </w:r>
    </w:p>
    <w:p w:rsidR="ABFFABFF" w:rsidRDefault="ABFFABFF" w:rsidP="ABFFABFF">
      <w:pPr>
        <w:pStyle w:val="ARCATSubPara"/>
        <w:numPr>
          <w:ilvl w:val="3"/>
          <w:numId w:val="1"/>
        </w:numPr>
        <w:rPr/>
      </w:pPr>
      <w:r>
        <w:rPr/>
        <w:t>Take measures to locate and spread loads in manner to not exceed load bearing capacity of the roof deck.</w:t>
      </w:r>
    </w:p>
    <w:p w:rsidR="ABFFABFF" w:rsidRDefault="ABFFABFF" w:rsidP="ABFFABFF">
      <w:pPr>
        <w:pStyle w:val="ARCATSubPara"/>
        <w:numPr>
          <w:ilvl w:val="3"/>
          <w:numId w:val="1"/>
        </w:numPr>
        <w:rPr/>
      </w:pPr>
      <w:r>
        <w:rPr/>
        <w:t>Store vegetated planters and materials over plywood panels or protective sheeting and do not allow products, growing medial, grit, debris and pedestrian traffic on unprotected roofing membrane.</w:t>
      </w:r>
    </w:p>
    <w:p w:rsidR="ABFFABFF" w:rsidRDefault="ABFFABFF" w:rsidP="ABFFABFF">
      <w:pPr>
        <w:pStyle w:val="ARCATSubPara"/>
        <w:numPr>
          <w:ilvl w:val="3"/>
          <w:numId w:val="1"/>
        </w:numPr>
        <w:rPr/>
      </w:pPr>
      <w:r>
        <w:rPr/>
        <w:t>Provide water source of irrigation and maintenance of plants until permanent drip irrigation system is in place.</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the loads associated with this type of installation according to the guidelines set forth herein, and specific system addenda included by reference in Section 1.2.</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and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shall submit an engineering study or Statement of Sound Roof Structure to FTS, indicating that the structure is able to accommodate additional live or dead loads including vegetated overburden,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 shall be designed with proper access paths.</w:t>
      </w:r>
    </w:p>
    <w:p w:rsidR="ABFFABFF" w:rsidRDefault="ABFFABFF" w:rsidP="ABFFABFF">
      <w:pPr>
        <w:pStyle w:val="ARCATSubPara"/>
        <w:numPr>
          <w:ilvl w:val="3"/>
          <w:numId w:val="1"/>
        </w:numPr>
        <w:rPr/>
      </w:pPr>
      <w:r>
        <w:rPr/>
        <w:t>All FiberTite Green Vegetated Roof Systems require an Authorized coverboard over the roof system insulation, directly beneath the vegetated overburden.</w:t>
      </w:r>
    </w:p>
    <w:p w:rsidR="ABFFABFF" w:rsidRDefault="ABFFABFF" w:rsidP="ABFFABFF">
      <w:pPr>
        <w:pStyle w:val="ARCATSubPara"/>
        <w:numPr>
          <w:ilvl w:val="3"/>
          <w:numId w:val="1"/>
        </w:numPr>
        <w:rPr/>
      </w:pPr>
      <w:r>
        <w:rPr/>
        <w:t>This specification does not provide building code or jurisdiction acceptance as to wind, fire, etc. as they relate to a Vegetated Roof System.</w:t>
      </w:r>
    </w:p>
    <w:p w:rsidR="ABFFABFF" w:rsidRDefault="ABFFABFF" w:rsidP="ABFFABFF">
      <w:pPr>
        <w:pStyle w:val="ARCATSubPara"/>
        <w:numPr>
          <w:ilvl w:val="3"/>
          <w:numId w:val="1"/>
        </w:numPr>
        <w:rPr/>
      </w:pPr>
      <w:r>
        <w:rPr/>
        <w:t>Supply rooftop water source for irrigation system.</w:t>
      </w:r>
    </w:p>
    <w:p w:rsidR="ABFFABFF" w:rsidRDefault="ABFFABFF" w:rsidP="ABFFABFF">
      <w:pPr>
        <w:pStyle w:val="ARCATSubPara"/>
        <w:numPr>
          <w:ilvl w:val="3"/>
          <w:numId w:val="1"/>
        </w:numPr>
        <w:rPr/>
      </w:pPr>
      <w:r>
        <w:rPr/>
        <w:t>Conform to project landscape design requirements, recommendations of local horticulturists where possible and requirements of authorities having jurisdiction, including Fire Marshal for specific recommendations and regulations.</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Factory Mutual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_0634___.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 and 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particular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Ambient Air Temperature: Install plant materials in the FiberTite Green Vegetated Roofing System preferably between April 1 and November 1 at temperatures between 40 and 95 degrees F (4.4 and 35 degrees C) at northern latitudes. Do not install if extended freezing temperatures are expected or if ambient soil temperature is expected to remain below 50 degrees F (10 degrees C).</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detailing preventative maintenance requirements on the part of the building Owner and noting a list of harmful substances that may damage the FiberTite membrane.</w:t>
      </w:r>
    </w:p>
    <w:p w:rsidR="ABFFABFF" w:rsidRDefault="ABFFABFF" w:rsidP="ABFFABFF">
      <w:pPr>
        <w:pStyle w:val="ARCATParagraph"/>
        <w:numPr>
          <w:ilvl w:val="2"/>
          <w:numId w:val="1"/>
        </w:numPr>
        <w:rPr/>
      </w:pPr>
      <w:r>
        <w:rPr/>
        <w:t>Single Source Warranty:</w:t>
      </w:r>
    </w:p>
    <w:p w:rsidR="ABFFABFF" w:rsidRDefault="ABFFABFF" w:rsidP="ABFFABFF">
      <w:pPr>
        <w:pStyle w:val="ARCATSubPara"/>
        <w:numPr>
          <w:ilvl w:val="3"/>
          <w:numId w:val="1"/>
        </w:numPr>
        <w:rPr/>
      </w:pPr>
      <w:r>
        <w:rPr/>
        <w:t>Seaman Corporation offers a Single Source Warranty inclusive of the membrane roofing system and overburden removal of the FiberTite Green Garden Roof under the following:</w:t>
      </w:r>
    </w:p>
    <w:p w:rsidR="ABFFABFF" w:rsidRDefault="ABFFABFF" w:rsidP="ABFFABFF">
      <w:pPr>
        <w:pStyle w:val="ARCATSubSub1"/>
        <w:numPr>
          <w:ilvl w:val="4"/>
          <w:numId w:val="1"/>
        </w:numPr>
        <w:rPr/>
      </w:pPr>
      <w:r>
        <w:rPr/>
        <w:t>Vegetated Garden Roof shall be FiberTite Green as supplied by Seaman Corporation.</w:t>
      </w:r>
    </w:p>
    <w:p w:rsidR="ABFFABFF" w:rsidRDefault="ABFFABFF" w:rsidP="ABFFABFF">
      <w:pPr>
        <w:pStyle w:val="ARCATSubSub1"/>
        <w:numPr>
          <w:ilvl w:val="4"/>
          <w:numId w:val="1"/>
        </w:numPr>
        <w:rPr/>
      </w:pPr>
      <w:r>
        <w:rPr/>
        <w:t>Membrane roof system shall incorporate an EVM Leak Monitoring System as supplied by Seaman Corporation.</w:t>
      </w:r>
    </w:p>
    <w:p w:rsidR="ABFFABFF" w:rsidRDefault="ABFFABFF" w:rsidP="ABFFABFF">
      <w:pPr>
        <w:pStyle w:val="ARCATParagraph"/>
        <w:numPr>
          <w:ilvl w:val="2"/>
          <w:numId w:val="1"/>
        </w:numPr>
        <w:rPr/>
      </w:pPr>
      <w:r>
        <w:rPr/>
        <w:t>Accessibility:</w:t>
      </w:r>
    </w:p>
    <w:p w:rsidR="ABFFABFF" w:rsidRDefault="ABFFABFF" w:rsidP="ABFFABFF">
      <w:pPr>
        <w:pStyle w:val="ARCATSubPara"/>
        <w:numPr>
          <w:ilvl w:val="3"/>
          <w:numId w:val="1"/>
        </w:numPr>
        <w:rPr/>
      </w:pPr>
      <w:r>
        <w:rPr/>
        <w:t>It shall be the responsibility of the Owner to remove and replace the overburden (garden system and all related components) to expose the membrane roofing system for any and all warranty services.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 1000 Venture Boulevard; Wooster, OH 44691-9360; ASD Toll Free Tel: 800-927-8578; Tel: 330-262-1111; Fax: 800-649-2737; Email: afrank@seamancorp.com; Web: https://www.fibertite.com.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Products and components for the FiberTite Green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Green Roofing System may be installed over or directly to pre-authorized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 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 or not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Authorized design dictates otherwise.</w:t>
      </w:r>
    </w:p>
    <w:p w:rsidR="ABFFABFF" w:rsidRDefault="ABFFABFF" w:rsidP="ABFFABFF">
      <w:pPr>
        <w:pStyle w:val="ARCATParagraph"/>
        <w:numPr>
          <w:ilvl w:val="2"/>
          <w:numId w:val="1"/>
        </w:numPr>
        <w:rPr/>
      </w:pPr>
      <w:r>
        <w:rPr/>
        <w:t>Field Adhesives:</w:t>
      </w:r>
    </w:p>
    <w:p>
      <w:pPr>
        <w:pStyle w:val="ARCATnote"/>
        <w:rPr/>
      </w:pPr>
      <w:r>
        <w:rPr/>
        <w:t>** NOTE TO SPECIFIER ** Seaman Corporation supplied adhesives are formulated for FiberTite Roofing Systems. Solvent borne adhesives are not compatible with polystyrene insulation. Application technique and coverage rates will vary according to substrate and environmental conditions. Delete adhesive types not required. Refer to FiberTite Adhesives Guide and Compatibility Chart for product coverages. Use of FTR-190e adhesive and Alpha-Tite adhesive is only permitted on smooth back (non-fleece-back) membranes. If a fleece-back membrane is selected in 2.3 D then 190e or Alpha-Tite should not appear as a selectable option. If a  smooth-back membrane is selected in 2.3 D then 190e and Alpha-Tite should be the only selectable options.</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FTR-201 Mastic: Trowel grade elastomeric adhesive and sealant used to adhere FiberTite flashing membranes to pre-Authorized vertical substrates.</w:t>
      </w:r>
    </w:p>
    <w:p w:rsidR="ABFFABFF" w:rsidRDefault="ABFFABFF" w:rsidP="ABFFABFF">
      <w:pPr>
        <w:pStyle w:val="ARCATSubPara"/>
        <w:numPr>
          <w:ilvl w:val="3"/>
          <w:numId w:val="1"/>
        </w:numPr>
        <w:rPr/>
      </w:pPr>
      <w:r>
        <w:rPr/>
        <w:t>Polyset CR-20: Dual component elastomeric polyurethane froth adhesive designed for bonding FiberTite-FB (fleece-back) membranes (spatter application) to properly prepared and preauthorized horizontal and vertical substrates. </w:t>
      </w:r>
    </w:p>
    <w:p w:rsidR="ABFFABFF" w:rsidRDefault="ABFFABFF" w:rsidP="ABFFABFF">
      <w:pPr>
        <w:pStyle w:val="ARCATSubPara"/>
        <w:numPr>
          <w:ilvl w:val="3"/>
          <w:numId w:val="1"/>
        </w:numPr>
        <w:rPr/>
      </w:pPr>
      <w:r>
        <w:rPr/>
        <w:t>FTR-601: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Paragraph"/>
        <w:numPr>
          <w:ilvl w:val="2"/>
          <w:numId w:val="1"/>
        </w:numPr>
        <w:rPr/>
      </w:pPr>
      <w:r>
        <w:rPr/>
        <w:t>Flashing Adhesive: </w:t>
      </w:r>
    </w:p>
    <w:p>
      <w:pPr>
        <w:pStyle w:val="ARCATnote"/>
        <w:rPr/>
      </w:pPr>
      <w:r>
        <w:rPr/>
        <w:t>** NOTE TO SPECIFIER **  Delete flashing adhesive type not required. </w:t>
      </w:r>
    </w:p>
    <w:p w:rsidR="ABFFABFF" w:rsidRDefault="ABFFABFF" w:rsidP="ABFFABFF">
      <w:pPr>
        <w:pStyle w:val="ARCATSubPara"/>
        <w:numPr>
          <w:ilvl w:val="3"/>
          <w:numId w:val="1"/>
        </w:numPr>
        <w:rPr/>
      </w:pPr>
      <w:r>
        <w:rPr/>
        <w:t>FTR-190e: VOC compliant solvent borne,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pre-Authorized vertical substrates. </w:t>
      </w:r>
    </w:p>
    <w:p w:rsidR="ABFFABFF" w:rsidRDefault="ABFFABFF" w:rsidP="ABFFABFF">
      <w:pPr>
        <w:pStyle w:val="ARCATParagraph"/>
        <w:numPr>
          <w:ilvl w:val="2"/>
          <w:numId w:val="1"/>
        </w:numPr>
        <w:rPr/>
      </w:pPr>
      <w:r>
        <w:rPr/>
        <w:t>Fasteners:</w:t>
      </w:r>
    </w:p>
    <w:p>
      <w:pPr>
        <w:pStyle w:val="ARCATnote"/>
        <w:rPr/>
      </w:pPr>
      <w:r>
        <w:rPr/>
        <w:t>** NOTE TO SPECIFIER ** Delete fastener types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w:t>
      </w:r>
    </w:p>
    <w:p w:rsidR="ABFFABFF" w:rsidRDefault="ABFFABFF" w:rsidP="ABFFABFF">
      <w:pPr>
        <w:pStyle w:val="ARCATSubPara"/>
        <w:numPr>
          <w:ilvl w:val="3"/>
          <w:numId w:val="1"/>
        </w:numPr>
        <w:rPr/>
      </w:pPr>
      <w:r>
        <w:rPr/>
        <w:t>FTR Magnum Plus: 1.5 x 2.75 inch (38 x 70 mm) Barbed Rectangular Stress Plate with radial corners; 8 gauge AZ-50 galvalume steel.</w:t>
      </w:r>
    </w:p>
    <w:p w:rsidR="ABFFABFF" w:rsidRDefault="ABFFABFF" w:rsidP="ABFFABFF">
      <w:pPr>
        <w:pStyle w:val="ARCATSubPara"/>
        <w:numPr>
          <w:ilvl w:val="3"/>
          <w:numId w:val="1"/>
        </w:numPr>
        <w:rPr/>
      </w:pPr>
      <w:r>
        <w:rPr/>
        <w:t>FTR Magnum R275: 2.75 inch (70 mm) Barbed Round Stress Plate; 20 gauge galvanized steel.</w:t>
      </w:r>
    </w:p>
    <w:p w:rsidR="ABFFABFF" w:rsidRDefault="ABFFABFF" w:rsidP="ABFFABFF">
      <w:pPr>
        <w:pStyle w:val="ARCATSubPara"/>
        <w:numPr>
          <w:ilvl w:val="3"/>
          <w:numId w:val="1"/>
        </w:numPr>
        <w:rPr/>
      </w:pPr>
      <w:r>
        <w:rPr/>
        <w:t>FTR Magnum 2S: 2.375 inch (60 mm) Barbed Round Stress Plate; 20 gauge galvanized steel.</w:t>
      </w:r>
    </w:p>
    <w:p w:rsidR="ABFFABFF" w:rsidRDefault="ABFFABFF" w:rsidP="ABFFABFF">
      <w:pPr>
        <w:pStyle w:val="ARCATSubPara"/>
        <w:numPr>
          <w:ilvl w:val="3"/>
          <w:numId w:val="1"/>
        </w:numPr>
        <w:rPr/>
      </w:pPr>
      <w:r>
        <w:rPr/>
        <w:t>FTR 3 inch (76 mm) Metal Round Insulation Stress Plates: Finish: AZ-50 galvalume. Flat and flush profile for use on rigid board surfaces.</w:t>
      </w:r>
    </w:p>
    <w:p w:rsidR="ABFFABFF" w:rsidRDefault="ABFFABFF" w:rsidP="ABFFABFF">
      <w:pPr>
        <w:pStyle w:val="ARCATParagraph"/>
        <w:numPr>
          <w:ilvl w:val="2"/>
          <w:numId w:val="1"/>
        </w:numPr>
        <w:rPr/>
      </w:pPr>
      <w:r>
        <w:rPr/>
        <w:t>EVM Leak Detection:</w:t>
      </w:r>
    </w:p>
    <w:p w:rsidR="ABFFABFF" w:rsidRDefault="ABFFABFF" w:rsidP="ABFFABFF">
      <w:pPr>
        <w:pStyle w:val="ARCATSubPara"/>
        <w:numPr>
          <w:ilvl w:val="3"/>
          <w:numId w:val="1"/>
        </w:numPr>
        <w:rPr/>
      </w:pPr>
      <w:r>
        <w:rPr/>
        <w:t>ConDuct Stainless Steel Mesh: Open Net, 304 Stainless, 0.75 inch (19 mm) nominal mesh opening.</w:t>
      </w:r>
    </w:p>
    <w:p w:rsidR="ABFFABFF" w:rsidRDefault="ABFFABFF" w:rsidP="ABFFABFF">
      <w:pPr>
        <w:pStyle w:val="ARCATSubPara"/>
        <w:numPr>
          <w:ilvl w:val="3"/>
          <w:numId w:val="1"/>
        </w:numPr>
        <w:rPr/>
      </w:pPr>
      <w:r>
        <w:rPr/>
        <w:t>Boundary Cable: Conductive loop that forms the test area and is attached to and powered by the impulse generator. The cable can be manufactured from several conductive materials.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FTR Protection Layer: 12 oz per cu yard (445 grams per cu m) needle-punched polyester geotextile separation sheet.</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and FTR-601 PG: Dual component, single bead (ribbon applied) urethane insulation adhesive. Non-solvent, elastomeric, urethane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the  characteristics and classifications options options not required.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I, Grade S, FTR SBS modified membrane</w:t>
      </w:r>
    </w:p>
    <w:p w:rsidR="ABFFABFF" w:rsidRDefault="ABFFABFF" w:rsidP="ABFFABFF">
      <w:pPr>
        <w:pStyle w:val="ARCATSubSub1"/>
        <w:numPr>
          <w:ilvl w:val="4"/>
          <w:numId w:val="1"/>
        </w:numPr>
        <w:rPr/>
      </w:pPr>
      <w:r>
        <w:rPr/>
        <w:t>ASTM D6164 , Type I, Grade S, FTR SBS modified membrane</w:t>
      </w:r>
    </w:p>
    <w:p>
      <w:pPr>
        <w:pStyle w:val="ARCATnote"/>
        <w:rPr/>
      </w:pPr>
      <w:r>
        <w:rPr/>
        <w:t>** NOTE TO SPECIFIER ** Delete preAuthorized product options not required or delete entire paragraph.</w:t>
      </w:r>
    </w:p>
    <w:p w:rsidR="ABFFABFF" w:rsidRDefault="ABFFABFF" w:rsidP="ABFFABFF">
      <w:pPr>
        <w:pStyle w:val="ARCATSubPara"/>
        <w:numPr>
          <w:ilvl w:val="3"/>
          <w:numId w:val="1"/>
        </w:numPr>
        <w:rPr/>
      </w:pPr>
      <w:r>
        <w:rPr/>
        <w:t>Pre-Authorized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 as provided by Seaman Corporation.</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pre-authorized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A Coverboard is required for Green Vegetative Roofing Systems.</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Pre-authorized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 Type III or Type IV steep asphalt, according to ASTM D 312.</w:t>
      </w:r>
    </w:p>
    <w:p w:rsidR="ABFFABFF" w:rsidRDefault="ABFFABFF" w:rsidP="ABFFABFF">
      <w:pPr>
        <w:pStyle w:val="ARCATSubSub2"/>
        <w:numPr>
          <w:ilvl w:val="5"/>
          <w:numId w:val="1"/>
        </w:numPr>
        <w:rPr/>
      </w:pPr>
      <w:r>
        <w:rPr/>
        <w:t>Applied within 250 degrees F (121 degrees C) of the asphalt manufacturer's recommended Equiviscous Temperature (EVT). If the manufacturer does not supply the EVT Seaman Corporation recommends a temperature range of 425 degrees F (218 degrees C) for mopping and 450 degrees F (232 degrees C) for mechanical spreaders. Asphalt applied within 25 degrees F (minus 3.9 degrees C) of the EVT, under normal environmental conditions; will provide a nominal 23 to 25 lbs per 100 cu ft (10.433 to 11.334 grams per 2.832 cu m) of asphalt.</w:t>
      </w:r>
    </w:p>
    <w:p w:rsidR="ABFFABFF" w:rsidRDefault="ABFFABFF" w:rsidP="ABFFABFF">
      <w:pPr>
        <w:pStyle w:val="ARCATSubSub2"/>
        <w:numPr>
          <w:ilvl w:val="5"/>
          <w:numId w:val="1"/>
        </w:numPr>
        <w:rPr/>
      </w:pPr>
      <w:r>
        <w:rPr/>
        <w:t>The roofing Applicator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SubSub2"/>
        <w:numPr>
          <w:ilvl w:val="5"/>
          <w:numId w:val="1"/>
        </w:numPr>
        <w:rPr/>
      </w:pPr>
      <w:r>
        <w:rPr/>
        <w:t>Projects utilizing hot asphalt for insulation securement require written authorization, prior to the bidding process, by Seaman Corporation.</w:t>
      </w:r>
    </w:p>
    <w:p>
      <w:pPr>
        <w:pStyle w:val="ARCATnote"/>
        <w:rPr/>
      </w:pPr>
      <w:r>
        <w:rPr/>
        <w:t>** NOTE TO SPECIFIER ** Delete hardscape options not required. </w:t>
      </w:r>
    </w:p>
    <w:p w:rsidR="ABFFABFF" w:rsidRDefault="ABFFABFF" w:rsidP="ABFFABFF">
      <w:pPr>
        <w:pStyle w:val="ARCATParagraph"/>
        <w:numPr>
          <w:ilvl w:val="2"/>
          <w:numId w:val="1"/>
        </w:numPr>
        <w:rPr/>
      </w:pPr>
      <w:r>
        <w:rPr/>
        <w:t>Hardscape:</w:t>
      </w:r>
    </w:p>
    <w:p w:rsidR="ABFFABFF" w:rsidRDefault="ABFFABFF" w:rsidP="ABFFABFF">
      <w:pPr>
        <w:pStyle w:val="ARCATSubPara"/>
        <w:numPr>
          <w:ilvl w:val="3"/>
          <w:numId w:val="1"/>
        </w:numPr>
        <w:rPr/>
      </w:pPr>
      <w:r>
        <w:rPr/>
        <w:t>Concrete Pavers: minimum 24 x 24 x 2 inch (610 x 610 x 51 mm) freeze and thaw resistant, pre-cast, concrete paver blocks for pathways and retention of growing medium.</w:t>
      </w:r>
    </w:p>
    <w:p w:rsidR="ABFFABFF" w:rsidRDefault="ABFFABFF" w:rsidP="ABFFABFF">
      <w:pPr>
        <w:pStyle w:val="ARCATSubPara"/>
        <w:numPr>
          <w:ilvl w:val="3"/>
          <w:numId w:val="1"/>
        </w:numPr>
        <w:rPr/>
      </w:pPr>
      <w:r>
        <w:rPr/>
        <w:t>Stone Ballast: nominal 2.5 (63.5 mm) diameter No. 2 river-washed, stone conforming to ASTM D448. Used for membrane ballast and or drainage.</w:t>
      </w:r>
    </w:p>
    <w:p w:rsidR="ABFFABFF" w:rsidRDefault="ABFFABFF" w:rsidP="ABFFABFF">
      <w:pPr>
        <w:pStyle w:val="ARCATSubPara"/>
        <w:numPr>
          <w:ilvl w:val="3"/>
          <w:numId w:val="1"/>
        </w:numPr>
        <w:rPr/>
      </w:pPr>
      <w:r>
        <w:rPr/>
        <w:t>Pre-cast stone, wood timbers and other landscape items as necessary and appropriate to create transitions between the rooftop garden and other roof area.</w:t>
      </w:r>
    </w:p>
    <w:p w:rsidR="ABFFABFF" w:rsidRDefault="ABFFABFF" w:rsidP="ABFFABFF">
      <w:pPr>
        <w:pStyle w:val="ARCATArticle"/>
        <w:numPr>
          <w:ilvl w:val="1"/>
          <w:numId w:val="1"/>
        </w:numPr>
        <w:rPr/>
      </w:pPr>
      <w:r>
        <w:rPr/>
        <w:t>VEGETATED SYSTEM COMPONENTS </w:t>
      </w:r>
    </w:p>
    <w:p w:rsidR="ABFFABFF" w:rsidRDefault="ABFFABFF" w:rsidP="ABFFABFF">
      <w:pPr>
        <w:pStyle w:val="ARCATParagraph"/>
        <w:numPr>
          <w:ilvl w:val="2"/>
          <w:numId w:val="1"/>
        </w:numPr>
        <w:rPr/>
      </w:pPr>
      <w:r>
        <w:rPr/>
        <w:t>Vegetated System Components: </w:t>
      </w:r>
    </w:p>
    <w:p>
      <w:pPr>
        <w:pStyle w:val="ARCATnote"/>
        <w:rPr/>
      </w:pPr>
      <w:r>
        <w:rPr/>
        <w:t>** NOTE TO SPECIFIER **  Delete systems not required. </w:t>
      </w:r>
    </w:p>
    <w:p w:rsidR="ABFFABFF" w:rsidRDefault="ABFFABFF" w:rsidP="ABFFABFF">
      <w:pPr>
        <w:pStyle w:val="ARCATSubPara"/>
        <w:numPr>
          <w:ilvl w:val="3"/>
          <w:numId w:val="1"/>
        </w:numPr>
        <w:rPr/>
      </w:pPr>
      <w:r>
        <w:rPr/>
        <w:t>FiberTite Green Multilayer System: </w:t>
      </w:r>
    </w:p>
    <w:p w:rsidR="ABFFABFF" w:rsidRDefault="ABFFABFF" w:rsidP="ABFFABFF">
      <w:pPr>
        <w:pStyle w:val="ARCATSubSub1"/>
        <w:numPr>
          <w:ilvl w:val="4"/>
          <w:numId w:val="1"/>
        </w:numPr>
        <w:rPr/>
      </w:pPr>
      <w:r>
        <w:rPr/>
        <w:t>Protection Layer (when required): Minimum 12 oz per sq yard (407 grams per sq meter) needle-punched polyester geotextile.</w:t>
      </w:r>
    </w:p>
    <w:p w:rsidR="ABFFABFF" w:rsidRDefault="ABFFABFF" w:rsidP="ABFFABFF">
      <w:pPr>
        <w:pStyle w:val="ARCATSubSub1"/>
        <w:numPr>
          <w:ilvl w:val="4"/>
          <w:numId w:val="1"/>
        </w:numPr>
        <w:rPr/>
      </w:pPr>
      <w:r>
        <w:rPr/>
        <w:t>Drainage Layer:  0.375 (9.5 mm) thick composed of extruded polyester woven into an entangled cuspate geometric patterned matrix with heat-welded junctions forming a resilient structure specifically designed to promote proper drainage and ventilation of growing media. </w:t>
      </w:r>
    </w:p>
    <w:p w:rsidR="ABFFABFF" w:rsidRDefault="ABFFABFF" w:rsidP="ABFFABFF">
      <w:pPr>
        <w:pStyle w:val="ARCATSubSub1"/>
        <w:numPr>
          <w:ilvl w:val="4"/>
          <w:numId w:val="1"/>
        </w:numPr>
        <w:rPr/>
      </w:pPr>
      <w:r>
        <w:rPr/>
        <w:t>Non-woven polypropylene filter layer attached to drainage layer. </w:t>
      </w:r>
    </w:p>
    <w:p w:rsidR="ABFFABFF" w:rsidRDefault="ABFFABFF" w:rsidP="ABFFABFF">
      <w:pPr>
        <w:pStyle w:val="ARCATSubSub1"/>
        <w:numPr>
          <w:ilvl w:val="4"/>
          <w:numId w:val="1"/>
        </w:numPr>
        <w:rPr/>
      </w:pPr>
      <w:r>
        <w:rPr/>
        <w:t>Water Retention Layer:  0.5 (13 mm) thick high-loft, non-woven geotextile consisting of durable thermal-bonded polyester fibers treated with insoluble polymer resins to form an evenly distributed, three-dimensional blanket matrix specifically intended for water retention, drainage and anchorage points for promoting solid root structures for plants. </w:t>
      </w:r>
    </w:p>
    <w:p w:rsidR="ABFFABFF" w:rsidRDefault="ABFFABFF" w:rsidP="ABFFABFF">
      <w:pPr>
        <w:pStyle w:val="ARCATSubSub1"/>
        <w:numPr>
          <w:ilvl w:val="4"/>
          <w:numId w:val="1"/>
        </w:numPr>
        <w:rPr/>
      </w:pPr>
      <w:r>
        <w:rPr/>
        <w:t>Mill-Finished Aluminum Edge and Trim:  0.125 (3 mm) to frame and connect walkway systems, material changes, and adjacent building components. </w:t>
      </w:r>
    </w:p>
    <w:p w:rsidR="ABFFABFF" w:rsidRDefault="ABFFABFF" w:rsidP="ABFFABFF">
      <w:pPr>
        <w:pStyle w:val="ARCATSubPara"/>
        <w:numPr>
          <w:ilvl w:val="3"/>
          <w:numId w:val="1"/>
        </w:numPr>
        <w:rPr/>
      </w:pPr>
      <w:r>
        <w:rPr/>
        <w:t>FiberTite Green Tray System: </w:t>
      </w:r>
    </w:p>
    <w:p w:rsidR="ABFFABFF" w:rsidRDefault="ABFFABFF" w:rsidP="ABFFABFF">
      <w:pPr>
        <w:pStyle w:val="ARCATSubSub1"/>
        <w:numPr>
          <w:ilvl w:val="4"/>
          <w:numId w:val="1"/>
        </w:numPr>
        <w:rPr/>
      </w:pPr>
      <w:r>
        <w:rPr/>
        <w:t>Protection Layer (when required):  Minimum 12 oz per sq yard (423.82 grams per sq m) needle-punched polyester geotextile. </w:t>
      </w:r>
    </w:p>
    <w:p w:rsidR="ABFFABFF" w:rsidRDefault="ABFFABFF" w:rsidP="ABFFABFF">
      <w:pPr>
        <w:pStyle w:val="ARCATSubSub1"/>
        <w:numPr>
          <w:ilvl w:val="4"/>
          <w:numId w:val="1"/>
        </w:numPr>
        <w:rPr/>
      </w:pPr>
      <w:r>
        <w:rPr/>
        <w:t>Trays:  24 inch (610 mm) square x 4.625 inch (117.5 mm) deep interlocking trays. </w:t>
      </w:r>
    </w:p>
    <w:p w:rsidR="ABFFABFF" w:rsidRDefault="ABFFABFF" w:rsidP="ABFFABFF">
      <w:pPr>
        <w:pStyle w:val="ARCATSubSub1"/>
        <w:numPr>
          <w:ilvl w:val="4"/>
          <w:numId w:val="1"/>
        </w:numPr>
        <w:rPr/>
      </w:pPr>
      <w:r>
        <w:rPr/>
        <w:t>Injection molded, 100 mil (2.5 mm) polypropylene. </w:t>
      </w:r>
    </w:p>
    <w:p w:rsidR="ABFFABFF" w:rsidRDefault="ABFFABFF" w:rsidP="ABFFABFF">
      <w:pPr>
        <w:pStyle w:val="ARCATSubSub1"/>
        <w:numPr>
          <w:ilvl w:val="4"/>
          <w:numId w:val="1"/>
        </w:numPr>
        <w:rPr/>
      </w:pPr>
      <w:r>
        <w:rPr/>
        <w:t>Plastic tray pins. </w:t>
      </w:r>
    </w:p>
    <w:p w:rsidR="ABFFABFF" w:rsidRDefault="ABFFABFF" w:rsidP="ABFFABFF">
      <w:pPr>
        <w:pStyle w:val="ARCATSubSub1"/>
        <w:numPr>
          <w:ilvl w:val="4"/>
          <w:numId w:val="1"/>
        </w:numPr>
        <w:rPr/>
      </w:pPr>
      <w:r>
        <w:rPr/>
        <w:t>Hook and plastic tray pins for drip irrigation system. </w:t>
      </w:r>
    </w:p>
    <w:p w:rsidR="ABFFABFF" w:rsidRDefault="ABFFABFF" w:rsidP="ABFFABFF">
      <w:pPr>
        <w:pStyle w:val="ARCATSubSub1"/>
        <w:numPr>
          <w:ilvl w:val="4"/>
          <w:numId w:val="1"/>
        </w:numPr>
        <w:rPr/>
      </w:pPr>
      <w:r>
        <w:rPr/>
        <w:t>Metal Edger:  26-gauge stainless steel or 18-gauge mill-finished aluminum metal trays and walkways to frame, connect and tie tray and walkway systems into each other and adjacent building components. </w:t>
      </w:r>
    </w:p>
    <w:p w:rsidR="ABFFABFF" w:rsidRDefault="ABFFABFF" w:rsidP="ABFFABFF">
      <w:pPr>
        <w:pStyle w:val="ARCATSubSub1"/>
        <w:numPr>
          <w:ilvl w:val="4"/>
          <w:numId w:val="1"/>
        </w:numPr>
        <w:rPr/>
      </w:pPr>
      <w:r>
        <w:rPr/>
        <w:t>Irrigation system. </w:t>
      </w:r>
    </w:p>
    <w:p w:rsidR="ABFFABFF" w:rsidRDefault="ABFFABFF" w:rsidP="ABFFABFF">
      <w:pPr>
        <w:pStyle w:val="ARCATSubPara"/>
        <w:numPr>
          <w:ilvl w:val="3"/>
          <w:numId w:val="1"/>
        </w:numPr>
        <w:rPr/>
      </w:pPr>
      <w:r>
        <w:rPr/>
        <w:t>Growing Media: </w:t>
      </w:r>
    </w:p>
    <w:p w:rsidR="ABFFABFF" w:rsidRDefault="ABFFABFF" w:rsidP="ABFFABFF">
      <w:pPr>
        <w:pStyle w:val="ARCATSubSub1"/>
        <w:numPr>
          <w:ilvl w:val="4"/>
          <w:numId w:val="1"/>
        </w:numPr>
        <w:rPr/>
      </w:pPr>
      <w:r>
        <w:rPr/>
        <w:t>Growing media; based on German FLL Greenroof Guidelines. </w:t>
      </w:r>
    </w:p>
    <w:p w:rsidR="ABFFABFF" w:rsidRDefault="ABFFABFF" w:rsidP="ABFFABFF">
      <w:pPr>
        <w:pStyle w:val="ARCATSubSub1"/>
        <w:numPr>
          <w:ilvl w:val="4"/>
          <w:numId w:val="1"/>
        </w:numPr>
        <w:rPr/>
      </w:pPr>
      <w:r>
        <w:rPr/>
        <w:t>Produced from organic recycled material and inorganic by-products for use as a lightweight growing media for hardy, long-lasting succulent or phytoremediation plants that are beneficial in a green roof environment. </w:t>
      </w:r>
    </w:p>
    <w:p w:rsidR="ABFFABFF" w:rsidRDefault="ABFFABFF" w:rsidP="ABFFABFF">
      <w:pPr>
        <w:pStyle w:val="ARCATSubSub1"/>
        <w:numPr>
          <w:ilvl w:val="4"/>
          <w:numId w:val="1"/>
        </w:numPr>
        <w:rPr/>
      </w:pPr>
      <w:r>
        <w:rPr/>
        <w:t>Pre-blended regionally and delivered to site for application in: </w:t>
      </w:r>
    </w:p>
    <w:p w:rsidR="ABFFABFF" w:rsidRDefault="ABFFABFF" w:rsidP="ABFFABFF">
      <w:pPr>
        <w:pStyle w:val="ARCATSubSub2"/>
        <w:numPr>
          <w:ilvl w:val="5"/>
          <w:numId w:val="1"/>
        </w:numPr>
        <w:rPr/>
      </w:pPr>
      <w:r>
        <w:rPr/>
        <w:t>Bulk:  1.5 cu yard (1.15 cu m) or 2 cu yard (1.53 cu m) totes. </w:t>
      </w:r>
    </w:p>
    <w:p w:rsidR="ABFFABFF" w:rsidRDefault="ABFFABFF" w:rsidP="ABFFABFF">
      <w:pPr>
        <w:pStyle w:val="ARCATSubSub2"/>
        <w:numPr>
          <w:ilvl w:val="5"/>
          <w:numId w:val="1"/>
        </w:numPr>
        <w:rPr/>
      </w:pPr>
      <w:r>
        <w:rPr/>
        <w:t>Bulk:  1.5 cu ft (0.042 cu m) bag. </w:t>
      </w:r>
    </w:p>
    <w:p w:rsidR="ABFFABFF" w:rsidRDefault="ABFFABFF" w:rsidP="ABFFABFF">
      <w:pPr>
        <w:pStyle w:val="ARCATSubPara"/>
        <w:numPr>
          <w:ilvl w:val="3"/>
          <w:numId w:val="1"/>
        </w:numPr>
        <w:rPr/>
      </w:pPr>
      <w:r>
        <w:rPr/>
        <w:t>Plants: </w:t>
      </w:r>
    </w:p>
    <w:p w:rsidR="ABFFABFF" w:rsidRDefault="ABFFABFF" w:rsidP="ABFFABFF">
      <w:pPr>
        <w:pStyle w:val="ARCATSubSub1"/>
        <w:numPr>
          <w:ilvl w:val="4"/>
          <w:numId w:val="1"/>
        </w:numPr>
        <w:rPr/>
      </w:pPr>
      <w:r>
        <w:rPr/>
        <w:t>Mix of firewise and firesafe, hardy, long-lasting fibrous succulents, capable of thriving in a limited irrigated rooftop environment for project location. </w:t>
      </w:r>
    </w:p>
    <w:p w:rsidR="ABFFABFF" w:rsidRDefault="ABFFABFF" w:rsidP="ABFFABFF">
      <w:pPr>
        <w:pStyle w:val="ARCATSubSub1"/>
        <w:numPr>
          <w:ilvl w:val="4"/>
          <w:numId w:val="1"/>
        </w:numPr>
        <w:rPr/>
      </w:pPr>
      <w:r>
        <w:rPr/>
        <w:t>Selections conforming to USDA hardiness zone classification and regional horticulturists recommendation and as accepted by designer. </w:t>
      </w:r>
    </w:p>
    <w:p w:rsidR="ABFFABFF" w:rsidRDefault="ABFFABFF" w:rsidP="ABFFABFF">
      <w:pPr>
        <w:pStyle w:val="ARCATSubSub1"/>
        <w:numPr>
          <w:ilvl w:val="4"/>
          <w:numId w:val="1"/>
        </w:numPr>
        <w:rPr/>
      </w:pPr>
      <w:r>
        <w:rPr/>
        <w:t>Plants and Planting Method: </w:t>
      </w:r>
    </w:p>
    <w:p w:rsidR="ABFFABFF" w:rsidRDefault="ABFFABFF" w:rsidP="ABFFABFF">
      <w:pPr>
        <w:pStyle w:val="ARCATSubSub2"/>
        <w:numPr>
          <w:ilvl w:val="5"/>
          <w:numId w:val="1"/>
        </w:numPr>
        <w:rPr/>
      </w:pPr>
      <w:r>
        <w:rPr/>
        <w:t>Sedum tiles (pre-planted). </w:t>
      </w:r>
    </w:p>
    <w:p w:rsidR="ABFFABFF" w:rsidRDefault="ABFFABFF" w:rsidP="ABFFABFF">
      <w:pPr>
        <w:pStyle w:val="ARCATSubSub2"/>
        <w:numPr>
          <w:ilvl w:val="5"/>
          <w:numId w:val="1"/>
        </w:numPr>
        <w:rPr/>
      </w:pPr>
      <w:r>
        <w:rPr/>
        <w:t>Sedum mats (pre-planted). </w:t>
      </w:r>
    </w:p>
    <w:p w:rsidR="ABFFABFF" w:rsidRDefault="ABFFABFF" w:rsidP="ABFFABFF">
      <w:pPr>
        <w:pStyle w:val="ARCATSubSub2"/>
        <w:numPr>
          <w:ilvl w:val="5"/>
          <w:numId w:val="1"/>
        </w:numPr>
        <w:rPr/>
      </w:pPr>
      <w:r>
        <w:rPr/>
        <w:t>Plugs; minimum 1.5 (38 mm) wide plugs. </w:t>
      </w:r>
    </w:p>
    <w:p w:rsidR="ABFFABFF" w:rsidRDefault="ABFFABFF" w:rsidP="ABFFABFF">
      <w:pPr>
        <w:pStyle w:val="ARCATSubSub2"/>
        <w:numPr>
          <w:ilvl w:val="5"/>
          <w:numId w:val="1"/>
        </w:numPr>
        <w:rPr/>
      </w:pPr>
      <w:r>
        <w:rPr/>
        <w:t>Unrooted cuttings (sedum cuttings).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GRS01/21;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 and FiberTite materials constitutes an agreement that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The application of adhesives directly to structural concrete, gypsum or Tectum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rsidR="ABFFABFF" w:rsidRDefault="ABFFABFF" w:rsidP="ABFFABFF">
      <w:pPr>
        <w:pStyle w:val="ARCATParagraph"/>
        <w:numPr>
          <w:ilvl w:val="2"/>
          <w:numId w:val="1"/>
        </w:numPr>
        <w:rPr/>
      </w:pPr>
      <w:r>
        <w:rPr/>
        <w:t>Confirm substrate suitability as specified and required in FTR GS01-21</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Confirm substrate suitability as specified and required in FTR GS 01/21.</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 </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pre-authorized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Paragraph"/>
        <w:numPr>
          <w:ilvl w:val="2"/>
          <w:numId w:val="1"/>
        </w:numPr>
        <w:rPr/>
      </w:pPr>
      <w:r>
        <w:rPr/>
        <w:t>Hot Applied Vapor Retarder: Install one ply sheet in 25 lbs. per square (11.3 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one ply FTR SBS Torch Grade Base Sheet using a suitable heat source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FTR SBS Base Sheet in FiberTite cold applied FTR-SBS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 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according to and in complete conformance with project specifications.</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At the end of each working day, provide a watertight cover on all unused insulation as to avoid moisture penetration and damage.</w:t>
      </w:r>
    </w:p>
    <w:p w:rsidR="ABFFABFF" w:rsidRDefault="ABFFABFF" w:rsidP="ABFFABFF">
      <w:pPr>
        <w:pStyle w:val="ARCATArticle"/>
        <w:numPr>
          <w:ilvl w:val="1"/>
          <w:numId w:val="1"/>
        </w:numPr>
        <w:rPr/>
      </w:pPr>
      <w:r>
        <w:rPr/>
        <w:t>ELECTRONIC VECTOR MAPPING (EVM) LEAK DETECTION </w:t>
      </w:r>
    </w:p>
    <w:p w:rsidR="ABFFABFF" w:rsidRDefault="ABFFABFF" w:rsidP="ABFFABFF">
      <w:pPr>
        <w:pStyle w:val="ARCATParagraph"/>
        <w:numPr>
          <w:ilvl w:val="2"/>
          <w:numId w:val="1"/>
        </w:numPr>
        <w:rPr/>
      </w:pPr>
      <w:r>
        <w:rPr/>
        <w:t>As required for single source.</w:t>
      </w:r>
    </w:p>
    <w:p w:rsidR="ABFFABFF" w:rsidRDefault="ABFFABFF" w:rsidP="ABFFABFF">
      <w:pPr>
        <w:pStyle w:val="ARCATArticle"/>
        <w:numPr>
          <w:ilvl w:val="1"/>
          <w:numId w:val="1"/>
        </w:numPr>
        <w:rPr/>
      </w:pPr>
      <w:r>
        <w:rPr/>
        <w:t>VEGETATED ROOF SYSTEM WARRANTY)</w:t>
      </w:r>
    </w:p>
    <w:p w:rsidR="ABFFABFF" w:rsidRDefault="ABFFABFF" w:rsidP="ABFFABFF">
      <w:pPr>
        <w:pStyle w:val="ARCATParagraph"/>
        <w:numPr>
          <w:ilvl w:val="2"/>
          <w:numId w:val="1"/>
        </w:numPr>
        <w:rPr/>
      </w:pPr>
      <w:r>
        <w:rPr/>
        <w:t>The ConDuct grounding screen is used to provide grounding for manual electronic leak detection tests.</w:t>
      </w:r>
    </w:p>
    <w:p w:rsidR="ABFFABFF" w:rsidRDefault="ABFFABFF" w:rsidP="ABFFABFF">
      <w:pPr>
        <w:pStyle w:val="ARCATParagraph"/>
        <w:numPr>
          <w:ilvl w:val="2"/>
          <w:numId w:val="1"/>
        </w:numPr>
        <w:rPr/>
      </w:pPr>
      <w:r>
        <w:rPr/>
        <w:t>The grounding screen shall be installed over the roof insulation and or directly below the Authorized cover board for FiberTite Green Vegetated Roof Systems utilizing adhered roofing membranes.</w:t>
      </w:r>
    </w:p>
    <w:p w:rsidR="ABFFABFF" w:rsidRDefault="ABFFABFF" w:rsidP="ABFFABFF">
      <w:pPr>
        <w:pStyle w:val="ARCATParagraph"/>
        <w:numPr>
          <w:ilvl w:val="2"/>
          <w:numId w:val="1"/>
        </w:numPr>
        <w:rPr/>
      </w:pPr>
      <w:r>
        <w:rPr/>
        <w:t>For mechanically fastened membranes utilizing FiberTite Green Vegetated Roofing Systems the grounding screen may be installed directly over the coverboard prior to mechanically fastening the membrane.</w:t>
      </w:r>
    </w:p>
    <w:p w:rsidR="ABFFABFF" w:rsidRDefault="ABFFABFF" w:rsidP="ABFFABFF">
      <w:pPr>
        <w:pStyle w:val="ARCATParagraph"/>
        <w:numPr>
          <w:ilvl w:val="2"/>
          <w:numId w:val="1"/>
        </w:numPr>
        <w:rPr/>
      </w:pPr>
      <w:r>
        <w:rPr/>
        <w:t>Unroll grounding screen over substrate.</w:t>
      </w:r>
    </w:p>
    <w:p w:rsidR="ABFFABFF" w:rsidRDefault="ABFFABFF" w:rsidP="ABFFABFF">
      <w:pPr>
        <w:pStyle w:val="ARCATParagraph"/>
        <w:numPr>
          <w:ilvl w:val="2"/>
          <w:numId w:val="1"/>
        </w:numPr>
        <w:rPr/>
      </w:pPr>
      <w:r>
        <w:rPr/>
        <w:t>Overlap adjacent runs of grounding screen a minimum of 3 inch (76 mm). Positive contact between adjacent runs of screen is required at both side and end laps.</w:t>
      </w:r>
    </w:p>
    <w:p w:rsidR="ABFFABFF" w:rsidRDefault="ABFFABFF" w:rsidP="ABFFABFF">
      <w:pPr>
        <w:pStyle w:val="ARCATParagraph"/>
        <w:numPr>
          <w:ilvl w:val="2"/>
          <w:numId w:val="1"/>
        </w:numPr>
        <w:rPr/>
      </w:pPr>
      <w:r>
        <w:rPr/>
        <w:t>Tape adjacent layers together using duct tape or aluminum tape spaced between 5 and 10 ft (1524 and 3048 mm) to prevent shifting.</w:t>
      </w:r>
    </w:p>
    <w:p w:rsidR="ABFFABFF" w:rsidRDefault="ABFFABFF" w:rsidP="ABFFABFF">
      <w:pPr>
        <w:pStyle w:val="ARCATParagraph"/>
        <w:numPr>
          <w:ilvl w:val="2"/>
          <w:numId w:val="1"/>
        </w:numPr>
        <w:rPr/>
      </w:pPr>
      <w:r>
        <w:rPr/>
        <w:t>Connect the grounding screen to conductive part of the structure (i.e. metal deck, metal curb, metal vent stack or metal drain body) at several separate locations.</w:t>
      </w:r>
    </w:p>
    <w:p w:rsidR="ABFFABFF" w:rsidRDefault="ABFFABFF" w:rsidP="ABFFABFF">
      <w:pPr>
        <w:pStyle w:val="ARCATParagraph"/>
        <w:numPr>
          <w:ilvl w:val="2"/>
          <w:numId w:val="1"/>
        </w:numPr>
        <w:rPr/>
      </w:pPr>
      <w:r>
        <w:rPr/>
        <w:t>Do not ground the screen mesh to lightening protection.</w:t>
      </w:r>
    </w:p>
    <w:p w:rsidR="ABFFABFF" w:rsidRDefault="ABFFABFF" w:rsidP="ABFFABFF">
      <w:pPr>
        <w:pStyle w:val="ARCATArticle"/>
        <w:numPr>
          <w:ilvl w:val="1"/>
          <w:numId w:val="1"/>
        </w:numPr>
        <w:rPr/>
      </w:pPr>
      <w:r>
        <w:rPr/>
        <w:t>COVER BOARD INSTALLATION</w:t>
      </w:r>
    </w:p>
    <w:p w:rsidR="ABFFABFF" w:rsidRDefault="ABFFABFF" w:rsidP="ABFFABFF">
      <w:pPr>
        <w:pStyle w:val="ARCATParagraph"/>
        <w:numPr>
          <w:ilvl w:val="2"/>
          <w:numId w:val="1"/>
        </w:numPr>
        <w:rPr/>
      </w:pPr>
      <w:r>
        <w:rPr/>
        <w:t>For mechanically fastened membranes, loose lay the coverboard directly over the insulation and then mechanically fasten the coverboard through the mesh per preliminary securement requirements for the coverboard.</w:t>
      </w:r>
    </w:p>
    <w:p w:rsidR="ABFFABFF" w:rsidRDefault="ABFFABFF" w:rsidP="ABFFABFF">
      <w:pPr>
        <w:pStyle w:val="ARCATParagraph"/>
        <w:numPr>
          <w:ilvl w:val="2"/>
          <w:numId w:val="1"/>
        </w:numPr>
        <w:rPr/>
      </w:pPr>
      <w:r>
        <w:rPr/>
        <w:t>For adhered cover board installation over a grounding screen, install FTR 601 Insulation Adhesive directly over loose laid grounding mesh. Space adhesive ribbons according to project specifications and as required for specified uplift resistance.</w:t>
      </w:r>
    </w:p>
    <w:p w:rsidR="ABFFABFF" w:rsidRDefault="ABFFABFF" w:rsidP="ABFFABFF">
      <w:pPr>
        <w:pStyle w:val="ARCATParagraph"/>
        <w:numPr>
          <w:ilvl w:val="2"/>
          <w:numId w:val="1"/>
        </w:numPr>
        <w:rPr/>
      </w:pPr>
      <w:r>
        <w:rPr/>
        <w:t>Place the cover board directly over the screen and ribbons of adhesive and walk-in to assure good contact. The insulation adhesive will bond the cover board to the insulation through the grounding mesh.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7. Alternative designs may be determined using the criteria within Factory Mutual Research Loss Prevention Data.</w:t>
      </w:r>
    </w:p>
    <w:p w:rsidR="ABFFABFF" w:rsidRDefault="ABFFABFF" w:rsidP="ABFFABFF">
      <w:pPr>
        <w:pStyle w:val="ARCATSubPara"/>
        <w:numPr>
          <w:ilvl w:val="3"/>
          <w:numId w:val="1"/>
        </w:numPr>
        <w:rPr/>
      </w:pPr>
      <w:r>
        <w:rPr/>
        <w:t>Roofing systems shall utilize conventional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 when determining flashing lengths.</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rsidR="ABFFABFF" w:rsidRDefault="ABFFABFF" w:rsidP="ABFFABFF">
      <w:pPr>
        <w:pStyle w:val="ARCATParagraph"/>
        <w:numPr>
          <w:ilvl w:val="2"/>
          <w:numId w:val="1"/>
        </w:numPr>
        <w:rPr/>
      </w:pPr>
      <w:r>
        <w:rPr/>
        <w:t>Membrane Installation:</w:t>
      </w:r>
    </w:p>
    <w:p w:rsidR="ABFFABFF" w:rsidRDefault="ABFFABFF" w:rsidP="ABFFABFF">
      <w:pPr>
        <w:pStyle w:val="ARCATSubPara"/>
        <w:numPr>
          <w:ilvl w:val="3"/>
          <w:numId w:val="1"/>
        </w:numPr>
        <w:rPr/>
      </w:pPr>
      <w:r>
        <w:rPr/>
        <w:t>Refer to and follow Seaman Corporation Guide Specifications 01/21 as referenced in Sec. 1.2 for the Installation of FiberTite Roofing Systems and specific membrane system application methods as dictated by project specifications.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all FiberTite Green Vegetated Roof Systems.</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Field seams exceeding 10 feet (3.05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acetone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Contaminated areas within a membrane seam will inhibit proper welding and will require a membrane patch.</w:t>
      </w:r>
    </w:p>
    <w:p w:rsidR="ABFFABFF" w:rsidRDefault="ABFFABFF" w:rsidP="ABFFABFF">
      <w:pPr>
        <w:pStyle w:val="ARCATSubSub1"/>
        <w:numPr>
          <w:ilvl w:val="4"/>
          <w:numId w:val="1"/>
        </w:numPr>
        <w:rPr/>
      </w:pPr>
      <w:r>
        <w:rPr/>
        <w:t>Membrane T-Joints Covers shall receive a minimum 3 x 3 inch (76 x 76 mm) cover.</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 </w:t>
      </w:r>
    </w:p>
    <w:p w:rsidR="ABFFABFF" w:rsidRDefault="ABFFABFF" w:rsidP="ABFFABFF">
      <w:pPr>
        <w:pStyle w:val="ARCATSubSub1"/>
        <w:numPr>
          <w:ilvl w:val="4"/>
          <w:numId w:val="1"/>
        </w:numPr>
        <w:rPr/>
      </w:pPr>
      <w:r>
        <w:rPr/>
        <w:t>Proper welding of the FiberTite Membrane can be achieved with a variety of automatic welding equipment. Contact FTS for specific recommendations.</w:t>
      </w:r>
    </w:p>
    <w:p w:rsidR="ABFFABFF" w:rsidRDefault="ABFFABFF" w:rsidP="ABFFABFF">
      <w:pPr>
        <w:pStyle w:val="ARCATSubSub1"/>
        <w:numPr>
          <w:ilvl w:val="4"/>
          <w:numId w:val="1"/>
        </w:numPr>
        <w:rPr/>
      </w:pPr>
      <w:r>
        <w:rPr/>
        <w:t>Follow manufacturers' instructions for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Membrane System Inspection</w:t>
      </w:r>
    </w:p>
    <w:p w:rsidR="ABFFABFF" w:rsidRDefault="ABFFABFF" w:rsidP="ABFFABFF">
      <w:pPr>
        <w:pStyle w:val="ARCATSubPara"/>
        <w:numPr>
          <w:ilvl w:val="3"/>
          <w:numId w:val="1"/>
        </w:numPr>
        <w:rPr/>
      </w:pPr>
      <w:r>
        <w:rPr/>
        <w:t>The job foreman or supervisor shall initiate daily inspections of completed work, which shall include, but is not limited to the probing of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Membrane Roofing System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responsibility of the Applicator, job foreman, supervisor or quality control personnel to perform a final self-inspection on all seams prior to requesting the inspection for warranty issuance by the FTS.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Authorized fasteners. Remove and discard lead, pipes and drain flashing. Flash penetrations according to Authorized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Authorized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Authorized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Authorized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fascias extend a minimum of 2 inches (51 mm) lower than the bottom of the wood nailers.</w:t>
      </w:r>
    </w:p>
    <w:p w:rsidR="ABFFABFF" w:rsidRDefault="ABFFABFF" w:rsidP="ABFFABFF">
      <w:pPr>
        <w:pStyle w:val="ARCATParagraph"/>
        <w:numPr>
          <w:ilvl w:val="2"/>
          <w:numId w:val="1"/>
        </w:numPr>
        <w:rPr/>
      </w:pPr>
      <w:r>
        <w:rPr/>
        <w:t>Fasten all metal flashing to wood nailers or Authorized substrate with Authorized fasteners 8 inches on center.</w:t>
      </w:r>
    </w:p>
    <w:p w:rsidR="ABFFABFF" w:rsidRDefault="ABFFABFF" w:rsidP="ABFFABFF">
      <w:pPr>
        <w:pStyle w:val="ARCATParagraph"/>
        <w:numPr>
          <w:ilvl w:val="2"/>
          <w:numId w:val="1"/>
        </w:numPr>
        <w:rPr/>
      </w:pPr>
      <w:r>
        <w:rPr/>
        <w:t>Break and install FiberClad metal in accordance with Authorized details, ensuring proper attachment, maintaining 1 and 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QUALITY ASSURANCE TESTING</w:t>
      </w:r>
    </w:p>
    <w:p w:rsidR="ABFFABFF" w:rsidRDefault="ABFFABFF" w:rsidP="ABFFABFF">
      <w:pPr>
        <w:pStyle w:val="ARCATParagraph"/>
        <w:numPr>
          <w:ilvl w:val="2"/>
          <w:numId w:val="1"/>
        </w:numPr>
        <w:rPr/>
      </w:pPr>
      <w:r>
        <w:rPr/>
        <w:t>Prior to the installation of the vegetation roof system components, an interim inspection for warranty acceptance of the membrane system shall be coordinated with FTS.</w:t>
      </w:r>
    </w:p>
    <w:p w:rsidR="ABFFABFF" w:rsidRDefault="ABFFABFF" w:rsidP="ABFFABFF">
      <w:pPr>
        <w:pStyle w:val="ARCATSubPara"/>
        <w:numPr>
          <w:ilvl w:val="3"/>
          <w:numId w:val="1"/>
        </w:numPr>
        <w:rPr/>
      </w:pPr>
      <w:r>
        <w:rPr/>
        <w:t>Upon completion of the FiberTite Membrane System, the Authorized Applicator shall notify FiberTite Technical Services of Project Completion.</w:t>
      </w:r>
    </w:p>
    <w:p w:rsidR="ABFFABFF" w:rsidRDefault="ABFFABFF" w:rsidP="ABFFABFF">
      <w:pPr>
        <w:pStyle w:val="ARCATSubPara"/>
        <w:numPr>
          <w:ilvl w:val="3"/>
          <w:numId w:val="1"/>
        </w:numPr>
        <w:rPr/>
      </w:pPr>
      <w:r>
        <w:rPr/>
        <w:t>Upon receipt of the notice of completion, a FTS representative will schedule an inspection with a representative of the Authorized Applicator to thoroughly review the installation and verify compliance with Seaman Corporation specifications and authorize the continuation of Quality Assurance Testing by either a water test or EVM testing per project requirements.</w:t>
      </w:r>
    </w:p>
    <w:p w:rsidR="ABFFABFF" w:rsidRDefault="ABFFABFF" w:rsidP="ABFFABFF">
      <w:pPr>
        <w:pStyle w:val="ARCATSubPara"/>
        <w:numPr>
          <w:ilvl w:val="3"/>
          <w:numId w:val="1"/>
        </w:numPr>
        <w:rPr/>
      </w:pPr>
      <w:r>
        <w:rPr/>
        <w:t>Do not proceed with the installation of the vegetated garden roof components until all Quality Assurance Testing has been completed and the membrane roof system accepted by Seaman Corporation.</w:t>
      </w:r>
    </w:p>
    <w:p w:rsidR="ABFFABFF" w:rsidRDefault="ABFFABFF" w:rsidP="ABFFABFF">
      <w:pPr>
        <w:pStyle w:val="ARCATParagraph"/>
        <w:numPr>
          <w:ilvl w:val="2"/>
          <w:numId w:val="1"/>
        </w:numPr>
        <w:rPr/>
      </w:pPr>
      <w:r>
        <w:rPr/>
        <w:t>Water tests are required on ALL projects requiring a standard FiberTite Commercial Roofing Warranty. FTS must be present at all water tests.</w:t>
      </w:r>
    </w:p>
    <w:p w:rsidR="ABFFABFF" w:rsidRDefault="ABFFABFF" w:rsidP="ABFFABFF">
      <w:pPr>
        <w:pStyle w:val="ARCATSubPara"/>
        <w:numPr>
          <w:ilvl w:val="3"/>
          <w:numId w:val="1"/>
        </w:numPr>
        <w:rPr/>
      </w:pPr>
      <w:r>
        <w:rPr/>
        <w:t>Plug all drains and flood the associated area to a minimum depth of 2 inch (51 mm). Let water stand for 24 hours.</w:t>
      </w:r>
    </w:p>
    <w:p w:rsidR="ABFFABFF" w:rsidRDefault="ABFFABFF" w:rsidP="ABFFABFF">
      <w:pPr>
        <w:pStyle w:val="ARCATSubPara"/>
        <w:numPr>
          <w:ilvl w:val="3"/>
          <w:numId w:val="1"/>
        </w:numPr>
        <w:rPr/>
      </w:pPr>
      <w:r>
        <w:rPr/>
        <w:t>Remove all water from the test area and thoroughly inspect all the area for leaks or signs of water entry below the membrane roofing system. This shall include both and above and below the surface examination.</w:t>
      </w:r>
    </w:p>
    <w:p w:rsidR="ABFFABFF" w:rsidRDefault="ABFFABFF" w:rsidP="ABFFABFF">
      <w:pPr>
        <w:pStyle w:val="ARCATSubPara"/>
        <w:numPr>
          <w:ilvl w:val="3"/>
          <w:numId w:val="1"/>
        </w:numPr>
        <w:rPr/>
      </w:pPr>
      <w:r>
        <w:rPr/>
        <w:t>The Applicator shall be prepared to provide test cuts and the associated repairs if and when FTS or the Owner's representative request them.</w:t>
      </w:r>
    </w:p>
    <w:p w:rsidR="ABFFABFF" w:rsidRDefault="ABFFABFF" w:rsidP="ABFFABFF">
      <w:pPr>
        <w:pStyle w:val="ARCATSubPara"/>
        <w:numPr>
          <w:ilvl w:val="3"/>
          <w:numId w:val="1"/>
        </w:numPr>
        <w:rPr/>
      </w:pPr>
      <w:r>
        <w:rPr/>
        <w:t>Any areas found to be wet or areas of water entry shall be opened, dried, repaired to Seaman Corporation standards, and retested as described in this section.</w:t>
      </w:r>
    </w:p>
    <w:p w:rsidR="ABFFABFF" w:rsidRDefault="ABFFABFF" w:rsidP="ABFFABFF">
      <w:pPr>
        <w:pStyle w:val="ARCATParagraph"/>
        <w:numPr>
          <w:ilvl w:val="2"/>
          <w:numId w:val="1"/>
        </w:numPr>
        <w:rPr/>
      </w:pPr>
      <w:r>
        <w:rPr/>
        <w:t>EVM Testing is required for ALL FiberTite Green Single Source Warranties.</w:t>
      </w:r>
    </w:p>
    <w:p w:rsidR="ABFFABFF" w:rsidRDefault="ABFFABFF" w:rsidP="ABFFABFF">
      <w:pPr>
        <w:pStyle w:val="ARCATParagraph"/>
        <w:numPr>
          <w:ilvl w:val="2"/>
          <w:numId w:val="1"/>
        </w:numPr>
        <w:rPr/>
      </w:pPr>
      <w:r>
        <w:rPr/>
        <w:t>Coordinate FiberTite Smartex electronic leak detection before installing the vegetated overburden and associated components.</w:t>
      </w:r>
    </w:p>
    <w:p w:rsidR="ABFFABFF" w:rsidRDefault="ABFFABFF" w:rsidP="ABFFABFF">
      <w:pPr>
        <w:pStyle w:val="ARCATParagraph"/>
        <w:numPr>
          <w:ilvl w:val="2"/>
          <w:numId w:val="1"/>
        </w:numPr>
        <w:rPr/>
      </w:pPr>
      <w:r>
        <w:rPr/>
        <w:t>Ensure an Applicator's representative is present and available to make immediate repairs in the event a breach in the membrane roof system is detected.</w:t>
      </w:r>
    </w:p>
    <w:p w:rsidR="ABFFABFF" w:rsidRDefault="ABFFABFF" w:rsidP="ABFFABFF">
      <w:pPr>
        <w:pStyle w:val="ARCATParagraph"/>
        <w:numPr>
          <w:ilvl w:val="2"/>
          <w:numId w:val="1"/>
        </w:numPr>
        <w:rPr/>
      </w:pPr>
      <w:r>
        <w:rPr/>
        <w:t>Install the boundary cable directly on the FiberTite membrane 4 to 6 inch (102 to 152 mm) from the perimeter of the roof areas to be tested. The EVM Technician will determine the size and shape of the areas.</w:t>
      </w:r>
    </w:p>
    <w:p w:rsidR="ABFFABFF" w:rsidRDefault="ABFFABFF" w:rsidP="ABFFABFF">
      <w:pPr>
        <w:pStyle w:val="ARCATParagraph"/>
        <w:numPr>
          <w:ilvl w:val="2"/>
          <w:numId w:val="1"/>
        </w:numPr>
        <w:rPr/>
      </w:pPr>
      <w:r>
        <w:rPr/>
        <w:t>Secure the boundary cable with duct tape to prevent movement or damage to the cable and so as not to create a tripping hazard.</w:t>
      </w:r>
    </w:p>
    <w:p w:rsidR="ABFFABFF" w:rsidRDefault="ABFFABFF" w:rsidP="ABFFABFF">
      <w:pPr>
        <w:pStyle w:val="ARCATParagraph"/>
        <w:numPr>
          <w:ilvl w:val="2"/>
          <w:numId w:val="1"/>
        </w:numPr>
        <w:rPr/>
      </w:pPr>
      <w:r>
        <w:rPr/>
        <w:t>Wet the entire roofing membrane test are with water prior to the start of each test and maintain the wet condition for the duration of the testing. Ponding water is not necessary.</w:t>
      </w:r>
    </w:p>
    <w:p w:rsidR="ABFFABFF" w:rsidRDefault="ABFFABFF" w:rsidP="ABFFABFF">
      <w:pPr>
        <w:pStyle w:val="ARCATParagraph"/>
        <w:numPr>
          <w:ilvl w:val="2"/>
          <w:numId w:val="1"/>
        </w:numPr>
        <w:rPr/>
      </w:pPr>
      <w:r>
        <w:rPr/>
        <w:t>Allow the testing technician to inspect the roof area. If a breach is detected the technician will report to the Applicator immediately.</w:t>
      </w:r>
    </w:p>
    <w:p w:rsidR="ABFFABFF" w:rsidRDefault="ABFFABFF" w:rsidP="ABFFABFF">
      <w:pPr>
        <w:pStyle w:val="ARCATParagraph"/>
        <w:numPr>
          <w:ilvl w:val="2"/>
          <w:numId w:val="1"/>
        </w:numPr>
        <w:rPr/>
      </w:pPr>
      <w:r>
        <w:rPr/>
        <w:t>Defects found shall be immediately repaired by the Applicator and retested by the technician.</w:t>
      </w:r>
    </w:p>
    <w:p w:rsidR="ABFFABFF" w:rsidRDefault="ABFFABFF" w:rsidP="ABFFABFF">
      <w:pPr>
        <w:pStyle w:val="ARCATParagraph"/>
        <w:numPr>
          <w:ilvl w:val="2"/>
          <w:numId w:val="1"/>
        </w:numPr>
        <w:rPr/>
      </w:pPr>
      <w:r>
        <w:rPr/>
        <w:t>The technician shall provide a test report documenting the initial status of the roofing membrane, testing procedures, daily activity and a schematic drawing indicating the location of defects and the stationary boundary cable.</w:t>
      </w:r>
    </w:p>
    <w:p w:rsidR="ABFFABFF" w:rsidRDefault="ABFFABFF" w:rsidP="ABFFABFF">
      <w:pPr>
        <w:pStyle w:val="ARCATParagraph"/>
        <w:numPr>
          <w:ilvl w:val="2"/>
          <w:numId w:val="1"/>
        </w:numPr>
        <w:rPr/>
      </w:pPr>
      <w:r>
        <w:rPr/>
        <w:t>Restrict construction traffic on the newly tested and accepted membrane system to only that which may be required to install the vegetated overburden components.</w:t>
      </w:r>
    </w:p>
    <w:p w:rsidR="ABFFABFF" w:rsidRDefault="ABFFABFF" w:rsidP="ABFFABFF">
      <w:pPr>
        <w:pStyle w:val="ARCATArticle"/>
        <w:numPr>
          <w:ilvl w:val="1"/>
          <w:numId w:val="1"/>
        </w:numPr>
        <w:rPr/>
      </w:pPr>
      <w:r>
        <w:rPr/>
        <w:t>PROTECTION LAYER</w:t>
      </w:r>
    </w:p>
    <w:p w:rsidR="ABFFABFF" w:rsidRDefault="ABFFABFF" w:rsidP="ABFFABFF">
      <w:pPr>
        <w:pStyle w:val="ARCATParagraph"/>
        <w:numPr>
          <w:ilvl w:val="2"/>
          <w:numId w:val="1"/>
        </w:numPr>
        <w:rPr/>
      </w:pPr>
      <w:r>
        <w:rPr/>
        <w:t>Inspect and verify that roofing membrane and components are complete and ready prior to installing the protection layer.</w:t>
      </w:r>
    </w:p>
    <w:p w:rsidR="ABFFABFF" w:rsidRDefault="ABFFABFF" w:rsidP="ABFFABFF">
      <w:pPr>
        <w:pStyle w:val="ARCATParagraph"/>
        <w:numPr>
          <w:ilvl w:val="2"/>
          <w:numId w:val="1"/>
        </w:numPr>
        <w:rPr/>
      </w:pPr>
      <w:r>
        <w:rPr/>
        <w:t>Sweep the roof area with a broom and then blow remaining dust and debris from the membrane area to receive FiberTite Green Vegetated Roofing System components.</w:t>
      </w:r>
    </w:p>
    <w:p w:rsidR="ABFFABFF" w:rsidRDefault="ABFFABFF" w:rsidP="ABFFABFF">
      <w:pPr>
        <w:pStyle w:val="ARCATParagraph"/>
        <w:numPr>
          <w:ilvl w:val="2"/>
          <w:numId w:val="1"/>
        </w:numPr>
        <w:rPr/>
      </w:pPr>
      <w:r>
        <w:rPr/>
        <w:t>The Applicator shall loose lay the membrane protection layer over the finished membrane roofing system.</w:t>
      </w:r>
    </w:p>
    <w:p w:rsidR="ABFFABFF" w:rsidRDefault="ABFFABFF" w:rsidP="ABFFABFF">
      <w:pPr>
        <w:pStyle w:val="ARCATParagraph"/>
        <w:numPr>
          <w:ilvl w:val="2"/>
          <w:numId w:val="1"/>
        </w:numPr>
        <w:rPr/>
      </w:pPr>
      <w:r>
        <w:rPr/>
        <w:t>All seams in the protection layer must be shingled and overlapped a minimum of 4 inch (102 mm).</w:t>
      </w:r>
    </w:p>
    <w:p w:rsidR="ABFFABFF" w:rsidRDefault="ABFFABFF" w:rsidP="ABFFABFF">
      <w:pPr>
        <w:pStyle w:val="ARCATArticle"/>
        <w:numPr>
          <w:ilvl w:val="1"/>
          <w:numId w:val="1"/>
        </w:numPr>
        <w:rPr/>
      </w:pPr>
      <w:r>
        <w:rPr/>
        <w:t>INSTALLATION OF VEGETATED GARDEN ROOF COMPONENTS</w:t>
      </w:r>
    </w:p>
    <w:p w:rsidR="ABFFABFF" w:rsidRDefault="ABFFABFF" w:rsidP="ABFFABFF">
      <w:pPr>
        <w:pStyle w:val="ARCATParagraph"/>
        <w:numPr>
          <w:ilvl w:val="2"/>
          <w:numId w:val="1"/>
        </w:numPr>
        <w:rPr/>
      </w:pPr>
      <w:r>
        <w:rPr/>
        <w:t>The Applicator shall limit traffic over the completed membrane roofing system.</w:t>
      </w:r>
    </w:p>
    <w:p w:rsidR="ABFFABFF" w:rsidRDefault="ABFFABFF" w:rsidP="ABFFABFF">
      <w:pPr>
        <w:pStyle w:val="ARCATParagraph"/>
        <w:numPr>
          <w:ilvl w:val="2"/>
          <w:numId w:val="1"/>
        </w:numPr>
        <w:rPr/>
      </w:pPr>
      <w:r>
        <w:rPr/>
        <w:t>The Applicator shall protect the completed membrane roofing system during the transport of rooftop garden components and growth medium.</w:t>
      </w:r>
    </w:p>
    <w:p w:rsidR="ABFFABFF" w:rsidRDefault="ABFFABFF" w:rsidP="ABFFABFF">
      <w:pPr>
        <w:pStyle w:val="ARCATParagraph"/>
        <w:numPr>
          <w:ilvl w:val="2"/>
          <w:numId w:val="1"/>
        </w:numPr>
        <w:rPr/>
      </w:pPr>
      <w:r>
        <w:rPr/>
        <w:t>Install vegetated rooftop garden components in proper sequence and methodology as specified.</w:t>
      </w:r>
    </w:p>
    <w:p w:rsidR="ABFFABFF" w:rsidRDefault="ABFFABFF" w:rsidP="ABFFABFF">
      <w:pPr>
        <w:pStyle w:val="ARCATParagraph"/>
        <w:numPr>
          <w:ilvl w:val="2"/>
          <w:numId w:val="1"/>
        </w:numPr>
        <w:rPr/>
      </w:pPr>
      <w:r>
        <w:rPr/>
        <w:t>FiberTite Green Multi-Layer System:</w:t>
      </w:r>
    </w:p>
    <w:p w:rsidR="ABFFABFF" w:rsidRDefault="ABFFABFF" w:rsidP="ABFFABFF">
      <w:pPr>
        <w:pStyle w:val="ARCATSubPara"/>
        <w:numPr>
          <w:ilvl w:val="3"/>
          <w:numId w:val="1"/>
        </w:numPr>
        <w:rPr/>
      </w:pPr>
      <w:r>
        <w:rPr/>
        <w:t>Place multilayer system directly over protection layer (if required).</w:t>
      </w:r>
    </w:p>
    <w:p w:rsidR="ABFFABFF" w:rsidRDefault="ABFFABFF" w:rsidP="ABFFABFF">
      <w:pPr>
        <w:pStyle w:val="ARCATSubPara"/>
        <w:numPr>
          <w:ilvl w:val="3"/>
          <w:numId w:val="1"/>
        </w:numPr>
        <w:rPr/>
      </w:pPr>
      <w:r>
        <w:rPr/>
        <w:t>Place drainage layer with attached filter layer parallel to roof slope.</w:t>
      </w:r>
    </w:p>
    <w:p w:rsidR="ABFFABFF" w:rsidRDefault="ABFFABFF" w:rsidP="ABFFABFF">
      <w:pPr>
        <w:pStyle w:val="ARCATSubPara"/>
        <w:numPr>
          <w:ilvl w:val="3"/>
          <w:numId w:val="1"/>
        </w:numPr>
        <w:rPr/>
      </w:pPr>
      <w:r>
        <w:rPr/>
        <w:t>Butt seams and overlap with provided filter layer extension.</w:t>
      </w:r>
    </w:p>
    <w:p w:rsidR="ABFFABFF" w:rsidRDefault="ABFFABFF" w:rsidP="ABFFABFF">
      <w:pPr>
        <w:pStyle w:val="ARCATSubPara"/>
        <w:numPr>
          <w:ilvl w:val="3"/>
          <w:numId w:val="1"/>
        </w:numPr>
        <w:rPr/>
      </w:pPr>
      <w:r>
        <w:rPr/>
        <w:t>Place retention layer over the drainage and filter layer composite perpendicular to roof slope.</w:t>
      </w:r>
    </w:p>
    <w:p w:rsidR="ABFFABFF" w:rsidRDefault="ABFFABFF" w:rsidP="ABFFABFF">
      <w:pPr>
        <w:pStyle w:val="ARCATSubPara"/>
        <w:numPr>
          <w:ilvl w:val="3"/>
          <w:numId w:val="1"/>
        </w:numPr>
        <w:rPr/>
      </w:pPr>
      <w:r>
        <w:rPr/>
        <w:t>Promptly after placing multilayer on the roof, install growth media or ballast as necessary to prevent movement of multilayer due to weather and construction activities.</w:t>
      </w:r>
    </w:p>
    <w:p w:rsidR="ABFFABFF" w:rsidRDefault="ABFFABFF" w:rsidP="ABFFABFF">
      <w:pPr>
        <w:pStyle w:val="ARCATParagraph"/>
        <w:numPr>
          <w:ilvl w:val="2"/>
          <w:numId w:val="1"/>
        </w:numPr>
        <w:rPr/>
      </w:pPr>
      <w:r>
        <w:rPr/>
        <w:t>FiberTite Green Tray System:</w:t>
      </w:r>
    </w:p>
    <w:p w:rsidR="ABFFABFF" w:rsidRDefault="ABFFABFF" w:rsidP="ABFFABFF">
      <w:pPr>
        <w:pStyle w:val="ARCATSubPara"/>
        <w:numPr>
          <w:ilvl w:val="3"/>
          <w:numId w:val="1"/>
        </w:numPr>
        <w:rPr/>
      </w:pPr>
      <w:r>
        <w:rPr/>
        <w:t>Place trays directly over protection layer.</w:t>
      </w:r>
    </w:p>
    <w:p w:rsidR="ABFFABFF" w:rsidRDefault="ABFFABFF" w:rsidP="ABFFABFF">
      <w:pPr>
        <w:pStyle w:val="ARCATSubPara"/>
        <w:numPr>
          <w:ilvl w:val="3"/>
          <w:numId w:val="1"/>
        </w:numPr>
        <w:rPr/>
      </w:pPr>
      <w:r>
        <w:rPr/>
        <w:t>Position bottom troughs of trays perpendicular to roof slope, except at minor crickets.</w:t>
      </w:r>
    </w:p>
    <w:p w:rsidR="ABFFABFF" w:rsidRDefault="ABFFABFF" w:rsidP="ABFFABFF">
      <w:pPr>
        <w:pStyle w:val="ARCATSubPara"/>
        <w:numPr>
          <w:ilvl w:val="3"/>
          <w:numId w:val="1"/>
        </w:numPr>
        <w:rPr/>
      </w:pPr>
      <w:r>
        <w:rPr/>
        <w:t>Orient and overlap edges to interlock and hold trays in place.</w:t>
      </w:r>
    </w:p>
    <w:p w:rsidR="ABFFABFF" w:rsidRDefault="ABFFABFF" w:rsidP="ABFFABFF">
      <w:pPr>
        <w:pStyle w:val="ARCATSubPara"/>
        <w:numPr>
          <w:ilvl w:val="3"/>
          <w:numId w:val="1"/>
        </w:numPr>
        <w:rPr/>
      </w:pPr>
      <w:r>
        <w:rPr/>
        <w:t>Attach trays in place with standard plastic tray pin through the aligned holes in tray sidewalls.</w:t>
      </w:r>
    </w:p>
    <w:p w:rsidR="ABFFABFF" w:rsidRDefault="ABFFABFF" w:rsidP="ABFFABFF">
      <w:pPr>
        <w:pStyle w:val="ARCATSubPara"/>
        <w:numPr>
          <w:ilvl w:val="3"/>
          <w:numId w:val="1"/>
        </w:numPr>
        <w:rPr/>
      </w:pPr>
      <w:r>
        <w:rPr/>
        <w:t>Secure trays together with plastic tray pin fasteners and install metal edger in place.</w:t>
      </w:r>
    </w:p>
    <w:p w:rsidR="ABFFABFF" w:rsidRDefault="ABFFABFF" w:rsidP="ABFFABFF">
      <w:pPr>
        <w:pStyle w:val="ARCATSubPara"/>
        <w:numPr>
          <w:ilvl w:val="3"/>
          <w:numId w:val="1"/>
        </w:numPr>
        <w:rPr/>
      </w:pPr>
      <w:r>
        <w:rPr/>
        <w:t>If integral irrigation is being used, place hooks concurrently with trap pin in parallel direction of drip tube.</w:t>
      </w:r>
    </w:p>
    <w:p w:rsidR="ABFFABFF" w:rsidRDefault="ABFFABFF" w:rsidP="ABFFABFF">
      <w:pPr>
        <w:pStyle w:val="ARCATSubPara"/>
        <w:numPr>
          <w:ilvl w:val="3"/>
          <w:numId w:val="1"/>
        </w:numPr>
        <w:rPr/>
      </w:pPr>
      <w:r>
        <w:rPr/>
        <w:t>Promptly after placing trays on roof, install growth medium or ballast as necessary to prevent movement of trays due to weather or construction activities.</w:t>
      </w:r>
    </w:p>
    <w:p w:rsidR="ABFFABFF" w:rsidRDefault="ABFFABFF" w:rsidP="ABFFABFF">
      <w:pPr>
        <w:pStyle w:val="ARCATSubPara"/>
        <w:numPr>
          <w:ilvl w:val="3"/>
          <w:numId w:val="1"/>
        </w:numPr>
        <w:rPr/>
      </w:pPr>
      <w:r>
        <w:rPr/>
        <w:t>Irrigation System Placement:</w:t>
      </w:r>
    </w:p>
    <w:p w:rsidR="ABFFABFF" w:rsidRDefault="ABFFABFF" w:rsidP="ABFFABFF">
      <w:pPr>
        <w:pStyle w:val="ARCATSubSub1"/>
        <w:numPr>
          <w:ilvl w:val="4"/>
          <w:numId w:val="1"/>
        </w:numPr>
        <w:rPr/>
      </w:pPr>
      <w:r>
        <w:rPr/>
        <w:t>Layout and secure irrigation lines to trays using irrigation hook and plastic tray pin fastener system.</w:t>
      </w:r>
    </w:p>
    <w:p w:rsidR="ABFFABFF" w:rsidRDefault="ABFFABFF" w:rsidP="ABFFABFF">
      <w:pPr>
        <w:pStyle w:val="ARCATSubSub1"/>
        <w:numPr>
          <w:ilvl w:val="4"/>
          <w:numId w:val="1"/>
        </w:numPr>
        <w:rPr/>
      </w:pPr>
      <w:r>
        <w:rPr/>
        <w:t>Install poly-header at tray perimeter.</w:t>
      </w:r>
    </w:p>
    <w:p w:rsidR="ABFFABFF" w:rsidRDefault="ABFFABFF" w:rsidP="ABFFABFF">
      <w:pPr>
        <w:pStyle w:val="ARCATSubSub1"/>
        <w:numPr>
          <w:ilvl w:val="4"/>
          <w:numId w:val="1"/>
        </w:numPr>
        <w:rPr/>
      </w:pPr>
      <w:r>
        <w:rPr/>
        <w:t>Connect drip tube to poly-header with supplied barb fittings.</w:t>
      </w:r>
    </w:p>
    <w:p w:rsidR="ABFFABFF" w:rsidRDefault="ABFFABFF" w:rsidP="ABFFABFF">
      <w:pPr>
        <w:pStyle w:val="ARCATSubSub1"/>
        <w:numPr>
          <w:ilvl w:val="4"/>
          <w:numId w:val="1"/>
        </w:numPr>
        <w:rPr/>
      </w:pPr>
      <w:r>
        <w:rPr/>
        <w:t>Connect poly-header to water supply, including sub-mains, valves, and backflow prevention systems.</w:t>
      </w:r>
    </w:p>
    <w:p w:rsidR="ABFFABFF" w:rsidRDefault="ABFFABFF" w:rsidP="ABFFABFF">
      <w:pPr>
        <w:pStyle w:val="ARCATParagraph"/>
        <w:numPr>
          <w:ilvl w:val="2"/>
          <w:numId w:val="1"/>
        </w:numPr>
        <w:rPr/>
      </w:pPr>
      <w:r>
        <w:rPr/>
        <w:t>Metal Edge:</w:t>
      </w:r>
    </w:p>
    <w:p w:rsidR="ABFFABFF" w:rsidRDefault="ABFFABFF" w:rsidP="ABFFABFF">
      <w:pPr>
        <w:pStyle w:val="ARCATSubPara"/>
        <w:numPr>
          <w:ilvl w:val="3"/>
          <w:numId w:val="1"/>
        </w:numPr>
        <w:rPr/>
      </w:pPr>
      <w:r>
        <w:rPr/>
        <w:t>For Multilayer System:</w:t>
      </w:r>
    </w:p>
    <w:p w:rsidR="ABFFABFF" w:rsidRDefault="ABFFABFF" w:rsidP="ABFFABFF">
      <w:pPr>
        <w:pStyle w:val="ARCATSubSub1"/>
        <w:numPr>
          <w:ilvl w:val="4"/>
          <w:numId w:val="1"/>
        </w:numPr>
        <w:rPr/>
      </w:pPr>
      <w:r>
        <w:rPr/>
        <w:t>Follow FiberTite Green Details for installation of metal trim.</w:t>
      </w:r>
    </w:p>
    <w:p w:rsidR="ABFFABFF" w:rsidRDefault="ABFFABFF" w:rsidP="ABFFABFF">
      <w:pPr>
        <w:pStyle w:val="ARCATSubSub1"/>
        <w:numPr>
          <w:ilvl w:val="4"/>
          <w:numId w:val="1"/>
        </w:numPr>
        <w:rPr/>
      </w:pPr>
      <w:r>
        <w:rPr/>
        <w:t>Install trim flashing to conceal multilayer sides and to lock into metal counter flashing at building perimeter flashing systems as specified.</w:t>
      </w:r>
    </w:p>
    <w:p w:rsidR="ABFFABFF" w:rsidRDefault="ABFFABFF" w:rsidP="ABFFABFF">
      <w:pPr>
        <w:pStyle w:val="ARCATSubSub1"/>
        <w:numPr>
          <w:ilvl w:val="4"/>
          <w:numId w:val="1"/>
        </w:numPr>
        <w:rPr/>
      </w:pPr>
      <w:r>
        <w:rPr/>
        <w:t>Install interlocking metal anchor flashing at openings between multilayer and perimeter roof edges to anchor multilayer, building perimeter flashing and counter flashing together.</w:t>
      </w:r>
    </w:p>
    <w:p w:rsidR="ABFFABFF" w:rsidRDefault="ABFFABFF" w:rsidP="ABFFABFF">
      <w:pPr>
        <w:pStyle w:val="ARCATSubPara"/>
        <w:numPr>
          <w:ilvl w:val="3"/>
          <w:numId w:val="1"/>
        </w:numPr>
        <w:rPr/>
      </w:pPr>
      <w:r>
        <w:rPr/>
        <w:t>Tray System:</w:t>
      </w:r>
    </w:p>
    <w:p w:rsidR="ABFFABFF" w:rsidRDefault="ABFFABFF" w:rsidP="ABFFABFF">
      <w:pPr>
        <w:pStyle w:val="ARCATSubSub1"/>
        <w:numPr>
          <w:ilvl w:val="4"/>
          <w:numId w:val="1"/>
        </w:numPr>
        <w:rPr/>
      </w:pPr>
      <w:r>
        <w:rPr/>
        <w:t>Follow FiberTite Green details for interconnection of metal edge system.</w:t>
      </w:r>
    </w:p>
    <w:p w:rsidR="ABFFABFF" w:rsidRDefault="ABFFABFF" w:rsidP="ABFFABFF">
      <w:pPr>
        <w:pStyle w:val="ARCATSubSub1"/>
        <w:numPr>
          <w:ilvl w:val="4"/>
          <w:numId w:val="1"/>
        </w:numPr>
        <w:rPr/>
      </w:pPr>
      <w:r>
        <w:rPr/>
        <w:t>Install metal edge to conceal tray sides.</w:t>
      </w:r>
    </w:p>
    <w:p w:rsidR="ABFFABFF" w:rsidRDefault="ABFFABFF" w:rsidP="ABFFABFF">
      <w:pPr>
        <w:pStyle w:val="ARCATSubSub1"/>
        <w:numPr>
          <w:ilvl w:val="4"/>
          <w:numId w:val="1"/>
        </w:numPr>
        <w:rPr/>
      </w:pPr>
      <w:r>
        <w:rPr/>
        <w:t>When using integrated irrigation system; place irrigation polyheader within irrigation edger.</w:t>
      </w:r>
    </w:p>
    <w:p w:rsidR="ABFFABFF" w:rsidRDefault="ABFFABFF" w:rsidP="ABFFABFF">
      <w:pPr>
        <w:pStyle w:val="ARCATSubSub1"/>
        <w:numPr>
          <w:ilvl w:val="4"/>
          <w:numId w:val="1"/>
        </w:numPr>
        <w:rPr/>
      </w:pPr>
      <w:r>
        <w:rPr/>
        <w:t>Install interlocking metal edger at openings between trays and perimeter roof edges to anchor drays, building perimeter flashing and counter flashing together.</w:t>
      </w:r>
    </w:p>
    <w:p w:rsidR="ABFFABFF" w:rsidRDefault="ABFFABFF" w:rsidP="ABFFABFF">
      <w:pPr>
        <w:pStyle w:val="ARCATParagraph"/>
        <w:numPr>
          <w:ilvl w:val="2"/>
          <w:numId w:val="1"/>
        </w:numPr>
        <w:rPr/>
      </w:pPr>
      <w:r>
        <w:rPr/>
        <w:t>Growing Media:</w:t>
      </w:r>
    </w:p>
    <w:p w:rsidR="ABFFABFF" w:rsidRDefault="ABFFABFF" w:rsidP="ABFFABFF">
      <w:pPr>
        <w:pStyle w:val="ARCATSubPara"/>
        <w:numPr>
          <w:ilvl w:val="3"/>
          <w:numId w:val="1"/>
        </w:numPr>
        <w:rPr/>
      </w:pPr>
      <w:r>
        <w:rPr/>
        <w:t>Transport bulk growing media to roof using stabilized hoisting equipment, blower truck or cranes.</w:t>
      </w:r>
    </w:p>
    <w:p w:rsidR="ABFFABFF" w:rsidRDefault="ABFFABFF" w:rsidP="ABFFABFF">
      <w:pPr>
        <w:pStyle w:val="ARCATSubPara"/>
        <w:numPr>
          <w:ilvl w:val="3"/>
          <w:numId w:val="1"/>
        </w:numPr>
        <w:rPr/>
      </w:pPr>
      <w:r>
        <w:rPr/>
        <w:t>Remove any and all debris within trays or on top of multilayer composite.</w:t>
      </w:r>
    </w:p>
    <w:p w:rsidR="ABFFABFF" w:rsidRDefault="ABFFABFF" w:rsidP="ABFFABFF">
      <w:pPr>
        <w:pStyle w:val="ARCATSubPara"/>
        <w:numPr>
          <w:ilvl w:val="3"/>
          <w:numId w:val="1"/>
        </w:numPr>
        <w:rPr/>
      </w:pPr>
      <w:r>
        <w:rPr/>
        <w:t>Distribute growing media evenly throughout tray system or across multilayer system.</w:t>
      </w:r>
    </w:p>
    <w:p w:rsidR="ABFFABFF" w:rsidRDefault="ABFFABFF" w:rsidP="ABFFABFF">
      <w:pPr>
        <w:pStyle w:val="ARCATSubPara"/>
        <w:numPr>
          <w:ilvl w:val="3"/>
          <w:numId w:val="1"/>
        </w:numPr>
        <w:rPr/>
      </w:pPr>
      <w:r>
        <w:rPr/>
        <w:t>Maintain a consistent finish grade.</w:t>
      </w:r>
    </w:p>
    <w:p w:rsidR="ABFFABFF" w:rsidRDefault="ABFFABFF" w:rsidP="ABFFABFF">
      <w:pPr>
        <w:pStyle w:val="ARCATSubPara"/>
        <w:numPr>
          <w:ilvl w:val="3"/>
          <w:numId w:val="1"/>
        </w:numPr>
        <w:rPr/>
      </w:pPr>
      <w:r>
        <w:rPr/>
        <w:t>Place media at required depth according to project specifications.</w:t>
      </w:r>
    </w:p>
    <w:p w:rsidR="ABFFABFF" w:rsidRDefault="ABFFABFF" w:rsidP="ABFFABFF">
      <w:pPr>
        <w:pStyle w:val="ARCATParagraph"/>
        <w:numPr>
          <w:ilvl w:val="2"/>
          <w:numId w:val="1"/>
        </w:numPr>
        <w:rPr/>
      </w:pPr>
      <w:r>
        <w:rPr/>
        <w:t>Planting:</w:t>
      </w:r>
    </w:p>
    <w:p w:rsidR="ABFFABFF" w:rsidRDefault="ABFFABFF" w:rsidP="ABFFABFF">
      <w:pPr>
        <w:pStyle w:val="ARCATSubPara"/>
        <w:numPr>
          <w:ilvl w:val="3"/>
          <w:numId w:val="1"/>
        </w:numPr>
        <w:rPr/>
      </w:pPr>
      <w:r>
        <w:rPr/>
        <w:t>Install planting (plugs, tiles, mats, unrooted cuttings) conforming to landscape design and other requirements as specified.</w:t>
      </w:r>
    </w:p>
    <w:p w:rsidR="ABFFABFF" w:rsidRDefault="ABFFABFF" w:rsidP="ABFFABFF">
      <w:pPr>
        <w:pStyle w:val="ARCATSubPara"/>
        <w:numPr>
          <w:ilvl w:val="3"/>
          <w:numId w:val="1"/>
        </w:numPr>
        <w:rPr/>
      </w:pPr>
      <w:r>
        <w:rPr/>
        <w:t>Distribute differing plant species evenly for overall uniform appearance of overall installation.</w:t>
      </w:r>
    </w:p>
    <w:p w:rsidR="ABFFABFF" w:rsidRDefault="ABFFABFF" w:rsidP="ABFFABFF">
      <w:pPr>
        <w:pStyle w:val="ARCATSubPara"/>
        <w:numPr>
          <w:ilvl w:val="3"/>
          <w:numId w:val="1"/>
        </w:numPr>
        <w:rPr/>
      </w:pPr>
      <w:r>
        <w:rPr/>
        <w:t>Following installation of plant media, irrigate using potable water that is free of substances harmful to plant growth. Provide hoses in lengths reaching from water supply source to all plant material.</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Hardscape Installation</w:t>
      </w:r>
    </w:p>
    <w:p w:rsidR="ABFFABFF" w:rsidRDefault="ABFFABFF" w:rsidP="ABFFABFF">
      <w:pPr>
        <w:pStyle w:val="ARCATSubPara"/>
        <w:numPr>
          <w:ilvl w:val="3"/>
          <w:numId w:val="1"/>
        </w:numPr>
        <w:rPr/>
      </w:pPr>
      <w:r>
        <w:rPr/>
        <w:t>Install Hardscape (ballast, pavers etc.) walkways and borders according to project drawings and FiberTite Green details.</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the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Coordinate the final inspection of the completed FiberTite Green Vegetated Roof System with Owner, architect, Applicator and FTS.</w:t>
      </w:r>
    </w:p>
    <w:p w:rsidR="ABFFABFF" w:rsidRDefault="ABFFABFF" w:rsidP="ABFFABFF">
      <w:pPr>
        <w:pStyle w:val="ARCATParagraph"/>
        <w:numPr>
          <w:ilvl w:val="2"/>
          <w:numId w:val="1"/>
        </w:numPr>
        <w:rPr/>
      </w:pPr>
      <w:r>
        <w:rPr/>
        <w:t>Make adjustments and alignments of garden roof system components as necessary to give a uniform and finished appearance.</w:t>
      </w:r>
    </w:p>
    <w:p w:rsidR="ABFFABFF" w:rsidRDefault="ABFFABFF" w:rsidP="ABFFABFF">
      <w:pPr>
        <w:pStyle w:val="ARCATParagraph"/>
        <w:numPr>
          <w:ilvl w:val="2"/>
          <w:numId w:val="1"/>
        </w:numPr>
        <w:rPr/>
      </w:pPr>
      <w:r>
        <w:rPr/>
        <w:t>Replace plant media that appears to be stressed or damaged.</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Seaman Corporation FiberTite Project Registration.</w:t>
      </w:r>
    </w:p>
    <w:p w:rsidR="ABFFABFF" w:rsidRDefault="ABFFABFF" w:rsidP="ABFFABFF">
      <w:pPr>
        <w:pStyle w:val="ARCATArticle"/>
        <w:numPr>
          <w:ilvl w:val="1"/>
          <w:numId w:val="1"/>
        </w:numPr>
        <w:rPr/>
      </w:pPr>
      <w:r>
        <w:rPr/>
        <w:t>VEGETATED GARDEN ROOF MAINTENANCE</w:t>
      </w:r>
    </w:p>
    <w:p w:rsidR="ABFFABFF" w:rsidRDefault="ABFFABFF" w:rsidP="ABFFABFF">
      <w:pPr>
        <w:pStyle w:val="ARCATParagraph"/>
        <w:numPr>
          <w:ilvl w:val="2"/>
          <w:numId w:val="1"/>
        </w:numPr>
        <w:rPr/>
      </w:pPr>
      <w:r>
        <w:rPr/>
        <w:t>Maintain a uniform stand of succulent plants by watering and maintain vegetated system for a minimum period of 90 days following installation and through substantial completion and occupancy by Owner.</w:t>
      </w:r>
    </w:p>
    <w:p w:rsidR="ABFFABFF" w:rsidRDefault="ABFFABFF" w:rsidP="ABFFABFF">
      <w:pPr>
        <w:pStyle w:val="ARCATSubPara"/>
        <w:numPr>
          <w:ilvl w:val="3"/>
          <w:numId w:val="1"/>
        </w:numPr>
        <w:rPr/>
      </w:pPr>
      <w:r>
        <w:rPr/>
        <w:t>Include watering, spot weeding, fertilization and other measures as necessary to maintain health and propagation of plant materials and as necessary for stabilization.</w:t>
      </w:r>
    </w:p>
    <w:p w:rsidR="ABFFABFF" w:rsidRDefault="ABFFABFF" w:rsidP="ABFFABFF">
      <w:pPr>
        <w:pStyle w:val="ARCATSubPara"/>
        <w:numPr>
          <w:ilvl w:val="3"/>
          <w:numId w:val="1"/>
        </w:numPr>
        <w:rPr/>
      </w:pPr>
      <w:r>
        <w:rPr/>
        <w:t>Instruct Owner and furnish written maintenance instructions, following maintenance period, as necessary for planting materials to develop complete root structure and to become stabilized.</w:t>
      </w:r>
    </w:p>
    <w:p w:rsidR="ABFFABFF" w:rsidRDefault="ABFFABFF" w:rsidP="ABFFABFF">
      <w:pPr>
        <w:pStyle w:val="ARCATSubPara"/>
        <w:numPr>
          <w:ilvl w:val="3"/>
          <w:numId w:val="1"/>
        </w:numPr>
        <w:rPr/>
      </w:pPr>
      <w:r>
        <w:rPr/>
        <w:t>Provide periodic hydration as needed, depending on precipitation.</w:t>
      </w:r>
    </w:p>
    <w:p w:rsidR="ABFFABFF" w:rsidRDefault="ABFFABFF" w:rsidP="ABFFABFF">
      <w:pPr>
        <w:pStyle w:val="ARCATSubPara"/>
        <w:numPr>
          <w:ilvl w:val="3"/>
          <w:numId w:val="1"/>
        </w:numPr>
        <w:rPr/>
      </w:pPr>
      <w:r>
        <w:rPr/>
        <w:t>Follow horticultural and nursery recommended plant maintenance procedures.</w:t>
      </w:r>
    </w:p>
    <w:p w:rsidR="ABFFABFF" w:rsidRDefault="ABFFABFF" w:rsidP="ABFFABFF">
      <w:pPr>
        <w:pStyle w:val="ARCATParagraph"/>
        <w:numPr>
          <w:ilvl w:val="2"/>
          <w:numId w:val="1"/>
        </w:numPr>
        <w:rPr/>
      </w:pPr>
      <w:r>
        <w:rPr/>
        <w:t>Annual Maintenance Agreement:</w:t>
      </w:r>
    </w:p>
    <w:p w:rsidR="ABFFABFF" w:rsidRDefault="ABFFABFF" w:rsidP="ABFFABFF">
      <w:pPr>
        <w:pStyle w:val="ARCATSubPara"/>
        <w:numPr>
          <w:ilvl w:val="3"/>
          <w:numId w:val="1"/>
        </w:numPr>
        <w:rPr/>
      </w:pPr>
      <w:r>
        <w:rPr/>
        <w:t>Following initial construction maintenance, consult with Owner to negotiate for the continuance of the maintenance of vegetated garden system as offered by Applicator.</w:t>
      </w:r>
    </w:p>
    <w:p w:rsidR="ABFFABFF" w:rsidRDefault="ABFFABFF" w:rsidP="ABFFABFF">
      <w:pPr>
        <w:pStyle w:val="ARCATSubSub1"/>
        <w:numPr>
          <w:ilvl w:val="4"/>
          <w:numId w:val="1"/>
        </w:numPr>
        <w:rPr/>
      </w:pPr>
      <w:r>
        <w:rPr/>
        <w:t>Include watering for first year after installation to ensure proper root development.</w:t>
      </w:r>
    </w:p>
    <w:p w:rsidR="ABFFABFF" w:rsidRDefault="ABFFABFF" w:rsidP="ABFFABFF">
      <w:pPr>
        <w:pStyle w:val="ARCATSubSub1"/>
        <w:numPr>
          <w:ilvl w:val="4"/>
          <w:numId w:val="1"/>
        </w:numPr>
        <w:rPr/>
      </w:pPr>
      <w:r>
        <w:rPr/>
        <w:t>Continued watering should be done on an as needed basis.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EFCE"
  Type="http://schemas.openxmlformats.org/officeDocument/2006/relationships/image"
  Target="https://www.arcat.com/clients/gfx/fibertite.png"
  TargetMode="External"
/>
<Relationship
  Id="rId_D28CA5_1"
  Type="http://schemas.openxmlformats.org/officeDocument/2006/relationships/hyperlink"
  Target="mailto:afrank@seamancorp.com"
  TargetMode="External"
/>
<Relationship
  Id="rId_D28CA5_2"
  Type="http://schemas.openxmlformats.org/officeDocument/2006/relationships/hyperlink"
  Target="https://www.fibertite.com"
  TargetMode="External"
/>
<Relationship
  Id="rId_D28CA5_3"
  Type="http://schemas.openxmlformats.org/officeDocument/2006/relationships/hyperlink"
  Target="http://www.arcat.com/arcatcos/cos9535/arc3540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