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3305EA"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305EA" descr="https://www.arcat.com/clients/gfx/fibertite.png"/>
                      <pic:cNvPicPr>
                        <a:picLocks noChangeAspect="1" noChangeArrowheads="1"/>
                      </pic:cNvPicPr>
                    </pic:nvPicPr>
                    <pic:blipFill>
                      <a:blip r:link="rId_3305EA"/>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16.30</w:t>
      </w:r>
    </w:p>
    <w:p>
      <w:pPr>
        <w:pStyle w:val="ARCATTitle"/>
        <w:jc w:val="center"/>
        <w:rPr/>
      </w:pPr>
      <w:r>
        <w:rPr/>
        <w:t>MULTI-PLY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3A55EF_1" w:history="1">
        <w:tooltip> afrank@seamancorp.com downloads</w:tooltip>
        <w:r>
          <w:rPr>
            <w:rStyle w:val="Hyperlink"/>
            <w:color w:val="802020"/>
            <w:u w:val="single"/>
          </w:rPr>
          <w:t> afrank@seamancorp.com</w:t>
        </w:r>
      </w:hyperlink>
      <w:r>
        <w:rPr/>
        <w:t/>
      </w:r>
      <w:r>
        <w:rPr/>
        <w:br/>
        <w:t>Web: </w:t>
      </w:r>
      <w:hyperlink r:id="rId_3A55EF_2" w:history="1">
        <w:tooltip>https://www.fibertite.com downloads</w:tooltip>
        <w:r>
          <w:rPr>
            <w:rStyle w:val="Hyperlink"/>
            <w:color w:val="802020"/>
            <w:u w:val="single"/>
          </w:rPr>
          <w:t>https://www.fibertite.com</w:t>
        </w:r>
      </w:hyperlink>
      <w:r>
        <w:rPr/>
        <w:t>  </w:t>
      </w:r>
      <w:r>
        <w:rPr/>
        <w:br/>
        <w:t> [ </w:t>
      </w:r>
      <w:hyperlink r:id="rId_3A55EF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Multi-ply Roofing System. (FTR-MP)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13 -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15.60 -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Adhered Roofing Specifications.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Multi-Ply Roofing Systems shall be installed only by an Applicator, authorized by Seaman Corporation to install FiberTite Multi-Ply Roofing Systems prior to bid or contract award. Herein, the term Authorized Applicator is synonymous with Applicator 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 </w:t>
      </w:r>
    </w:p>
    <w:p w:rsidR="ABFFABFF" w:rsidRDefault="ABFFABFF" w:rsidP="ABFFABFF">
      <w:pPr>
        <w:pStyle w:val="ARCATSubSub2"/>
        <w:numPr>
          <w:ilvl w:val="5"/>
          <w:numId w:val="1"/>
        </w:numPr>
        <w:rPr/>
      </w:pPr>
      <w:r>
        <w:rPr/>
        <w:t>Lightweight Concrete Decks N.O.A. 20041408. </w:t>
      </w:r>
    </w:p>
    <w:p w:rsidR="ABFFABFF" w:rsidRDefault="ABFFABFF" w:rsidP="ABFFABFF">
      <w:pPr>
        <w:pStyle w:val="ARCATSubSub2"/>
        <w:numPr>
          <w:ilvl w:val="5"/>
          <w:numId w:val="1"/>
        </w:numPr>
        <w:rPr/>
      </w:pPr>
      <w:r>
        <w:rPr/>
        <w:t>Recover Decks N.O.A. 20041409. </w:t>
      </w:r>
    </w:p>
    <w:p w:rsidR="ABFFABFF" w:rsidRDefault="ABFFABFF" w:rsidP="ABFFABFF">
      <w:pPr>
        <w:pStyle w:val="ARCATSubSub2"/>
        <w:numPr>
          <w:ilvl w:val="5"/>
          <w:numId w:val="1"/>
        </w:numPr>
        <w:rPr/>
      </w:pPr>
      <w:r>
        <w:rPr/>
        <w:t>Steel Decks N.O.A. 20041410. </w:t>
      </w:r>
    </w:p>
    <w:p w:rsidR="ABFFABFF" w:rsidRDefault="ABFFABFF" w:rsidP="ABFFABFF">
      <w:pPr>
        <w:pStyle w:val="ARCATSubSub2"/>
        <w:numPr>
          <w:ilvl w:val="5"/>
          <w:numId w:val="1"/>
        </w:numPr>
        <w:rPr/>
      </w:pPr>
      <w:r>
        <w:rPr/>
        <w:t>Wood Decks N.O.A. 20041407. </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932543_1" w:history="1">
        <w:tooltip> afrank@seamancorp.com downloads</w:tooltip>
        <w:r>
          <w:rPr>
            <w:rStyle w:val="Hyperlink"/>
            <w:color w:val="802020"/>
            <w:u w:val="single"/>
          </w:rPr>
          <w:t> afrank@seamancorp.com</w:t>
        </w:r>
      </w:hyperlink>
      <w:r>
        <w:rPr/>
        <w:t>;Web: </w:t>
      </w:r>
      <w:hyperlink r:id="rId_932543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Multi-Ply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Multi-Ply membranes are to be adhered directly to preapproved insulation, coverboard or composites thereof.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Delete field membrane options not required.</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45-mil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50-mil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Paragraph"/>
        <w:numPr>
          <w:ilvl w:val="2"/>
          <w:numId w:val="1"/>
        </w:numPr>
        <w:rPr/>
      </w:pPr>
      <w:r>
        <w:rPr/>
        <w:t>FiberTite SBS Ply:</w:t>
      </w:r>
    </w:p>
    <w:p w:rsidR="ABFFABFF" w:rsidRDefault="ABFFABFF" w:rsidP="ABFFABFF">
      <w:pPr>
        <w:pStyle w:val="ARCATSubPara"/>
        <w:numPr>
          <w:ilvl w:val="3"/>
          <w:numId w:val="1"/>
        </w:numPr>
        <w:rPr/>
      </w:pPr>
      <w:r>
        <w:rPr/>
        <w:t>FiberTite Approved FTR SBS modified asphalt coated sheets as provided by Seaman Corporation.</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or Alpha-Tie adhesive are only permitted on smooth-back (non-fleece-back) membranes. </w:t>
      </w:r>
    </w:p>
    <w:p w:rsidR="ABFFABFF" w:rsidRDefault="ABFFABFF" w:rsidP="ABFFABFF">
      <w:pPr>
        <w:pStyle w:val="ARCATParagraph"/>
        <w:numPr>
          <w:ilvl w:val="2"/>
          <w:numId w:val="1"/>
        </w:numPr>
        <w:rPr/>
      </w:pPr>
      <w:r>
        <w:rPr/>
        <w:t>Field Membrane Adhesives:</w:t>
      </w:r>
    </w:p>
    <w:p>
      <w:pPr>
        <w:pStyle w:val="ARCATnote"/>
        <w:rPr/>
      </w:pPr>
      <w:r>
        <w:rPr/>
        <w:t>** NOTE TO SPECIFIER ** Delete field adhesive options not required.</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 Fleece-back membranes to properly prepared and pre-authorized horizontal substrates.</w:t>
      </w:r>
    </w:p>
    <w:p w:rsidR="ABFFABFF" w:rsidRDefault="ABFFABFF" w:rsidP="ABFFABFF">
      <w:pPr>
        <w:pStyle w:val="ARCATSubPara"/>
        <w:numPr>
          <w:ilvl w:val="3"/>
          <w:numId w:val="1"/>
        </w:numPr>
        <w:rPr/>
      </w:pPr>
      <w:r>
        <w:rPr/>
        <w:t>FiberTite CR-20:  Dual component elastomeric polyurethane froth adhesive designed for bonding FiberTite Fleece-Back membranes (spatter application) to properly prepared and preauthorized horizontal substrates.</w:t>
      </w:r>
    </w:p>
    <w:p w:rsidR="ABFFABFF" w:rsidRDefault="ABFFABFF" w:rsidP="ABFFABFF">
      <w:pPr>
        <w:pStyle w:val="ARCATSubPara"/>
        <w:numPr>
          <w:ilvl w:val="3"/>
          <w:numId w:val="1"/>
        </w:numPr>
        <w:rPr/>
      </w:pPr>
      <w:r>
        <w:rPr/>
        <w:t>FTR-601 PG:  Dual component, low pressure spray applied (spatter) urethane adhesive. Adhesive is a non-solvent, elastomeric, urethane adhesive, specifically designed for bonding FiberTite Fleece-Back membranes to preauthorized horizontal substrates. </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Alpha-Tite:  VOC compliant solvent borne, (two-sided) contact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FiberTite SBS Adhesive:</w:t>
      </w:r>
    </w:p>
    <w:p>
      <w:pPr>
        <w:pStyle w:val="ARCATnote"/>
        <w:rPr/>
      </w:pPr>
      <w:r>
        <w:rPr/>
        <w:t>** NOTE TO SPECIFIER **  Delete SBS ply adhesive options not required. FTR SBS Adhesive and Hot Asphalt are only to be used with FiberTite-Approved SBS Base Sheets as provided by Seaman Cororation. </w:t>
      </w:r>
    </w:p>
    <w:p w:rsidR="ABFFABFF" w:rsidRDefault="ABFFABFF" w:rsidP="ABFFABFF">
      <w:pPr>
        <w:pStyle w:val="ARCATSubPara"/>
        <w:numPr>
          <w:ilvl w:val="3"/>
          <w:numId w:val="1"/>
        </w:numPr>
        <w:rPr/>
      </w:pPr>
      <w:r>
        <w:rPr/>
        <w:t>FTR SBS Adhesive:  highly elastomeric, one-part asphalt modified urethane adhesive, designed for use as an adhesive for bonding FTR Base Sheets to approved substrates.</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SubPara"/>
        <w:numPr>
          <w:ilvl w:val="3"/>
          <w:numId w:val="1"/>
        </w:numPr>
        <w:rPr/>
      </w:pPr>
      <w:r>
        <w:rPr/>
        <w:t>Torch Applied: Torch on base sheet using a safe and suitable heat source.</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Plates to Anchor Membrane at Roof Transitions: 2.375 inch (60 mm) round steel plate manufactured from 20 gauge galvalume steel with a 0.25 inch (6 mm) diameter hole in its center. The plate has a raised reinforcement area and barbs.</w:t>
      </w:r>
    </w:p>
    <w:p w:rsidR="ABFFABFF" w:rsidRDefault="ABFFABFF" w:rsidP="ABFFABFF">
      <w:pPr>
        <w:pStyle w:val="ARCATSubPara"/>
        <w:numPr>
          <w:ilvl w:val="3"/>
          <w:numId w:val="1"/>
        </w:numPr>
        <w:rPr/>
      </w:pPr>
      <w:r>
        <w:rPr/>
        <w:t>FTR 3-in Metal Round Insulation Stress Plates: Finished with AZ-50 galvalume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FTR-601 and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 FA.</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(218.3 degrees C) for mopping and 450 degrees F (232.2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 </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 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Class 1-90, wind uplift.</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The use of vapor barriers is required over structural concrete decks for all adhered systems.</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provide a suitable surface for installation over or adhering the insulation or FiberTite-Fleece-Back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Approved SBS Base Sheet as provided by Seaman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Adhesives will not bond to wet, damp or inadequately cured lightweight insulating concrete or poured structural concrete. </w:t>
      </w:r>
    </w:p>
    <w:p>
      <w:pPr>
        <w:pStyle w:val="ARCATnote"/>
        <w:rPr/>
      </w:pPr>
      <w:r>
        <w:rPr/>
        <w:t>** NOTE TO SPECIFIER ** Delete article if not required. </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Multi-Ply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Multi-Ply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Multi-Ply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Multi-Ply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Multi-Ply Roofing Systems.</w:t>
      </w:r>
    </w:p>
    <w:p>
      <w:pPr>
        <w:pStyle w:val="ARCATnote"/>
        <w:rPr/>
      </w:pPr>
      <w:r>
        <w:rPr/>
        <w:t>** NOTE TO SPECIFIER ** Delete article if not required.</w:t>
      </w:r>
    </w:p>
    <w:p w:rsidR="ABFFABFF" w:rsidRDefault="ABFFABFF" w:rsidP="ABFFABFF">
      <w:pPr>
        <w:pStyle w:val="ARCATArticle"/>
        <w:numPr>
          <w:ilvl w:val="1"/>
          <w:numId w:val="1"/>
        </w:numPr>
        <w:rPr/>
      </w:pPr>
      <w:r>
        <w:rPr/>
        <w:t>SUBSTRATE PREPARATION (REROOFING)</w:t>
      </w:r>
    </w:p>
    <w:p>
      <w:pPr>
        <w:pStyle w:val="ARCATnote"/>
        <w:rPr/>
      </w:pPr>
      <w:r>
        <w:rPr/>
        <w:t>** NOTE TO SPECIFIER ** Edit the following paragraphs as required.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Roofing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Multi-Ply Roofing Systems.</w:t>
      </w:r>
    </w:p>
    <w:p w:rsidR="ABFFABFF" w:rsidRDefault="ABFFABFF" w:rsidP="ABFFABFF">
      <w:pPr>
        <w:pStyle w:val="ARCATSubPara"/>
        <w:numPr>
          <w:ilvl w:val="3"/>
          <w:numId w:val="1"/>
        </w:numPr>
        <w:rPr/>
      </w:pPr>
      <w:r>
        <w:rPr/>
        <w:t>All terminations of the FiberTite Multi-Ply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granules or debris by power brooming or vacuum and legally dispose offsite.</w:t>
      </w:r>
    </w:p>
    <w:p w:rsidR="ABFFABFF" w:rsidRDefault="ABFFABFF" w:rsidP="ABFFABFF">
      <w:pPr>
        <w:pStyle w:val="ARCATSubPara"/>
        <w:numPr>
          <w:ilvl w:val="3"/>
          <w:numId w:val="1"/>
        </w:numPr>
        <w:rPr/>
      </w:pPr>
      <w:r>
        <w:rPr/>
        <w:t>Remove and replace all wet or deteriorated insulation and wood blocking.</w:t>
      </w:r>
    </w:p>
    <w:p w:rsidR="ABFFABFF" w:rsidRDefault="ABFFABFF" w:rsidP="ABFFABFF">
      <w:pPr>
        <w:pStyle w:val="ARCATSubPara"/>
        <w:numPr>
          <w:ilvl w:val="3"/>
          <w:numId w:val="1"/>
        </w:numPr>
        <w:rPr/>
      </w:pPr>
      <w:r>
        <w:rPr/>
        <w:t>Clean all exposed metal surfaces such as pipes, pipe sleeves, drains, duct work, etc., by removing loose paint, rust and any asphalt or coal tar pitch of any kind. Remove and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Multi-Ply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 </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 (178 mm) on center through the minimum 3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100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torch grade FiberTite SBS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 NOTE TO SPECIFIER **  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sheet/vapor retarder at a minimum application rate of 25 lbs (11.3) per 100 sq ft (9.3 sq m). 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Loss Prevention Data.</w:t>
      </w:r>
    </w:p>
    <w:p w:rsidR="ABFFABFF" w:rsidRDefault="ABFFABFF" w:rsidP="ABFFABFF">
      <w:pPr>
        <w:pStyle w:val="ARCATSubPara"/>
        <w:numPr>
          <w:ilvl w:val="3"/>
          <w:numId w:val="1"/>
        </w:numPr>
        <w:rPr/>
      </w:pPr>
      <w:r>
        <w:rPr/>
        <w:t>An Adhered FiberTite Multi-Ply Roofing System shall utilize 72-inch fleece-back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FiberTite Multi-Ply Roofing Systems</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 published installation guidelines for the proper installation of the adhered FiberTite Multi-Ply membrane roofing systems.</w:t>
      </w:r>
    </w:p>
    <w:p w:rsidR="ABFFABFF" w:rsidRDefault="ABFFABFF" w:rsidP="ABFFABFF">
      <w:pPr>
        <w:pStyle w:val="ARCATSubPara"/>
        <w:numPr>
          <w:ilvl w:val="3"/>
          <w:numId w:val="1"/>
        </w:numPr>
        <w:rPr/>
      </w:pPr>
      <w:r>
        <w:rPr/>
        <w:t>FiberTite Approved SBS Base Ply:</w:t>
      </w:r>
    </w:p>
    <w:p w:rsidR="ABFFABFF" w:rsidRDefault="ABFFABFF" w:rsidP="ABFFABFF">
      <w:pPr>
        <w:pStyle w:val="ARCATSubSub1"/>
        <w:numPr>
          <w:ilvl w:val="4"/>
          <w:numId w:val="1"/>
        </w:numPr>
        <w:rPr/>
      </w:pPr>
      <w:r>
        <w:rPr/>
        <w:t>Fully bond the base ply to the prepared substrate.</w:t>
      </w:r>
    </w:p>
    <w:p w:rsidR="ABFFABFF" w:rsidRDefault="ABFFABFF" w:rsidP="ABFFABFF">
      <w:pPr>
        <w:pStyle w:val="ARCATSubSub1"/>
        <w:numPr>
          <w:ilvl w:val="4"/>
          <w:numId w:val="1"/>
        </w:numPr>
        <w:rPr/>
      </w:pPr>
      <w:r>
        <w:rPr/>
        <w:t>Utilize a minimum 3 inch (76 mm) side and 6 inch (152mm) end laps.</w:t>
      </w:r>
    </w:p>
    <w:p w:rsidR="ABFFABFF" w:rsidRDefault="ABFFABFF" w:rsidP="ABFFABFF">
      <w:pPr>
        <w:pStyle w:val="ARCATSubSub1"/>
        <w:numPr>
          <w:ilvl w:val="4"/>
          <w:numId w:val="1"/>
        </w:numPr>
        <w:rPr/>
      </w:pPr>
      <w:r>
        <w:rPr/>
        <w:t>Apply directly behind the (adhesive, asphalt, or torch) applicator.</w:t>
      </w:r>
    </w:p>
    <w:p w:rsidR="ABFFABFF" w:rsidRDefault="ABFFABFF" w:rsidP="ABFFABFF">
      <w:pPr>
        <w:pStyle w:val="ARCATSubSub1"/>
        <w:numPr>
          <w:ilvl w:val="4"/>
          <w:numId w:val="1"/>
        </w:numPr>
        <w:rPr/>
      </w:pPr>
      <w:r>
        <w:rPr/>
        <w:t>Cut a dog ear angle at the end laps on overlapping selvage edges.</w:t>
      </w:r>
    </w:p>
    <w:p w:rsidR="ABFFABFF" w:rsidRDefault="ABFFABFF" w:rsidP="ABFFABFF">
      <w:pPr>
        <w:pStyle w:val="ARCATSubSub1"/>
        <w:numPr>
          <w:ilvl w:val="4"/>
          <w:numId w:val="1"/>
        </w:numPr>
        <w:rPr/>
      </w:pPr>
      <w:r>
        <w:rPr/>
        <w:t>Using a clean trowel, apply pressure to top seal T-Laps immediately following base ply application.</w:t>
      </w:r>
    </w:p>
    <w:p w:rsidR="ABFFABFF" w:rsidRDefault="ABFFABFF" w:rsidP="ABFFABFF">
      <w:pPr>
        <w:pStyle w:val="ARCATSubSub1"/>
        <w:numPr>
          <w:ilvl w:val="4"/>
          <w:numId w:val="1"/>
        </w:numPr>
        <w:rPr/>
      </w:pPr>
      <w:r>
        <w:rPr/>
        <w:t>Stagger end laps a minimum of 3 ft (914 mm).</w:t>
      </w:r>
    </w:p>
    <w:p w:rsidR="ABFFABFF" w:rsidRDefault="ABFFABFF" w:rsidP="ABFFABFF">
      <w:pPr>
        <w:pStyle w:val="ARCATSubSub1"/>
        <w:numPr>
          <w:ilvl w:val="4"/>
          <w:numId w:val="1"/>
        </w:numPr>
        <w:rPr/>
      </w:pPr>
      <w:r>
        <w:rPr/>
        <w:t>Fully bond the "second" base ply (if applicable) in the same manner as the first ply.</w:t>
      </w:r>
    </w:p>
    <w:p w:rsidR="ABFFABFF" w:rsidRDefault="ABFFABFF" w:rsidP="ABFFABFF">
      <w:pPr>
        <w:pStyle w:val="ARCATSubSub1"/>
        <w:numPr>
          <w:ilvl w:val="4"/>
          <w:numId w:val="1"/>
        </w:numPr>
        <w:rPr/>
      </w:pPr>
      <w:r>
        <w:rPr/>
        <w:t>Stagger side laps of the second base ply a minimum 12 inch (305 mm) from the side laps of the underlying base ply.</w:t>
      </w:r>
    </w:p>
    <w:p w:rsidR="ABFFABFF" w:rsidRDefault="ABFFABFF" w:rsidP="ABFFABFF">
      <w:pPr>
        <w:pStyle w:val="ARCATSubSub1"/>
        <w:numPr>
          <w:ilvl w:val="4"/>
          <w:numId w:val="1"/>
        </w:numPr>
        <w:rPr/>
      </w:pPr>
      <w:r>
        <w:rPr/>
        <w:t>Stagger end laps a minimum 3 ft (914 mm) from the end laps of the underlying base ply.</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Hot Asphalt:</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area; approximate 30 ft (9.144 m) of substrate.</w:t>
      </w:r>
    </w:p>
    <w:p w:rsidR="ABFFABFF" w:rsidRDefault="ABFFABFF" w:rsidP="ABFFABFF">
      <w:pPr>
        <w:pStyle w:val="ARCATSubSub1"/>
        <w:numPr>
          <w:ilvl w:val="4"/>
          <w:numId w:val="1"/>
        </w:numPr>
        <w:rPr/>
      </w:pPr>
      <w:r>
        <w:rPr/>
        <w:t>Apply a 100 percent continuous coat of adhesive to the substrate. </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(218.3 degrees C) for mopping and 450 degrees F (232.2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Asphalt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asphalt require a membrane patch or strip.</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Polyset CR-20:</w:t>
      </w:r>
    </w:p>
    <w:p w:rsidR="ABFFABFF" w:rsidRDefault="ABFFABFF" w:rsidP="ABFFABFF">
      <w:pPr>
        <w:pStyle w:val="ARCATSubSub1"/>
        <w:numPr>
          <w:ilvl w:val="4"/>
          <w:numId w:val="1"/>
        </w:numPr>
        <w:rPr/>
      </w:pPr>
      <w:r>
        <w:rPr/>
        <w:t>For all Fleece-Back membranes, unroll and position 2 rolls of FiberTite Fleece-Back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halfway each upon themselves to expose the substrate and underlying polyester fleece backing.</w:t>
      </w:r>
    </w:p>
    <w:p w:rsidR="ABFFABFF" w:rsidRDefault="ABFFABFF" w:rsidP="ABFFABFF">
      <w:pPr>
        <w:pStyle w:val="ARCATSubSub1"/>
        <w:numPr>
          <w:ilvl w:val="4"/>
          <w:numId w:val="1"/>
        </w:numPr>
        <w:rPr/>
      </w:pPr>
      <w:r>
        <w:rPr/>
        <w:t>Apply a continuous spatter pattern of Polyset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to keep alignment straight and smooth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any wrinkles or air pockets in the Fleece-Back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Polyset CR-20 adhesive is designed for use only when the substrate and ambient temperatures are a minimum 40 degrees F (4.4 degrees C) and rising and the adhesive component cylinders are at least 70 degrees F (21.1 degrees C).</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in FiberTite FTR-601 PG Adhesive: </w:t>
      </w:r>
    </w:p>
    <w:p w:rsidR="ABFFABFF" w:rsidRDefault="ABFFABFF" w:rsidP="ABFFABFF">
      <w:pPr>
        <w:pStyle w:val="ARCATSubSub1"/>
        <w:numPr>
          <w:ilvl w:val="4"/>
          <w:numId w:val="1"/>
        </w:numPr>
        <w:rPr/>
      </w:pPr>
      <w:r>
        <w:rPr/>
        <w:t>For all Fleece-Back membranes, unroll and position two rolls of FiberTite-Fleece-Back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halfway upon themselves to expose the substrate and the underlying polyester fleece backing. </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 </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 </w:t>
      </w:r>
    </w:p>
    <w:p w:rsidR="ABFFABFF" w:rsidRDefault="ABFFABFF" w:rsidP="ABFFABFF">
      <w:pPr>
        <w:pStyle w:val="ARCATSubSub1"/>
        <w:numPr>
          <w:ilvl w:val="4"/>
          <w:numId w:val="1"/>
        </w:numPr>
        <w:rPr/>
      </w:pPr>
      <w:r>
        <w:rPr/>
        <w:t>Clean overspray immediately with acetone while the adhesive is still wet. </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wrinkles or air pockets in the Fleece-Back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 </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chemical cylinders are at least 70 degrees F (21.1 degrees C). </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with FTR-390 Adhesive:</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approximate 30 ft (9.144 m) of substrate.</w:t>
      </w:r>
    </w:p>
    <w:p w:rsidR="ABFFABFF" w:rsidRDefault="ABFFABFF" w:rsidP="ABFFABFF">
      <w:pPr>
        <w:pStyle w:val="ARCATSubSub1"/>
        <w:numPr>
          <w:ilvl w:val="4"/>
          <w:numId w:val="1"/>
        </w:numPr>
        <w:rPr/>
      </w:pPr>
      <w:r>
        <w:rPr/>
        <w:t>Apply a 100 percent continuous coat of the FTR-390 adhesive to the substrate. </w:t>
      </w:r>
    </w:p>
    <w:p w:rsidR="ABFFABFF" w:rsidRDefault="ABFFABFF" w:rsidP="ABFFABFF">
      <w:pPr>
        <w:pStyle w:val="ARCATSubSub1"/>
        <w:numPr>
          <w:ilvl w:val="4"/>
          <w:numId w:val="1"/>
        </w:numPr>
        <w:rPr/>
      </w:pPr>
      <w:r>
        <w:rPr/>
        <w:t>The amount of substrate that can be coated with adhesive will be determined by the porosity and texture of the substrate, application method, ambient temperature, humidity.</w:t>
      </w:r>
    </w:p>
    <w:p w:rsidR="ABFFABFF" w:rsidRDefault="ABFFABFF" w:rsidP="ABFFABFF">
      <w:pPr>
        <w:pStyle w:val="ARCATSubSub1"/>
        <w:numPr>
          <w:ilvl w:val="4"/>
          <w:numId w:val="1"/>
        </w:numPr>
        <w:rPr/>
      </w:pPr>
      <w:r>
        <w:rPr/>
        <w:t>To ensure proper application and curing of the adhesive, the outside air temperature shall be 40 degrees F (4.4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 with no voids, skips, globs, puddles or similar irregularities.</w:t>
      </w:r>
    </w:p>
    <w:p w:rsidR="ABFFABFF" w:rsidRDefault="ABFFABFF" w:rsidP="ABFFABFF">
      <w:pPr>
        <w:pStyle w:val="ARCATSubSub1"/>
        <w:numPr>
          <w:ilvl w:val="4"/>
          <w:numId w:val="1"/>
        </w:numPr>
        <w:rPr/>
      </w:pPr>
      <w:r>
        <w:rPr/>
        <w:t>Allow the adhesive to become sticky but still wet to the touch. Do not allow a film to develop on the adhesive or allow the adhesive to dry out.</w:t>
      </w:r>
    </w:p>
    <w:p w:rsidR="ABFFABFF" w:rsidRDefault="ABFFABFF" w:rsidP="ABFFABFF">
      <w:pPr>
        <w:pStyle w:val="ARCATSubSub1"/>
        <w:numPr>
          <w:ilvl w:val="4"/>
          <w:numId w:val="1"/>
        </w:numPr>
        <w:rPr/>
      </w:pPr>
      <w:r>
        <w:rPr/>
        <w:t>Adhesive coverage should average 60 sq ft per gallon (1.47 sq m per L); plus or minus 10 percent of applied adhesive.</w:t>
      </w:r>
    </w:p>
    <w:p w:rsidR="ABFFABFF" w:rsidRDefault="ABFFABFF" w:rsidP="ABFFABFF">
      <w:pPr>
        <w:pStyle w:val="ARCATSubSub1"/>
        <w:numPr>
          <w:ilvl w:val="4"/>
          <w:numId w:val="1"/>
        </w:numPr>
        <w:rPr/>
      </w:pPr>
      <w:r>
        <w:rPr/>
        <w:t>Roll and maneuver the membrane onto the glued substrate,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aligning the top leading edge of membrane to the top finished edge of the bottom section of membrane,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Contaminated areas will require a membrane patch or strip.</w:t>
      </w:r>
    </w:p>
    <w:p w:rsidR="ABFFABFF" w:rsidRDefault="ABFFABFF" w:rsidP="ABFFABFF">
      <w:pPr>
        <w:pStyle w:val="ARCATSubSub1"/>
        <w:numPr>
          <w:ilvl w:val="4"/>
          <w:numId w:val="1"/>
        </w:numPr>
        <w:rPr/>
      </w:pPr>
      <w:r>
        <w:rPr/>
        <w:t>Water borne adhesives (FTR-390) can be directly affected by moisture. Water based adhesives should not be installed over and on substrates that are moist or wet or on systems or substrates that have residual moisture.</w:t>
      </w:r>
    </w:p>
    <w:p w:rsidR="ABFFABFF" w:rsidRDefault="ABFFABFF" w:rsidP="ABFFABFF">
      <w:pPr>
        <w:pStyle w:val="ARCATSubSub1"/>
        <w:numPr>
          <w:ilvl w:val="4"/>
          <w:numId w:val="1"/>
        </w:numPr>
        <w:rPr/>
      </w:pPr>
      <w:r>
        <w:rPr/>
        <w:t>Do not use bad or marginal adhesives. Contact FTS if the quality of the adhesive is suspect.</w:t>
      </w:r>
    </w:p>
    <w:p w:rsidR="ABFFABFF" w:rsidRDefault="ABFFABFF" w:rsidP="ABFFABFF">
      <w:pPr>
        <w:pStyle w:val="ARCATParagraph"/>
        <w:numPr>
          <w:ilvl w:val="2"/>
          <w:numId w:val="1"/>
        </w:numPr>
        <w:rPr/>
      </w:pPr>
      <w:r>
        <w:rPr/>
        <w:t>Peel Stops for Adhered FiberTite Multi-Ply Roofing Systems:</w:t>
      </w:r>
    </w:p>
    <w:p w:rsidR="ABFFABFF" w:rsidRDefault="ABFFABFF" w:rsidP="ABFFABFF">
      <w:pPr>
        <w:pStyle w:val="ARCATSubPara"/>
        <w:numPr>
          <w:ilvl w:val="3"/>
          <w:numId w:val="1"/>
        </w:numPr>
        <w:rPr/>
      </w:pPr>
      <w:r>
        <w:rPr/>
        <w:t>Seaman Corporation�s standard Terms and Conditions for commercial warranties list 60 mph (96.6 km per hr)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(152 mm)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km per hr)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FiberTite-Fleece-Back Roofing Systems. Peel stop intervals are based upon the field pressure and are as follows: </w:t>
      </w:r>
    </w:p>
    <w:p w:rsidR="ABFFABFF" w:rsidRDefault="ABFFABFF" w:rsidP="ABFFABFF">
      <w:pPr>
        <w:pStyle w:val="ARCATSubSub1"/>
        <w:numPr>
          <w:ilvl w:val="4"/>
          <w:numId w:val="1"/>
        </w:numPr>
        <w:rPr/>
      </w:pPr>
      <w:r>
        <w:rPr/>
        <w:t>Design Velocity Pressure less than Minus 45 psf (2.154 kN per sq m), FM 1-90: No peel 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 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 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 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 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Hot Air 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field detailing, maintaining a minimum 1 inch (25 mm) weld.</w:t>
      </w:r>
    </w:p>
    <w:p w:rsidR="ABFFABFF" w:rsidRDefault="ABFFABFF" w:rsidP="ABFFABFF">
      <w:pPr>
        <w:pStyle w:val="ARCATSubPara"/>
        <w:numPr>
          <w:ilvl w:val="3"/>
          <w:numId w:val="1"/>
        </w:numPr>
        <w:rPr/>
      </w:pPr>
      <w:r>
        <w:rPr/>
        <w:t>Automatic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and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details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305EA"
  Type="http://schemas.openxmlformats.org/officeDocument/2006/relationships/image"
  Target="https://www.arcat.com/clients/gfx/fibertite.png"
  TargetMode="External"
/>
<Relationship
  Id="rId_3A55EF_1"
  Type="http://schemas.openxmlformats.org/officeDocument/2006/relationships/hyperlink"
  Target="mailto:afrank@seamancorp.com?subject=RE:%20Spec%20Question%20(07543fbt):%20"
  TargetMode="External"
/>
<Relationship
  Id="rId_3A55EF_2"
  Type="http://schemas.openxmlformats.org/officeDocument/2006/relationships/hyperlink"
  Target="https://www.fibertite.com"
  TargetMode="External"
/>
<Relationship
  Id="rId_3A55EF_3"
  Type="http://schemas.openxmlformats.org/officeDocument/2006/relationships/hyperlink"
  Target="https://arcat.com/company/fibertite-seaman-corporation-35405"
  TargetMode="External"
/>
<Relationship
  Id="rId_932543_1"
  Type="http://schemas.openxmlformats.org/officeDocument/2006/relationships/hyperlink"
  Target="mailto:afrank@seamancorp.com?subject=RE:%20Spec%20Question%20(07543fbt):%20"
  TargetMode="External"
/>
<Relationship
  Id="rId_932543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