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E419B4"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419B4" descr="https://www.arcat.com/clients/gfx/fibertite.png"/>
                      <pic:cNvPicPr>
                        <a:picLocks noChangeAspect="1" noChangeArrowheads="1"/>
                      </pic:cNvPicPr>
                    </pic:nvPicPr>
                    <pic:blipFill>
                      <a:blip r:link="rId_E419B4"/>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16.50</w:t>
      </w:r>
    </w:p>
    <w:p>
      <w:pPr>
        <w:pStyle w:val="ARCATTitle"/>
        <w:jc w:val="center"/>
        <w:rPr/>
      </w:pPr>
      <w:r>
        <w:rPr/>
        <w:t>MECHANICALLY-ATTACHED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F68DA1_1" w:history="1">
        <w:tooltip> afrank@seamancorp.com downloads</w:tooltip>
        <w:r>
          <w:rPr>
            <w:rStyle w:val="Hyperlink"/>
            <w:color w:val="802020"/>
            <w:u w:val="single"/>
          </w:rPr>
          <w:t> afrank@seamancorp.com</w:t>
        </w:r>
      </w:hyperlink>
      <w:r>
        <w:rPr/>
        <w:t/>
      </w:r>
      <w:r>
        <w:rPr/>
        <w:br/>
        <w:t>Web: </w:t>
      </w:r>
      <w:hyperlink r:id="rId_F68DA1_2" w:history="1">
        <w:tooltip>https://www.fibertite.com downloads</w:tooltip>
        <w:r>
          <w:rPr>
            <w:rStyle w:val="Hyperlink"/>
            <w:color w:val="802020"/>
            <w:u w:val="single"/>
          </w:rPr>
          <w:t>https://www.fibertite.com</w:t>
        </w:r>
      </w:hyperlink>
      <w:r>
        <w:rPr/>
        <w:t>  </w:t>
      </w:r>
      <w:r>
        <w:rPr/>
        <w:br/>
        <w:t> [ </w:t>
      </w:r>
      <w:hyperlink r:id="rId_F68DA1_3" w:history="1">
        <w:tooltip>Click Here downloads</w:tooltip>
        <w:r>
          <w:rPr>
            <w:rStyle w:val="Hyperlink"/>
            <w:color w:val="802020"/>
            <w:u w:val="single"/>
          </w:rPr>
          <w:t>Click Here</w:t>
        </w:r>
      </w:hyperlink>
      <w:r>
        <w:rPr/>
        <w:t> ] for additional information.</w:t>
      </w:r>
      <w:r>
        <w:rPr/>
        <w:br/>
        <w:t/>
      </w:r>
      <w:r>
        <w:rPr/>
        <w:br/>
        <w:t>Since 1979, FiberTite, a roofing system for commercial facilities, has demonstrated unmatched resistance to puncture, tear, UV rays and chemicals. Product options are numerous, including: FiberTite Hybrid (tm),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Mechanically Attached Roofing System. (FTR-MA)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Cemetitious Wood Fiber Decks. </w:t>
      </w:r>
    </w:p>
    <w:p w:rsidR="ABFFABFF" w:rsidRDefault="ABFFABFF" w:rsidP="ABFFABFF">
      <w:pPr>
        <w:pStyle w:val="ARCATParagraph"/>
        <w:numPr>
          <w:ilvl w:val="2"/>
          <w:numId w:val="1"/>
        </w:numPr>
        <w:rPr/>
      </w:pPr>
      <w:r>
        <w:rPr/>
        <w:t>Section 03 52 00 -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16.30 - Multi-Ply Roofing Systems. (FTR-MP)</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Paragraph"/>
        <w:numPr>
          <w:ilvl w:val="2"/>
          <w:numId w:val="1"/>
        </w:numPr>
        <w:rPr/>
      </w:pPr>
      <w:r>
        <w:rPr/>
        <w:t>American Society of Civil Engineers (ASCE): </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 </w:t>
      </w:r>
    </w:p>
    <w:p w:rsidR="ABFFABFF" w:rsidRDefault="ABFFABFF" w:rsidP="ABFFABFF">
      <w:pPr>
        <w:pStyle w:val="ARCATParagraph"/>
        <w:numPr>
          <w:ilvl w:val="2"/>
          <w:numId w:val="1"/>
        </w:numPr>
        <w:rPr/>
      </w:pPr>
      <w:r>
        <w:rPr/>
        <w:t>FBC - Florida Building Code. </w:t>
      </w:r>
    </w:p>
    <w:p w:rsidR="ABFFABFF" w:rsidRDefault="ABFFABFF" w:rsidP="ABFFABFF">
      <w:pPr>
        <w:pStyle w:val="ARCATParagraph"/>
        <w:numPr>
          <w:ilvl w:val="2"/>
          <w:numId w:val="1"/>
        </w:numPr>
        <w:rPr/>
      </w:pPr>
      <w:r>
        <w:rPr/>
        <w:t>Miami-Dade Building Code Compliance - N.O.A. (Notice of Acceptance). </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Roofing Systems shall be installed only by an Applicator, authorized by Seaman Corporation to install FiberTite Roofing Systems prior to bid or contract award. Herein, the term Authorized FiberTite Applicator is synonymous with Applicator.</w:t>
      </w:r>
    </w:p>
    <w:p w:rsidR="ABFFABFF" w:rsidRDefault="ABFFABFF" w:rsidP="ABFFABFF">
      <w:pPr>
        <w:pStyle w:val="ARCATParagraph"/>
        <w:numPr>
          <w:ilvl w:val="2"/>
          <w:numId w:val="1"/>
        </w:numPr>
        <w:rPr/>
      </w:pPr>
      <w:r>
        <w:rPr/>
        <w:t>Authorized Applicator's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 </w:t>
      </w:r>
    </w:p>
    <w:p w:rsidR="ABFFABFF" w:rsidRDefault="ABFFABFF" w:rsidP="ABFFABFF">
      <w:pPr>
        <w:pStyle w:val="ARCATParagraph"/>
        <w:numPr>
          <w:ilvl w:val="2"/>
          <w:numId w:val="1"/>
        </w:numPr>
        <w:rPr/>
      </w:pPr>
      <w:r>
        <w:rPr/>
        <w:t>All field seams shall be visible and available to FTS at the time of final inspection.</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 </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FiberTite Project Registration, must be completed, signed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 </w:t>
      </w:r>
    </w:p>
    <w:p w:rsidR="ABFFABFF" w:rsidRDefault="ABFFABFF" w:rsidP="ABFFABFF">
      <w:pPr>
        <w:pStyle w:val="ARCATParagraph"/>
        <w:numPr>
          <w:ilvl w:val="2"/>
          <w:numId w:val="1"/>
        </w:numPr>
        <w:rPr/>
      </w:pPr>
      <w:r>
        <w:rPr/>
        <w:t>Exterior Fire Test Exposure: Roof system shall achieve a FM or UL Class rating for roof slopes indicated as follows: </w:t>
      </w:r>
    </w:p>
    <w:p w:rsidR="ABFFABFF" w:rsidRDefault="ABFFABFF" w:rsidP="ABFFABFF">
      <w:pPr>
        <w:pStyle w:val="ARCATSubPara"/>
        <w:numPr>
          <w:ilvl w:val="3"/>
          <w:numId w:val="1"/>
        </w:numPr>
        <w:rPr/>
      </w:pPr>
      <w:r>
        <w:rPr/>
        <w:t>FM Approvals Class A Rating. </w:t>
      </w:r>
    </w:p>
    <w:p w:rsidR="ABFFABFF" w:rsidRDefault="ABFFABFF" w:rsidP="ABFFABFF">
      <w:pPr>
        <w:pStyle w:val="ARCATSubPara"/>
        <w:numPr>
          <w:ilvl w:val="3"/>
          <w:numId w:val="1"/>
        </w:numPr>
        <w:rPr/>
      </w:pPr>
      <w:r>
        <w:rPr/>
        <w:t>Underwriters Laboratory Class A Rating. </w:t>
      </w:r>
    </w:p>
    <w:p w:rsidR="ABFFABFF" w:rsidRDefault="ABFFABFF" w:rsidP="ABFFABFF">
      <w:pPr>
        <w:pStyle w:val="ARCATParagraph"/>
        <w:numPr>
          <w:ilvl w:val="2"/>
          <w:numId w:val="1"/>
        </w:numPr>
        <w:rPr/>
      </w:pPr>
      <w:r>
        <w:rPr/>
        <w:t>Design Requirements: </w:t>
      </w:r>
    </w:p>
    <w:p w:rsidR="ABFFABFF" w:rsidRDefault="ABFFABFF" w:rsidP="ABFFABFF">
      <w:pPr>
        <w:pStyle w:val="ARCATSubPara"/>
        <w:numPr>
          <w:ilvl w:val="3"/>
          <w:numId w:val="1"/>
        </w:numPr>
        <w:rPr/>
      </w:pPr>
      <w:r>
        <w:rPr/>
        <w:t>Uniform Wind Uplift Load Capacity: </w:t>
      </w:r>
    </w:p>
    <w:p w:rsidR="ABFFABFF" w:rsidRDefault="ABFFABFF" w:rsidP="ABFFABFF">
      <w:pPr>
        <w:pStyle w:val="ARCATSubSub1"/>
        <w:numPr>
          <w:ilvl w:val="4"/>
          <w:numId w:val="1"/>
        </w:numPr>
        <w:rPr/>
      </w:pPr>
      <w:r>
        <w:rPr/>
        <w:t>Installed roof system shall withstand negative (uplift) design wind loading pressures complying with the following criteria. </w:t>
      </w:r>
    </w:p>
    <w:p w:rsidR="ABFFABFF" w:rsidRDefault="ABFFABFF" w:rsidP="ABFFABFF">
      <w:pPr>
        <w:pStyle w:val="ARCATSubSub2"/>
        <w:numPr>
          <w:ilvl w:val="5"/>
          <w:numId w:val="1"/>
        </w:numPr>
        <w:rPr/>
      </w:pPr>
      <w:r>
        <w:rPr/>
        <w:t>Design Code: ASCE 7, Method 2 for Components and Cladding. </w:t>
      </w:r>
    </w:p>
    <w:p w:rsidR="ABFFABFF" w:rsidRDefault="ABFFABFF" w:rsidP="ABFFABFF">
      <w:pPr>
        <w:pStyle w:val="ARCATSubSub2"/>
        <w:numPr>
          <w:ilvl w:val="5"/>
          <w:numId w:val="1"/>
        </w:numPr>
        <w:rPr/>
      </w:pPr>
      <w:r>
        <w:rPr/>
        <w:t>Importance Category: </w:t>
      </w:r>
    </w:p>
    <w:p w:rsidR="ABFFABFF" w:rsidRDefault="ABFFABFF" w:rsidP="ABFFABFF">
      <w:pPr>
        <w:pStyle w:val="ARCATSubSub3"/>
        <w:numPr>
          <w:ilvl w:val="6"/>
          <w:numId w:val="1"/>
        </w:numPr>
        <w:rPr/>
      </w:pPr>
      <w:r>
        <w:rPr/>
        <w:t>I. </w:t>
      </w:r>
    </w:p>
    <w:p w:rsidR="ABFFABFF" w:rsidRDefault="ABFFABFF" w:rsidP="ABFFABFF">
      <w:pPr>
        <w:pStyle w:val="ARCATSubSub3"/>
        <w:numPr>
          <w:ilvl w:val="6"/>
          <w:numId w:val="1"/>
        </w:numPr>
        <w:rPr/>
      </w:pPr>
      <w:r>
        <w:rPr/>
        <w:t>II. </w:t>
      </w:r>
    </w:p>
    <w:p w:rsidR="ABFFABFF" w:rsidRDefault="ABFFABFF" w:rsidP="ABFFABFF">
      <w:pPr>
        <w:pStyle w:val="ARCATSubSub3"/>
        <w:numPr>
          <w:ilvl w:val="6"/>
          <w:numId w:val="1"/>
        </w:numPr>
        <w:rPr/>
      </w:pPr>
      <w:r>
        <w:rPr/>
        <w:t>III. </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 </w:t>
      </w:r>
    </w:p>
    <w:p w:rsidR="ABFFABFF" w:rsidRDefault="ABFFABFF" w:rsidP="ABFFABFF">
      <w:pPr>
        <w:pStyle w:val="ARCATSubSub3"/>
        <w:numPr>
          <w:ilvl w:val="6"/>
          <w:numId w:val="1"/>
        </w:numPr>
        <w:rPr/>
      </w:pPr>
      <w:r>
        <w:rPr/>
        <w:t>0.77 </w:t>
      </w:r>
    </w:p>
    <w:p w:rsidR="ABFFABFF" w:rsidRDefault="ABFFABFF" w:rsidP="ABFFABFF">
      <w:pPr>
        <w:pStyle w:val="ARCATSubSub3"/>
        <w:numPr>
          <w:ilvl w:val="6"/>
          <w:numId w:val="1"/>
        </w:numPr>
        <w:rPr/>
      </w:pPr>
      <w:r>
        <w:rPr/>
        <w:t>1.0 </w:t>
      </w:r>
    </w:p>
    <w:p w:rsidR="ABFFABFF" w:rsidRDefault="ABFFABFF" w:rsidP="ABFFABFF">
      <w:pPr>
        <w:pStyle w:val="ARCATSubSub3"/>
        <w:numPr>
          <w:ilvl w:val="6"/>
          <w:numId w:val="1"/>
        </w:numPr>
        <w:rPr/>
      </w:pPr>
      <w:r>
        <w:rPr/>
        <w:t>1.15 </w:t>
      </w:r>
    </w:p>
    <w:p w:rsidR="ABFFABFF" w:rsidRDefault="ABFFABFF" w:rsidP="ABFFABFF">
      <w:pPr>
        <w:pStyle w:val="ARCATSubSub3"/>
        <w:numPr>
          <w:ilvl w:val="6"/>
          <w:numId w:val="1"/>
        </w:numPr>
        <w:rPr/>
      </w:pPr>
      <w:r>
        <w:rPr/>
        <w:t>2.0 </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 </w:t>
      </w:r>
    </w:p>
    <w:p w:rsidR="ABFFABFF" w:rsidRDefault="ABFFABFF" w:rsidP="ABFFABFF">
      <w:pPr>
        <w:pStyle w:val="ARCATSubSub3"/>
        <w:numPr>
          <w:ilvl w:val="6"/>
          <w:numId w:val="1"/>
        </w:numPr>
        <w:rPr/>
      </w:pPr>
      <w:r>
        <w:rPr/>
        <w:t>C. </w:t>
      </w:r>
    </w:p>
    <w:p w:rsidR="ABFFABFF" w:rsidRDefault="ABFFABFF" w:rsidP="ABFFABFF">
      <w:pPr>
        <w:pStyle w:val="ARCATSubSub3"/>
        <w:numPr>
          <w:ilvl w:val="6"/>
          <w:numId w:val="1"/>
        </w:numPr>
        <w:rPr/>
      </w:pPr>
      <w:r>
        <w:rPr/>
        <w:t>D. </w:t>
      </w:r>
    </w:p>
    <w:p w:rsidR="ABFFABFF" w:rsidRDefault="ABFFABFF" w:rsidP="ABFFABFF">
      <w:pPr>
        <w:pStyle w:val="ARCATSubSub2"/>
        <w:numPr>
          <w:ilvl w:val="5"/>
          <w:numId w:val="1"/>
        </w:numPr>
        <w:rPr/>
      </w:pPr>
      <w:r>
        <w:rPr/>
        <w:t>Design Roof Height: ___  feet. </w:t>
      </w:r>
    </w:p>
    <w:p w:rsidR="ABFFABFF" w:rsidRDefault="ABFFABFF" w:rsidP="ABFFABFF">
      <w:pPr>
        <w:pStyle w:val="ARCATSubSub2"/>
        <w:numPr>
          <w:ilvl w:val="5"/>
          <w:numId w:val="1"/>
        </w:numPr>
        <w:rPr/>
      </w:pPr>
      <w:r>
        <w:rPr/>
        <w:t>Minimum Building Width: ___  feet. </w:t>
      </w:r>
    </w:p>
    <w:p w:rsidR="ABFFABFF" w:rsidRDefault="ABFFABFF" w:rsidP="ABFFABFF">
      <w:pPr>
        <w:pStyle w:val="ARCATSubSub2"/>
        <w:numPr>
          <w:ilvl w:val="5"/>
          <w:numId w:val="1"/>
        </w:numPr>
        <w:rPr/>
      </w:pPr>
      <w:r>
        <w:rPr/>
        <w:t>Roof Pitch: ___ :12. </w:t>
      </w:r>
    </w:p>
    <w:p w:rsidR="ABFFABFF" w:rsidRDefault="ABFFABFF" w:rsidP="ABFFABFF">
      <w:pPr>
        <w:pStyle w:val="ARCATSubSub2"/>
        <w:numPr>
          <w:ilvl w:val="5"/>
          <w:numId w:val="1"/>
        </w:numPr>
        <w:rPr/>
      </w:pPr>
      <w:r>
        <w:rPr/>
        <w:t>Roof Area Design Uplift Pressure: </w:t>
      </w:r>
    </w:p>
    <w:p w:rsidR="ABFFABFF" w:rsidRDefault="ABFFABFF" w:rsidP="ABFFABFF">
      <w:pPr>
        <w:pStyle w:val="ARCATSubSub3"/>
        <w:numPr>
          <w:ilvl w:val="6"/>
          <w:numId w:val="1"/>
        </w:numPr>
        <w:rPr/>
      </w:pPr>
      <w:r>
        <w:rPr/>
        <w:t>Zone 1 - Field of roof ___ psf. </w:t>
      </w:r>
    </w:p>
    <w:p w:rsidR="ABFFABFF" w:rsidRDefault="ABFFABFF" w:rsidP="ABFFABFF">
      <w:pPr>
        <w:pStyle w:val="ARCATSubSub3"/>
        <w:numPr>
          <w:ilvl w:val="6"/>
          <w:numId w:val="1"/>
        </w:numPr>
        <w:rPr/>
      </w:pPr>
      <w:r>
        <w:rPr/>
        <w:t>Zone 2 - Eaves, ridges, hips and rakes ___ psf. </w:t>
      </w:r>
    </w:p>
    <w:p w:rsidR="ABFFABFF" w:rsidRDefault="ABFFABFF" w:rsidP="ABFFABFF">
      <w:pPr>
        <w:pStyle w:val="ARCATSubSub3"/>
        <w:numPr>
          <w:ilvl w:val="6"/>
          <w:numId w:val="1"/>
        </w:numPr>
        <w:rPr/>
      </w:pPr>
      <w:r>
        <w:rPr/>
        <w:t>Zone 3 - Corners ___ psf. </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 </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 </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 </w:t>
      </w:r>
    </w:p>
    <w:p w:rsidR="ABFFABFF" w:rsidRDefault="ABFFABFF" w:rsidP="ABFFABFF">
      <w:pPr>
        <w:pStyle w:val="ARCATSubSub1"/>
        <w:numPr>
          <w:ilvl w:val="4"/>
          <w:numId w:val="1"/>
        </w:numPr>
        <w:rPr/>
      </w:pPr>
      <w:r>
        <w:rPr/>
        <w:t>Membrane Systems FL 4930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w:t>
      </w:r>
    </w:p>
    <w:p w:rsidR="ABFFABFF" w:rsidRDefault="ABFFABFF" w:rsidP="ABFFABFF">
      <w:pPr>
        <w:pStyle w:val="ARCATSubSub2"/>
        <w:numPr>
          <w:ilvl w:val="5"/>
          <w:numId w:val="1"/>
        </w:numPr>
        <w:rPr/>
      </w:pPr>
      <w:r>
        <w:rPr/>
        <w:t>Lightweight Concrete Decks N.O.A. 20041408.</w:t>
      </w:r>
    </w:p>
    <w:p w:rsidR="ABFFABFF" w:rsidRDefault="ABFFABFF" w:rsidP="ABFFABFF">
      <w:pPr>
        <w:pStyle w:val="ARCATSubSub2"/>
        <w:numPr>
          <w:ilvl w:val="5"/>
          <w:numId w:val="1"/>
        </w:numPr>
        <w:rPr/>
      </w:pPr>
      <w:r>
        <w:rPr/>
        <w:t>Recover Decks N.O.A. 20041409.</w:t>
      </w:r>
    </w:p>
    <w:p w:rsidR="ABFFABFF" w:rsidRDefault="ABFFABFF" w:rsidP="ABFFABFF">
      <w:pPr>
        <w:pStyle w:val="ARCATSubSub2"/>
        <w:numPr>
          <w:ilvl w:val="5"/>
          <w:numId w:val="1"/>
        </w:numPr>
        <w:rPr/>
      </w:pPr>
      <w:r>
        <w:rPr/>
        <w:t>Steel Decks N.O.A. 20041410.</w:t>
      </w:r>
    </w:p>
    <w:p w:rsidR="ABFFABFF" w:rsidRDefault="ABFFABFF" w:rsidP="ABFFABFF">
      <w:pPr>
        <w:pStyle w:val="ARCATSubSub2"/>
        <w:numPr>
          <w:ilvl w:val="5"/>
          <w:numId w:val="1"/>
        </w:numPr>
        <w:rPr/>
      </w:pPr>
      <w:r>
        <w:rPr/>
        <w:t>Wood Decks N.O.A. 20041407.</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 </w:t>
      </w:r>
    </w:p>
    <w:p w:rsidR="ABFFABFF" w:rsidRDefault="ABFFABFF" w:rsidP="ABFFABFF">
      <w:pPr>
        <w:pStyle w:val="ARCATSubSub1"/>
        <w:numPr>
          <w:ilvl w:val="4"/>
          <w:numId w:val="1"/>
        </w:numPr>
        <w:rPr/>
      </w:pPr>
      <w:r>
        <w:rPr/>
        <w:t>CRRC Directory CRRC 0634. </w:t>
      </w:r>
    </w:p>
    <w:p w:rsidR="ABFFABFF" w:rsidRDefault="ABFFABFF" w:rsidP="ABFFABFF">
      <w:pPr>
        <w:pStyle w:val="ARCATSubPara"/>
        <w:numPr>
          <w:ilvl w:val="3"/>
          <w:numId w:val="1"/>
        </w:numPr>
        <w:rPr/>
      </w:pPr>
      <w:r>
        <w:rPr/>
        <w:t>Underwriters Laboratories: </w:t>
      </w:r>
    </w:p>
    <w:p w:rsidR="ABFFABFF" w:rsidRDefault="ABFFABFF" w:rsidP="ABFFABFF">
      <w:pPr>
        <w:pStyle w:val="ARCATSubSub1"/>
        <w:numPr>
          <w:ilvl w:val="4"/>
          <w:numId w:val="1"/>
        </w:numPr>
        <w:rPr/>
      </w:pPr>
      <w:r>
        <w:rPr/>
        <w:t>Certification TGFU.R 10117. </w:t>
      </w:r>
    </w:p>
    <w:p w:rsidR="ABFFABFF" w:rsidRDefault="ABFFABFF" w:rsidP="ABFFABFF">
      <w:pPr>
        <w:pStyle w:val="ARCATSubPara"/>
        <w:numPr>
          <w:ilvl w:val="3"/>
          <w:numId w:val="1"/>
        </w:numPr>
        <w:rPr/>
      </w:pPr>
      <w:r>
        <w:rPr/>
        <w:t>FM Approvals: </w:t>
      </w:r>
    </w:p>
    <w:p w:rsidR="ABFFABFF" w:rsidRDefault="ABFFABFF" w:rsidP="ABFFABFF">
      <w:pPr>
        <w:pStyle w:val="ARCATSubSub1"/>
        <w:numPr>
          <w:ilvl w:val="4"/>
          <w:numId w:val="1"/>
        </w:numPr>
        <w:rPr/>
      </w:pPr>
      <w:r>
        <w:rPr/>
        <w:t>RoofNav Website: RoofNav Assembly No: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 </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 Standard: Protection against repairing leaks as a result of membrane defects or workmanship involved in its installation for a 10 year period. Nominal premium.</w:t>
      </w:r>
      <w:r>
        <w:rPr/>
        <w:br/>
        <w:t> 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5-year warranty. </w:t>
      </w:r>
    </w:p>
    <w:p w:rsidR="ABFFABFF" w:rsidRDefault="ABFFABFF" w:rsidP="ABFFABFF">
      <w:pPr>
        <w:pStyle w:val="ARCATSubSub1"/>
        <w:numPr>
          <w:ilvl w:val="4"/>
          <w:numId w:val="1"/>
        </w:numPr>
        <w:rPr/>
      </w:pPr>
      <w:r>
        <w:rPr/>
        <w:t>10-year warranty. </w:t>
      </w:r>
    </w:p>
    <w:p w:rsidR="ABFFABFF" w:rsidRDefault="ABFFABFF" w:rsidP="ABFFABFF">
      <w:pPr>
        <w:pStyle w:val="ARCATSubSub1"/>
        <w:numPr>
          <w:ilvl w:val="4"/>
          <w:numId w:val="1"/>
        </w:numPr>
        <w:rPr/>
      </w:pPr>
      <w:r>
        <w:rPr/>
        <w:t>15-year warranty. </w:t>
      </w:r>
    </w:p>
    <w:p w:rsidR="ABFFABFF" w:rsidRDefault="ABFFABFF" w:rsidP="ABFFABFF">
      <w:pPr>
        <w:pStyle w:val="ARCATSubSub1"/>
        <w:numPr>
          <w:ilvl w:val="4"/>
          <w:numId w:val="1"/>
        </w:numPr>
        <w:rPr/>
      </w:pPr>
      <w:r>
        <w:rPr/>
        <w:t>20-year warranty.</w:t>
      </w:r>
    </w:p>
    <w:p w:rsidR="ABFFABFF" w:rsidRDefault="ABFFABFF" w:rsidP="ABFFABFF">
      <w:pPr>
        <w:pStyle w:val="ARCATSubPara"/>
        <w:numPr>
          <w:ilvl w:val="3"/>
          <w:numId w:val="1"/>
        </w:numPr>
        <w:rPr/>
      </w:pPr>
      <w:r>
        <w:rPr/>
        <w:t>Maintenance Requirements:  A set of instructions including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234DE8_1" w:history="1">
        <w:tooltip> afrank@seamancorp.com downloads</w:tooltip>
        <w:r>
          <w:rPr>
            <w:rStyle w:val="Hyperlink"/>
            <w:color w:val="802020"/>
            <w:u w:val="single"/>
          </w:rPr>
          <w:t> afrank@seamancorp.com</w:t>
        </w:r>
      </w:hyperlink>
      <w:r>
        <w:rPr/>
        <w:t>;Web: </w:t>
      </w:r>
      <w:hyperlink r:id="rId_234DE8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Roofing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Roofing Systems may be installed over or directly to pre-approved insulation, cover board or composites thereof. Contact FTS for additional information regarding compatible substrates.</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D6754 - 15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 </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Existing aggregate surfaced bituminous roof with authorized insulation or cover board.</w:t>
      </w:r>
    </w:p>
    <w:p w:rsidR="ABFFABFF" w:rsidRDefault="ABFFABFF" w:rsidP="ABFFABFF">
      <w:pPr>
        <w:pStyle w:val="ARCATSubPara"/>
        <w:numPr>
          <w:ilvl w:val="3"/>
          <w:numId w:val="1"/>
        </w:numPr>
        <w:rPr/>
      </w:pPr>
      <w:r>
        <w:rPr/>
        <w:t>Authorized base sheet with an adhered insulation and cover board assembly.</w:t>
      </w:r>
    </w:p>
    <w:p w:rsidR="ABFFABFF" w:rsidRDefault="ABFFABFF" w:rsidP="ABFFABFF">
      <w:pPr>
        <w:pStyle w:val="ARCATSubPara"/>
        <w:numPr>
          <w:ilvl w:val="3"/>
          <w:numId w:val="1"/>
        </w:numPr>
        <w:rPr/>
      </w:pPr>
      <w:r>
        <w:rPr/>
        <w:t>Existing smooth surfaced or granulated bituminous roof or existing single ply roof membrane.</w:t>
      </w:r>
    </w:p>
    <w:p w:rsidR="ABFFABFF" w:rsidRDefault="ABFFABFF" w:rsidP="ABFFABFF">
      <w:pPr>
        <w:pStyle w:val="ARCATSubPara"/>
        <w:numPr>
          <w:ilvl w:val="3"/>
          <w:numId w:val="1"/>
        </w:numPr>
        <w:rPr/>
      </w:pPr>
      <w:r>
        <w:rPr/>
        <w:t>Structural Concrete, insulated.</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w:t>
      </w:r>
    </w:p>
    <w:p w:rsidR="ABFFABFF" w:rsidRDefault="ABFFABFF" w:rsidP="ABFFABFF">
      <w:pPr>
        <w:pStyle w:val="ARCATSubPara"/>
        <w:numPr>
          <w:ilvl w:val="3"/>
          <w:numId w:val="1"/>
        </w:numPr>
        <w:rPr/>
      </w:pPr>
      <w:r>
        <w:rPr/>
        <w:t>Cellular, lightweight insulating concrete.</w:t>
      </w:r>
    </w:p>
    <w:p w:rsidR="ABFFABFF" w:rsidRDefault="ABFFABFF" w:rsidP="ABFFABFF">
      <w:pPr>
        <w:pStyle w:val="ARCATParagraph"/>
        <w:numPr>
          <w:ilvl w:val="2"/>
          <w:numId w:val="1"/>
        </w:numPr>
        <w:rPr/>
      </w:pPr>
      <w:r>
        <w:rPr/>
        <w:t>Field Membrane:</w:t>
      </w:r>
    </w:p>
    <w:p>
      <w:pPr>
        <w:pStyle w:val="ARCATnote"/>
        <w:rPr/>
      </w:pPr>
      <w:r>
        <w:rPr/>
        <w:t>** NOTE TO SPECIFIER ** Delete field membrane types not required.</w:t>
      </w:r>
    </w:p>
    <w:p w:rsidR="ABFFABFF" w:rsidRDefault="ABFFABFF" w:rsidP="ABFFABFF">
      <w:pPr>
        <w:pStyle w:val="ARCATSubPara"/>
        <w:numPr>
          <w:ilvl w:val="3"/>
          <w:numId w:val="1"/>
        </w:numPr>
        <w:rPr/>
      </w:pPr>
      <w:r>
        <w:rPr/>
        <w:t>FiberTite 36-mil Membrane: Nominal 36 mil (0.91 mm) ketone ethylene ester (KEE) membrane reinforced with 5.0 oz per sq. yd (169.5 grams per sq. m) knitted polyester fabric.</w:t>
      </w:r>
    </w:p>
    <w:p w:rsidR="ABFFABFF" w:rsidRDefault="ABFFABFF" w:rsidP="ABFFABFF">
      <w:pPr>
        <w:pStyle w:val="ARCATSubPara"/>
        <w:numPr>
          <w:ilvl w:val="3"/>
          <w:numId w:val="1"/>
        </w:numPr>
        <w:rPr/>
      </w:pPr>
      <w:r>
        <w:rPr/>
        <w:t>FiberTite-SM 45-mil Membrane: Nominal 45 mil (1.14 mm) ketone ethylene ester (KEE) membrane reinforced with 5.0 oz per sq. yd (169.5 grams per sq. m) knitted polyester fabric.</w:t>
      </w:r>
    </w:p>
    <w:p w:rsidR="ABFFABFF" w:rsidRDefault="ABFFABFF" w:rsidP="ABFFABFF">
      <w:pPr>
        <w:pStyle w:val="ARCATSubPara"/>
        <w:numPr>
          <w:ilvl w:val="3"/>
          <w:numId w:val="1"/>
        </w:numPr>
        <w:rPr/>
      </w:pPr>
      <w:r>
        <w:rPr/>
        <w:t>FiberTite-XT 50-mil Membrane: Nominal 50 mil (1.27 mm) ketone ethylene ester (KEE) membrane reinforced with 6.5 oz per sq. yd (220.4 grams per sq. m) knitted polyester fabric.</w:t>
      </w:r>
    </w:p>
    <w:p w:rsidR="ABFFABFF" w:rsidRDefault="ABFFABFF" w:rsidP="ABFFABFF">
      <w:pPr>
        <w:pStyle w:val="ARCATSubPara"/>
        <w:numPr>
          <w:ilvl w:val="3"/>
          <w:numId w:val="1"/>
        </w:numPr>
        <w:rPr/>
      </w:pPr>
      <w:r>
        <w:rPr/>
        <w:t>FiberTite-SM 60-mil Membrane: Nominal 60 mil (1.5 mm) ketone ethylene ester (KEE) membrane reinforced with 5.0 oz per sq. yd (220.4 grams per sq. m) knitted polyester fabric.</w:t>
      </w:r>
    </w:p>
    <w:p w:rsidR="ABFFABFF" w:rsidRDefault="ABFFABFF" w:rsidP="ABFFABFF">
      <w:pPr>
        <w:pStyle w:val="ARCATSubPara"/>
        <w:numPr>
          <w:ilvl w:val="3"/>
          <w:numId w:val="1"/>
        </w:numPr>
        <w:rPr/>
      </w:pPr>
      <w:r>
        <w:rPr/>
        <w:t>FiberTite-XT 60-mil Membrane: Nominal 60 mil (1.5 mm) ketone ethylene ester (KEE) membrane reinforced with 6.5 oz per sq. yd (220.4 grams per sq. m) knitted polyester fabric.</w:t>
      </w:r>
    </w:p>
    <w:p w:rsidR="ABFFABFF" w:rsidRDefault="ABFFABFF" w:rsidP="ABFFABFF">
      <w:pPr>
        <w:pStyle w:val="ARCATSubPara"/>
        <w:numPr>
          <w:ilvl w:val="3"/>
          <w:numId w:val="1"/>
        </w:numPr>
        <w:rPr/>
      </w:pPr>
      <w:r>
        <w:rPr/>
        <w:t>FiberTite-XTreme 60-mil Membrane: Nominal 60 mil (1.5 mm) ketone ethylene ester (KEE), reinforced with 12.5 oz per sq. yd (423.8 grams per sq. m) woven polyester mat.</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 </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and Alpha-Tite adhesive is only permitted on smooth-back(non-fleece-back) membranes. Use of FTR-290, FTR-390, FTR-490, Polyset CR-20  spatter and FTR-601 PG spatter are only permitted on fleece-back membranes. Delete the field adhesives paragraph entirely if not required.</w:t>
      </w:r>
    </w:p>
    <w:p w:rsidR="ABFFABFF" w:rsidRDefault="ABFFABFF" w:rsidP="ABFFABFF">
      <w:pPr>
        <w:pStyle w:val="ARCATParagraph"/>
        <w:numPr>
          <w:ilvl w:val="2"/>
          <w:numId w:val="1"/>
        </w:numPr>
        <w:rPr/>
      </w:pPr>
      <w:r>
        <w:rPr/>
        <w:t>Flashing Adhesive: </w:t>
      </w:r>
    </w:p>
    <w:p>
      <w:pPr>
        <w:pStyle w:val="ARCATnote"/>
        <w:rPr/>
      </w:pPr>
      <w:r>
        <w:rPr/>
        <w:t>** NOTE TO SPECIFIER **  Delete flashing adhesive type not required.</w:t>
      </w:r>
    </w:p>
    <w:p w:rsidR="ABFFABFF" w:rsidRDefault="ABFFABFF" w:rsidP="ABFFABFF">
      <w:pPr>
        <w:pStyle w:val="ARCATSubPara"/>
        <w:numPr>
          <w:ilvl w:val="3"/>
          <w:numId w:val="1"/>
        </w:numPr>
        <w:rPr/>
      </w:pPr>
      <w:r>
        <w:rPr/>
        <w:t>FTR-190e:  VOC compliant solvent borne, contact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Alpha-Tite:  VOC compliant solvent borne, contact (two-sided) bonding adhesive for bonding smooth-back FiberTite membranes to properly prepared and preauthorized horizontal and vertical substrates. </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Fasteners:</w:t>
      </w:r>
    </w:p>
    <w:p>
      <w:pPr>
        <w:pStyle w:val="ARCATnote"/>
        <w:rPr/>
      </w:pPr>
      <w:r>
        <w:rPr/>
        <w:t>** NOTE TO SPECIFIER **  Delete fastener types not required. </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SubPara"/>
        <w:numPr>
          <w:ilvl w:val="3"/>
          <w:numId w:val="1"/>
        </w:numPr>
        <w:rPr/>
      </w:pPr>
      <w:r>
        <w:rPr/>
        <w:t>Secure membrane to existing metal roofing system's structural members.</w:t>
      </w:r>
    </w:p>
    <w:p w:rsidR="ABFFABFF" w:rsidRDefault="ABFFABFF" w:rsidP="ABFFABFF">
      <w:pPr>
        <w:pStyle w:val="ARCATSubSub1"/>
        <w:numPr>
          <w:ilvl w:val="4"/>
          <w:numId w:val="1"/>
        </w:numPr>
        <w:rPr/>
      </w:pPr>
      <w:r>
        <w:rPr/>
        <w:t>FiberTite Purlin Fasteners.</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types not required. </w:t>
      </w:r>
    </w:p>
    <w:p w:rsidR="ABFFABFF" w:rsidRDefault="ABFFABFF" w:rsidP="ABFFABFF">
      <w:pPr>
        <w:pStyle w:val="ARCATSubPara"/>
        <w:numPr>
          <w:ilvl w:val="3"/>
          <w:numId w:val="1"/>
        </w:numPr>
        <w:rPr/>
      </w:pPr>
      <w:r>
        <w:rPr/>
        <w:t>FTR Magnum Plus: 1.5 x 2.75 inch (38 x 70 mm) Barbed Rectangular Stress Plate with radial corners; 18-gauge AZ-50 galvalume steel.</w:t>
      </w:r>
    </w:p>
    <w:p w:rsidR="ABFFABFF" w:rsidRDefault="ABFFABFF" w:rsidP="ABFFABFF">
      <w:pPr>
        <w:pStyle w:val="ARCATSubPara"/>
        <w:numPr>
          <w:ilvl w:val="3"/>
          <w:numId w:val="1"/>
        </w:numPr>
        <w:rPr/>
      </w:pPr>
      <w:r>
        <w:rPr/>
        <w:t>FTR Magnum R275: 2.75 inch (70 mm) Barbed Round Stress Plate; 20-gauge galvanized steel.</w:t>
      </w:r>
    </w:p>
    <w:p w:rsidR="ABFFABFF" w:rsidRDefault="ABFFABFF" w:rsidP="ABFFABFF">
      <w:pPr>
        <w:pStyle w:val="ARCATSubPara"/>
        <w:numPr>
          <w:ilvl w:val="3"/>
          <w:numId w:val="1"/>
        </w:numPr>
        <w:rPr/>
      </w:pPr>
      <w:r>
        <w:rPr/>
        <w:t>FTR Magnum 2S: 2.375 inch (60 mm) Barbed Round Stress Plate; 20-gauge galvanized steel.</w:t>
      </w:r>
    </w:p>
    <w:p w:rsidR="ABFFABFF" w:rsidRDefault="ABFFABFF" w:rsidP="ABFFABFF">
      <w:pPr>
        <w:pStyle w:val="ARCATSubPara"/>
        <w:numPr>
          <w:ilvl w:val="3"/>
          <w:numId w:val="1"/>
        </w:numPr>
        <w:rPr/>
      </w:pPr>
      <w:r>
        <w:rPr/>
        <w:t>FTR 3-inch (76 mm) Metal Round Insulation Stress Plates:  Finish:  AZ-50 galvalume.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pPr>
        <w:pStyle w:val="ARCATnote"/>
        <w:rPr/>
      </w:pPr>
      <w:r>
        <w:rPr/>
        <w:t>** NOTE TO SPECIFIER **  Delete material option not required. </w:t>
      </w:r>
    </w:p>
    <w:p w:rsidR="ABFFABFF" w:rsidRDefault="ABFFABFF" w:rsidP="ABFFABFF">
      <w:pPr>
        <w:pStyle w:val="ARCATSubSub1"/>
        <w:numPr>
          <w:ilvl w:val="4"/>
          <w:numId w:val="1"/>
        </w:numPr>
        <w:rPr/>
      </w:pPr>
      <w:r>
        <w:rPr/>
        <w:t>Material:  Steel. 24-gauge hot dipped G-90 laminated with a 0.02 inch (0.0005 mm) polymeric coating.</w:t>
      </w:r>
    </w:p>
    <w:p w:rsidR="ABFFABFF" w:rsidRDefault="ABFFABFF" w:rsidP="ABFFABFF">
      <w:pPr>
        <w:pStyle w:val="ARCATSubSub1"/>
        <w:numPr>
          <w:ilvl w:val="4"/>
          <w:numId w:val="1"/>
        </w:numPr>
        <w:rPr/>
      </w:pPr>
      <w:r>
        <w:rPr/>
        <w:t>Material:  Aluminum 300 H14. 0.040 inch (1.02 mm) thick laminated with a 0.02 inch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SBS Adhesive:  A cold process low-VOC, low odor and solvent free SBS modified adhesive for bonding FiberTite SBS Base Sheets to approved substrates. </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FTR-601 &amp;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VAPOR RETARDERS</w:t>
      </w:r>
    </w:p>
    <w:p>
      <w:pPr>
        <w:pStyle w:val="ARCATnote"/>
        <w:rPr/>
      </w:pPr>
      <w:r>
        <w:rPr/>
        <w:t>** NOTE TO SPECIFIER ** Delete one of the two following paragraphs. Of the preapproved products only VaporTite is approved in FM assemblies for this system.</w:t>
      </w:r>
    </w:p>
    <w:p w:rsidR="ABFFABFF" w:rsidRDefault="ABFFABFF" w:rsidP="ABFFABFF">
      <w:pPr>
        <w:pStyle w:val="ARCATParagraph"/>
        <w:numPr>
          <w:ilvl w:val="2"/>
          <w:numId w:val="1"/>
        </w:numPr>
        <w:rPr/>
      </w:pPr>
      <w:r>
        <w:rPr/>
        <w:t>Vapor Retarders: Not required. </w:t>
      </w:r>
    </w:p>
    <w:p w:rsidR="ABFFABFF" w:rsidRDefault="ABFFABFF" w:rsidP="ABFFABFF">
      <w:pPr>
        <w:pStyle w:val="ARCATParagraph"/>
        <w:numPr>
          <w:ilvl w:val="2"/>
          <w:numId w:val="1"/>
        </w:numPr>
        <w:rPr/>
      </w:pPr>
      <w:r>
        <w:rPr/>
        <w:t>Vapor Retarders: </w:t>
      </w:r>
    </w:p>
    <w:p w:rsidR="ABFFABFF" w:rsidRDefault="ABFFABFF" w:rsidP="ABFFABFF">
      <w:pPr>
        <w:pStyle w:val="ARCATSubPara"/>
        <w:numPr>
          <w:ilvl w:val="3"/>
          <w:numId w:val="1"/>
        </w:numPr>
        <w:rPr/>
      </w:pPr>
      <w:r>
        <w:rPr/>
        <w:t>Preapproved vapor retarders shall be installed, where specified or required, to meet project design requirements and provide a suitable surface for installation of the FiberTite Roofing System.</w:t>
      </w:r>
    </w:p>
    <w:p>
      <w:pPr>
        <w:pStyle w:val="ARCATnote"/>
        <w:rPr/>
      </w:pPr>
      <w:r>
        <w:rPr/>
        <w:t>** NOTE TO SPECIFIER ** Acceptable products must be preapproved or approved in writing by Seaman Corporation. Delete preapproved product options not required or delete entire paragraph.</w:t>
      </w:r>
    </w:p>
    <w:p w:rsidR="ABFFABFF" w:rsidRDefault="ABFFABFF" w:rsidP="ABFFABFF">
      <w:pPr>
        <w:pStyle w:val="ARCATSubPara"/>
        <w:numPr>
          <w:ilvl w:val="3"/>
          <w:numId w:val="1"/>
        </w:numPr>
        <w:rPr/>
      </w:pPr>
      <w:r>
        <w:rPr/>
        <w:t>Preapproved Products: </w:t>
      </w:r>
    </w:p>
    <w:p w:rsidR="ABFFABFF" w:rsidRDefault="ABFFABFF" w:rsidP="ABFFABFF">
      <w:pPr>
        <w:pStyle w:val="ARCATSubSub1"/>
        <w:numPr>
          <w:ilvl w:val="4"/>
          <w:numId w:val="1"/>
        </w:numPr>
        <w:rPr/>
      </w:pPr>
      <w:r>
        <w:rPr/>
        <w:t>VaporTite. </w:t>
      </w:r>
    </w:p>
    <w:p w:rsidR="ABFFABFF" w:rsidRDefault="ABFFABFF" w:rsidP="ABFFABFF">
      <w:pPr>
        <w:pStyle w:val="ARCATSubSub1"/>
        <w:numPr>
          <w:ilvl w:val="4"/>
          <w:numId w:val="1"/>
        </w:numPr>
        <w:rPr/>
      </w:pPr>
      <w:r>
        <w:rPr/>
        <w:t>FiberTite SBS Base Sheets.</w:t>
      </w:r>
    </w:p>
    <w:p w:rsidR="ABFFABFF" w:rsidRDefault="ABFFABFF" w:rsidP="ABFFABFF">
      <w:pPr>
        <w:pStyle w:val="ARCATSubSub1"/>
        <w:numPr>
          <w:ilvl w:val="4"/>
          <w:numId w:val="1"/>
        </w:numPr>
        <w:rPr/>
      </w:pPr>
      <w:r>
        <w:rPr/>
        <w:t>Minimum 6-mil Polyethylene.</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and/or Substrate Board (ASTM C473):</w:t>
      </w:r>
    </w:p>
    <w:p w:rsidR="ABFFABFF" w:rsidRDefault="ABFFABFF" w:rsidP="ABFFABFF">
      <w:pPr>
        <w:pStyle w:val="ARCATSubSub1"/>
        <w:numPr>
          <w:ilvl w:val="4"/>
          <w:numId w:val="1"/>
        </w:numPr>
        <w:rPr/>
      </w:pPr>
      <w:r>
        <w:rPr/>
        <w:t>National Gypsum DEXcell.</w:t>
      </w:r>
    </w:p>
    <w:p w:rsidR="ABFFABFF" w:rsidRDefault="ABFFABFF" w:rsidP="ABFFABFF">
      <w:pPr>
        <w:pStyle w:val="ARCATSubSub1"/>
        <w:numPr>
          <w:ilvl w:val="4"/>
          <w:numId w:val="1"/>
        </w:numPr>
        <w:rPr/>
      </w:pPr>
      <w:r>
        <w:rPr/>
        <w:t>United States Gypsum Company SECUROCK.</w:t>
      </w:r>
    </w:p>
    <w:p w:rsidR="ABFFABFF" w:rsidRDefault="ABFFABFF" w:rsidP="ABFFABFF">
      <w:pPr>
        <w:pStyle w:val="ARCATSubSub1"/>
        <w:numPr>
          <w:ilvl w:val="4"/>
          <w:numId w:val="1"/>
        </w:numPr>
        <w:rPr/>
      </w:pPr>
      <w:r>
        <w:rPr/>
        <w:t>Georgia Pacific Dens Deck. </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Factory Mutual Research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 </w:t>
      </w:r>
    </w:p>
    <w:p>
      <w:pPr>
        <w:pStyle w:val="ARCATnote"/>
        <w:rPr/>
      </w:pPr>
      <w:r>
        <w:rPr/>
        <w:t>** NOTE TO SPECIFIER ** Edit paragraph below if to indicate which insulation adhesive is being used. Select none if insulation is being mechanically fastened or loose laid. </w:t>
      </w:r>
    </w:p>
    <w:p w:rsidR="ABFFABFF" w:rsidRDefault="ABFFABFF" w:rsidP="ABFFABFF">
      <w:pPr>
        <w:pStyle w:val="ARCATSubSub1"/>
        <w:numPr>
          <w:ilvl w:val="4"/>
          <w:numId w:val="1"/>
        </w:numPr>
        <w:rPr/>
      </w:pPr>
      <w:r>
        <w:rPr/>
        <w:t>None: Insulation is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Article"/>
        <w:numPr>
          <w:ilvl w:val="1"/>
          <w:numId w:val="1"/>
        </w:numPr>
        <w:rPr/>
      </w:pPr>
      <w:r>
        <w:rPr/>
        <w:t>RELATED MATERIALS</w:t>
      </w:r>
    </w:p>
    <w:p w:rsidR="ABFFABFF" w:rsidRDefault="ABFFABFF" w:rsidP="ABFFABFF">
      <w:pPr>
        <w:pStyle w:val="ARCATParagraph"/>
        <w:numPr>
          <w:ilvl w:val="2"/>
          <w:numId w:val="1"/>
        </w:numPr>
        <w:rPr/>
      </w:pPr>
      <w:r>
        <w:rPr/>
        <w:t>Wood Nailers: No. 2 or better construction grade lumber.</w:t>
      </w:r>
    </w:p>
    <w:p w:rsidR="ABFFABFF" w:rsidRDefault="ABFFABFF" w:rsidP="ABFFABFF">
      <w:pPr>
        <w:pStyle w:val="ARCATSubPara"/>
        <w:numPr>
          <w:ilvl w:val="3"/>
          <w:numId w:val="1"/>
        </w:numPr>
        <w:rPr/>
      </w:pPr>
      <w:r>
        <w:rPr/>
        <w:t>Installation of other types of treated lumber should be verified with a design professional.</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w:t>
      </w:r>
    </w:p>
    <w:p w:rsidR="ABFFABFF" w:rsidRDefault="ABFFABFF" w:rsidP="ABFFABFF">
      <w:pPr>
        <w:pStyle w:val="ARCATSubPara"/>
        <w:numPr>
          <w:ilvl w:val="3"/>
          <w:numId w:val="1"/>
        </w:numPr>
        <w:rPr/>
      </w:pPr>
      <w:r>
        <w:rPr/>
        <w:t>Wood Treatment: As determined by the Architect.</w:t>
      </w:r>
    </w:p>
    <w:p w:rsidR="ABFFABFF" w:rsidRDefault="ABFFABFF" w:rsidP="ABFFABFF">
      <w:pPr>
        <w:pStyle w:val="ARCATSubPara"/>
        <w:numPr>
          <w:ilvl w:val="3"/>
          <w:numId w:val="1"/>
        </w:numPr>
        <w:rPr/>
      </w:pPr>
      <w:r>
        <w:rPr/>
        <w:t>Creosote or asphaltic type preservatives are not acceptable.</w:t>
      </w:r>
    </w:p>
    <w:p w:rsidR="ABFFABFF" w:rsidRDefault="ABFFABFF" w:rsidP="ABFFABFF">
      <w:pPr>
        <w:pStyle w:val="ARCATSubPara"/>
        <w:numPr>
          <w:ilvl w:val="3"/>
          <w:numId w:val="1"/>
        </w:numPr>
        <w:rPr/>
      </w:pPr>
      <w:r>
        <w:rPr/>
        <w:t>Top Nailer Thickness: 1.5 inches (38 mm) minimum.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  Ensure strict compliance with FTR GS 01/21; General Guide Specifications for Installation of FiberTite Roofing Systems.</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roofing Authorized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or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or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Approvals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Mechanically Fastened Roofing Systems.</w:t>
      </w:r>
    </w:p>
    <w:p w:rsidR="ABFFABFF" w:rsidRDefault="ABFFABFF" w:rsidP="ABFFABFF">
      <w:pPr>
        <w:pStyle w:val="ARCATParagraph"/>
        <w:numPr>
          <w:ilvl w:val="2"/>
          <w:numId w:val="1"/>
        </w:numPr>
        <w:rPr/>
      </w:pPr>
      <w:r>
        <w:rPr/>
        <w:t>Structural Concrete (Poured or Pre-cast):</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Mechanically Fastened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Approvals (FM) guidelines for Class-1 impregnated wood decking. FM Class 1 decking consists of a minimum 2-inch (51 mm) thick wood plank or minimum 3/4-inch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Mechanically Fastened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Mechanically Fastened Roofing Systems.</w:t>
      </w:r>
    </w:p>
    <w:p w:rsidR="ABFFABFF" w:rsidRDefault="ABFFABFF" w:rsidP="ABFFABFF">
      <w:pPr>
        <w:pStyle w:val="ARCATArticle"/>
        <w:numPr>
          <w:ilvl w:val="1"/>
          <w:numId w:val="1"/>
        </w:numPr>
        <w:rPr/>
      </w:pPr>
      <w:r>
        <w:rPr/>
        <w:t>SUBSTRATE PREPARATION (REROOFING)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Authorized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Owner's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Mechanically Fastened Roofing Systems.</w:t>
      </w:r>
    </w:p>
    <w:p w:rsidR="ABFFABFF" w:rsidRDefault="ABFFABFF" w:rsidP="ABFFABFF">
      <w:pPr>
        <w:pStyle w:val="ARCATSubPara"/>
        <w:numPr>
          <w:ilvl w:val="3"/>
          <w:numId w:val="1"/>
        </w:numPr>
        <w:rPr/>
      </w:pPr>
      <w:r>
        <w:rPr/>
        <w:t>All terminations of the FiberTite Mechanically Fastened Roofing Systems must be constructed to prevent water from penetrating behind or beneath the new roofing system. This includes water from above, beside, below and beneath the new system.</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and debris by power broom and vacuum and legally dispose of offsite.</w:t>
      </w:r>
    </w:p>
    <w:p w:rsidR="ABFFABFF" w:rsidRDefault="ABFFABFF" w:rsidP="ABFFABFF">
      <w:pPr>
        <w:pStyle w:val="ARCATSubPara"/>
        <w:numPr>
          <w:ilvl w:val="3"/>
          <w:numId w:val="1"/>
        </w:numPr>
        <w:rPr/>
      </w:pPr>
      <w:r>
        <w:rPr/>
        <w:t>Remove and replace wet or deteriorated insulation and wood blocking.</w:t>
      </w:r>
    </w:p>
    <w:p w:rsidR="ABFFABFF" w:rsidRDefault="ABFFABFF" w:rsidP="ABFFABFF">
      <w:pPr>
        <w:pStyle w:val="ARCATSubPara"/>
        <w:numPr>
          <w:ilvl w:val="3"/>
          <w:numId w:val="1"/>
        </w:numPr>
        <w:rPr/>
      </w:pPr>
      <w:r>
        <w:rPr/>
        <w:t>Clean exposed metal surfaces such as pipes, pipe sleeves, drains, duct work, etc., by removing loose paint, rust and any asphalt or coal tar pitch of any kind. Remove and properly discard lead sleeves at soil stacks.</w:t>
      </w:r>
    </w:p>
    <w:p w:rsidR="ABFFABFF" w:rsidRDefault="ABFFABFF" w:rsidP="ABFFABFF">
      <w:pPr>
        <w:pStyle w:val="ARCATSubPara"/>
        <w:numPr>
          <w:ilvl w:val="3"/>
          <w:numId w:val="1"/>
        </w:numPr>
        <w:rPr/>
      </w:pPr>
      <w:r>
        <w:rPr/>
        <w:t>If the existing roof is coal tar pitch, has been repaired with coal tar pitch or has been re-saturated with coal tar pitch, a minimum 10 mil polyethylene pitch vapor retarder shall be installed before recovering.</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Mechanically Fastened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Concrete:</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Sub1"/>
        <w:numPr>
          <w:ilvl w:val="4"/>
          <w:numId w:val="1"/>
        </w:numPr>
        <w:rPr/>
      </w:pPr>
      <w:r>
        <w:rPr/>
        <w:t>Joints between prestressed panel units and over bulb-tees shall be taped, stripped or grouted with an appropriate cementitious fill.</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Paragraph"/>
        <w:numPr>
          <w:ilvl w:val="2"/>
          <w:numId w:val="1"/>
        </w:numPr>
        <w:rPr/>
      </w:pPr>
      <w:r>
        <w:rPr/>
        <w:t>Lightweight Insulating Concrete:</w:t>
      </w:r>
    </w:p>
    <w:p w:rsidR="ABFFABFF" w:rsidRDefault="ABFFABFF" w:rsidP="ABFFABFF">
      <w:pPr>
        <w:pStyle w:val="ARCATSubPara"/>
        <w:numPr>
          <w:ilvl w:val="3"/>
          <w:numId w:val="1"/>
        </w:numPr>
        <w:rPr/>
      </w:pPr>
      <w:r>
        <w:rPr/>
        <w:t>Wet lightweight shall be removed and replaced with appropriate compatible material.</w:t>
      </w:r>
    </w:p>
    <w:p w:rsidR="ABFFABFF" w:rsidRDefault="ABFFABFF" w:rsidP="ABFFABFF">
      <w:pPr>
        <w:pStyle w:val="ARCATSubPara"/>
        <w:numPr>
          <w:ilvl w:val="3"/>
          <w:numId w:val="1"/>
        </w:numPr>
        <w:rPr/>
      </w:pPr>
      <w:r>
        <w:rPr/>
        <w:t>Surface to receive new roofing system shall be smooth and free of ridges, depressions and other irregularities.</w:t>
      </w:r>
    </w:p>
    <w:p w:rsidR="ABFFABFF" w:rsidRDefault="ABFFABFF" w:rsidP="ABFFABFF">
      <w:pPr>
        <w:pStyle w:val="ARCATSubPara"/>
        <w:numPr>
          <w:ilvl w:val="3"/>
          <w:numId w:val="1"/>
        </w:numPr>
        <w:rPr/>
      </w:pPr>
      <w:r>
        <w:rPr/>
        <w:t>Repair any depressions, irregularities and excessive deflections with compatible material.</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(WxH):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Services for optional, alternate membrane termination, and securement methods.</w:t>
      </w:r>
    </w:p>
    <w:p w:rsidR="ABFFABFF" w:rsidRDefault="ABFFABFF" w:rsidP="ABFFABFF">
      <w:pPr>
        <w:pStyle w:val="ARCATArticle"/>
        <w:numPr>
          <w:ilvl w:val="1"/>
          <w:numId w:val="1"/>
        </w:numPr>
        <w:rPr/>
      </w:pPr>
      <w:r>
        <w:rPr/>
        <w:t>VAPOR RETARDERS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Approved vapor retarder, when required or specified, shall be applied only to properly prepared and preapproved substrates. </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 </w:t>
      </w:r>
    </w:p>
    <w:p w:rsidR="ABFFABFF" w:rsidRDefault="ABFFABFF" w:rsidP="ABFFABFF">
      <w:pPr>
        <w:pStyle w:val="ARCATSubPara"/>
        <w:numPr>
          <w:ilvl w:val="3"/>
          <w:numId w:val="1"/>
        </w:numPr>
        <w:rPr/>
      </w:pPr>
      <w:r>
        <w:rPr/>
        <w:t>Vapor retarder shall be side lapped, a minimum of 3 inches (75 mm), and properly shingled to shed water. </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 </w:t>
      </w:r>
    </w:p>
    <w:p w:rsidR="ABFFABFF" w:rsidRDefault="ABFFABFF" w:rsidP="ABFFABFF">
      <w:pPr>
        <w:pStyle w:val="ARCATParagraph"/>
        <w:numPr>
          <w:ilvl w:val="2"/>
          <w:numId w:val="1"/>
        </w:numPr>
        <w:rPr/>
      </w:pPr>
      <w:r>
        <w:rPr/>
        <w:t>6-mil Polyethylene:  Loose lay polyethylene according to specifications and construction drawings.  Lap polyethylene sheet minimum 3-in and tape laps.</w:t>
      </w:r>
    </w:p>
    <w:p w:rsidR="ABFFABFF" w:rsidRDefault="ABFFABFF" w:rsidP="ABFFABFF">
      <w:pPr>
        <w:pStyle w:val="ARCATArticle"/>
        <w:numPr>
          <w:ilvl w:val="1"/>
          <w:numId w:val="1"/>
        </w:numPr>
        <w:rPr/>
      </w:pPr>
      <w:r>
        <w:rPr/>
        <w:t>ROOF INSULATION AND COVERBOARD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 insulation and coverboards shall be installed where by the long dimension of the boards run in parallel alignment and the short dimensions are staggered.</w:t>
      </w:r>
    </w:p>
    <w:p w:rsidR="ABFFABFF" w:rsidRDefault="ABFFABFF" w:rsidP="ABFFABFF">
      <w:pPr>
        <w:pStyle w:val="ARCATSubPara"/>
        <w:numPr>
          <w:ilvl w:val="3"/>
          <w:numId w:val="1"/>
        </w:numPr>
        <w:rPr/>
      </w:pPr>
      <w:r>
        <w:rPr/>
        <w:t>Insulation and coverboards shall be installed with minimum joint dimensions and shall be tightly butted where possible. Maximum joint widths shall be 0.375 inch (9.5 mm). Damaged corners shall be cut out and replaced with an insulation piece a minimum of 12 x 12 inch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If an insulation layer is 1.5 inches (38 mm) or less, taper 12 inches (305 mm) from the drain bowl. If insulation thickness exceeds 1.5 inches (38 mm), taper 18 inches (457 mm) from the drain bowl. All taper boards or pieces must be adhered or mechanically fastened with a minimum of two fasteners per board.</w:t>
      </w:r>
    </w:p>
    <w:p w:rsidR="ABFFABFF" w:rsidRDefault="ABFFABFF" w:rsidP="ABFFABFF">
      <w:pPr>
        <w:pStyle w:val="ARCATSubPara"/>
        <w:numPr>
          <w:ilvl w:val="3"/>
          <w:numId w:val="1"/>
        </w:numPr>
        <w:rPr/>
      </w:pPr>
      <w:r>
        <w:rPr/>
        <w:t>When a coverboard or multiple layers are installed each layer shall be offset from the previous layer a minimum of 12 inches (305 mm) on center. </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Preliminary Attachment of Insulation for Mechanically Attached Roofing Systems:</w:t>
      </w:r>
    </w:p>
    <w:p w:rsidR="ABFFABFF" w:rsidRDefault="ABFFABFF" w:rsidP="ABFFABFF">
      <w:pPr>
        <w:pStyle w:val="ARCATSubPara"/>
        <w:numPr>
          <w:ilvl w:val="3"/>
          <w:numId w:val="1"/>
        </w:numPr>
        <w:rPr/>
      </w:pPr>
      <w:r>
        <w:rPr/>
        <w:t>Insulation and coverboard shall be applied to or installed over properly prepared and preapproved substrates, free of any debris, dirt, grease, oil or moisture.</w:t>
      </w:r>
    </w:p>
    <w:p w:rsidR="ABFFABFF" w:rsidRDefault="ABFFABFF" w:rsidP="ABFFABFF">
      <w:pPr>
        <w:pStyle w:val="ARCATSubPara"/>
        <w:numPr>
          <w:ilvl w:val="3"/>
          <w:numId w:val="1"/>
        </w:numPr>
        <w:rPr/>
      </w:pPr>
      <w:r>
        <w:rPr/>
        <w:t>All fasteners and stress plates for the mechanical attachment of insulation and cover board materials shall be FTR Fasteners as provided by Seaman Corporation.</w:t>
      </w:r>
    </w:p>
    <w:p w:rsidR="ABFFABFF" w:rsidRDefault="ABFFABFF" w:rsidP="ABFFABFF">
      <w:pPr>
        <w:pStyle w:val="ARCATSubPara"/>
        <w:numPr>
          <w:ilvl w:val="3"/>
          <w:numId w:val="1"/>
        </w:numPr>
        <w:rPr/>
      </w:pPr>
      <w:r>
        <w:rPr/>
        <w:t>All fasteners and stress plates shall be FM approved for mechanical attachment of insulation and comply with FM Standard 4470 for corrosion resistance.</w:t>
      </w:r>
    </w:p>
    <w:p w:rsidR="ABFFABFF" w:rsidRDefault="ABFFABFF" w:rsidP="ABFFABFF">
      <w:pPr>
        <w:pStyle w:val="ARCATSubPara"/>
        <w:numPr>
          <w:ilvl w:val="3"/>
          <w:numId w:val="1"/>
        </w:numPr>
        <w:rPr/>
      </w:pPr>
      <w:r>
        <w:rPr/>
        <w:t>General 1-90 attachment criteria require preliminary attachment for insulation and cover boards for mechanically attached membrane roofing systems. Insulation and cover board within the field of the roof requires 6 fasteners and stress plates per 48 x 96 inches (1219 x 2348 mm) insulation board.</w:t>
      </w:r>
    </w:p>
    <w:p w:rsidR="ABFFABFF" w:rsidRDefault="ABFFABFF" w:rsidP="ABFFABFF">
      <w:pPr>
        <w:pStyle w:val="ARCATSubPara"/>
        <w:numPr>
          <w:ilvl w:val="3"/>
          <w:numId w:val="1"/>
        </w:numPr>
        <w:rPr/>
      </w:pPr>
      <w:r>
        <w:rPr/>
        <w:t>Perimeter areas do not require an increase in the fastener density when the membrane is mechanically attached.</w:t>
      </w:r>
    </w:p>
    <w:p w:rsidR="ABFFABFF" w:rsidRDefault="ABFFABFF" w:rsidP="ABFFABFF">
      <w:pPr>
        <w:pStyle w:val="ARCATSubPara"/>
        <w:numPr>
          <w:ilvl w:val="3"/>
          <w:numId w:val="1"/>
        </w:numPr>
        <w:rPr/>
      </w:pPr>
      <w:r>
        <w:rPr/>
        <w:t>Corner areas do not require an increase in the fastener density when the membrane is mechanically attached.</w:t>
      </w:r>
    </w:p>
    <w:p w:rsidR="ABFFABFF" w:rsidRDefault="ABFFABFF" w:rsidP="ABFFABFF">
      <w:pPr>
        <w:pStyle w:val="ARCATSubPara"/>
        <w:numPr>
          <w:ilvl w:val="3"/>
          <w:numId w:val="1"/>
        </w:numPr>
        <w:rPr/>
      </w:pPr>
      <w:r>
        <w:rPr/>
        <w:t>Fasteners shall be installed straight, tight and perpendicular to the decking complying with minimum penetration requirements of specific deck types. Do not over torque fasteners.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SubPara"/>
        <w:numPr>
          <w:ilvl w:val="3"/>
          <w:numId w:val="1"/>
        </w:numPr>
        <w:rPr/>
      </w:pPr>
      <w:r>
        <w:rPr/>
        <w:t>It may be possible to utilize adhesives for the preliminary attachment of the insulation layers on non-steel deck projects. The insulation and coverboard manufacturer must recommend and approve the specific board and adhesive combination in writing prior to Seaman Corporation granting approval for this method of preliminary securement.</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Authorized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Approvals Loss Prevention Data. </w:t>
      </w:r>
    </w:p>
    <w:p w:rsidR="ABFFABFF" w:rsidRDefault="ABFFABFF" w:rsidP="ABFFABFF">
      <w:pPr>
        <w:pStyle w:val="ARCATSubPara"/>
        <w:numPr>
          <w:ilvl w:val="3"/>
          <w:numId w:val="1"/>
        </w:numPr>
        <w:rPr/>
      </w:pPr>
      <w:r>
        <w:rPr/>
        <w:t>A FiberTite Roofing Systems may utilize either 74-in or 100-in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FiberTite Membrane Mechanically Attached (Class 1 Decks):</w:t>
      </w:r>
    </w:p>
    <w:p>
      <w:pPr>
        <w:pStyle w:val="ARCATnote"/>
        <w:rPr/>
      </w:pPr>
      <w:r>
        <w:rPr/>
        <w:t>** NOTE TO SPECIFIER ** Nom. 36-mil FiberTite; nom 45-mil FiberTite-SM; nom 50-mil FiberTite-XT and nom 60-mil FiberTite-XTreme.</w:t>
      </w:r>
    </w:p>
    <w:p w:rsidR="ABFFABFF" w:rsidRDefault="ABFFABFF" w:rsidP="ABFFABFF">
      <w:pPr>
        <w:pStyle w:val="ARCATSubPara"/>
        <w:numPr>
          <w:ilvl w:val="3"/>
          <w:numId w:val="1"/>
        </w:numPr>
        <w:rPr/>
      </w:pPr>
      <w:r>
        <w:rPr/>
        <w:t>Rolls of FiberTite Roofing (FTR) are to be positioned and installed straight and snug but not taut. Stretching of the membrane places undue stress on the mechanical fasteners.</w:t>
      </w:r>
    </w:p>
    <w:p w:rsidR="ABFFABFF" w:rsidRDefault="ABFFABFF" w:rsidP="ABFFABFF">
      <w:pPr>
        <w:pStyle w:val="ARCATSubPara"/>
        <w:numPr>
          <w:ilvl w:val="3"/>
          <w:numId w:val="1"/>
        </w:numPr>
        <w:rPr/>
      </w:pPr>
      <w:r>
        <w:rPr/>
        <w:t>The properly positioned membrane shall be attached using FTR Magnum Fasteners and Magnum Stress Plates installed through the membrane and insulation assembly and engage the structural decking.</w:t>
      </w:r>
    </w:p>
    <w:p w:rsidR="ABFFABFF" w:rsidRDefault="ABFFABFF" w:rsidP="ABFFABFF">
      <w:pPr>
        <w:pStyle w:val="ARCATSubPara"/>
        <w:numPr>
          <w:ilvl w:val="3"/>
          <w:numId w:val="1"/>
        </w:numPr>
        <w:rPr/>
      </w:pPr>
      <w:r>
        <w:rPr/>
        <w:t>For steel decking, the fasteners must engage the top flange of the deck profile.</w:t>
      </w:r>
    </w:p>
    <w:p w:rsidR="ABFFABFF" w:rsidRDefault="ABFFABFF" w:rsidP="ABFFABFF">
      <w:pPr>
        <w:pStyle w:val="ARCATSubPara"/>
        <w:numPr>
          <w:ilvl w:val="3"/>
          <w:numId w:val="1"/>
        </w:numPr>
        <w:rPr/>
      </w:pPr>
      <w:r>
        <w:rPr/>
        <w:t>The Magnum stress plates shall be installed straight and parallel to existing structural purlin members. All stress plates must set completely on the membrane allowing a minimum of 0.5 inch (13 mm) from the edge and allow sufficient room to facilitate welding.</w:t>
      </w:r>
    </w:p>
    <w:p w:rsidR="ABFFABFF" w:rsidRDefault="ABFFABFF" w:rsidP="ABFFABFF">
      <w:pPr>
        <w:pStyle w:val="ARCATSubPara"/>
        <w:numPr>
          <w:ilvl w:val="3"/>
          <w:numId w:val="1"/>
        </w:numPr>
        <w:rPr/>
      </w:pPr>
      <w:r>
        <w:rPr/>
        <w:t>Fastener row spacing, and intervals shall be established to resist design pressures, determined in compliance with procedures outlined within the current publication of ASCE Standard 7. Alternative designs may be determined using the criteria within FM Loss Prevention Data. </w:t>
      </w:r>
    </w:p>
    <w:p w:rsidR="ABFFABFF" w:rsidRDefault="ABFFABFF" w:rsidP="ABFFABFF">
      <w:pPr>
        <w:pStyle w:val="ARCATSubPara"/>
        <w:numPr>
          <w:ilvl w:val="3"/>
          <w:numId w:val="1"/>
        </w:numPr>
        <w:rPr/>
      </w:pPr>
      <w:r>
        <w:rPr/>
        <w:t>Table MA 01/21-1 lists general default attachment requirements for the field of the roof, as applied to structural roof decks referred to as Class 1; minimum 3/4-inch (19 mm) plywood, minimum 22-gauge steel or minimum 3,000 psi (20684 kPa) concrete.</w:t>
      </w:r>
    </w:p>
    <w:p w:rsidR="ABFFABFF" w:rsidRDefault="ABFFABFF" w:rsidP="ABFFABFF">
      <w:pPr>
        <w:pStyle w:val="ARCATSubPara"/>
        <w:numPr>
          <w:ilvl w:val="3"/>
          <w:numId w:val="1"/>
        </w:numPr>
        <w:rPr/>
      </w:pPr>
      <w:r>
        <w:rPr/>
        <w:t>Perimeter zone and corner zone enhancement is required on all mechanically fastened roofing systems. Perimeters and corners are defined as follows:</w:t>
      </w:r>
    </w:p>
    <w:p w:rsidR="ABFFABFF" w:rsidRDefault="ABFFABFF" w:rsidP="ABFFABFF">
      <w:pPr>
        <w:pStyle w:val="ARCATSubPara"/>
        <w:numPr>
          <w:ilvl w:val="3"/>
          <w:numId w:val="1"/>
        </w:numPr>
        <w:rPr/>
      </w:pPr>
      <w:r>
        <w:rPr/>
        <w:t>Perimeter: 10 percent of the width of the roof areas or 40 percent of the height of the roof area, whichever is less to a minimum of 4 feet (1219 mm). Perimeter zones run parallel to all external roof edges including those with parapet walls.</w:t>
      </w:r>
    </w:p>
    <w:p w:rsidR="ABFFABFF" w:rsidRDefault="ABFFABFF" w:rsidP="ABFFABFF">
      <w:pPr>
        <w:pStyle w:val="ARCATSubPara"/>
        <w:numPr>
          <w:ilvl w:val="3"/>
          <w:numId w:val="1"/>
        </w:numPr>
        <w:rPr/>
      </w:pPr>
      <w:r>
        <w:rPr/>
        <w:t>Corner zones are the square intersection of perimeters.</w:t>
      </w:r>
    </w:p>
    <w:p w:rsidR="ABFFABFF" w:rsidRDefault="ABFFABFF" w:rsidP="ABFFABFF">
      <w:pPr>
        <w:pStyle w:val="ARCATSubPara"/>
        <w:numPr>
          <w:ilvl w:val="3"/>
          <w:numId w:val="1"/>
        </w:numPr>
        <w:rPr/>
      </w:pPr>
      <w:r>
        <w:rPr/>
        <w:t>Projects having variable roof levels shall treat the outer boundary of each level as a perimeter. Internal expansion joints, firewalls or adjoining building walls greater than 3 feet (914 mm) are not considered perimeter areas. </w:t>
      </w:r>
    </w:p>
    <w:p w:rsidR="ABFFABFF" w:rsidRDefault="ABFFABFF" w:rsidP="ABFFABFF">
      <w:pPr>
        <w:pStyle w:val="ARCATSubPara"/>
        <w:numPr>
          <w:ilvl w:val="3"/>
          <w:numId w:val="1"/>
        </w:numPr>
        <w:rPr/>
      </w:pPr>
      <w:r>
        <w:rPr/>
        <w:t>Perimeters and corners may be enhanced by:</w:t>
      </w:r>
    </w:p>
    <w:p w:rsidR="ABFFABFF" w:rsidRDefault="ABFFABFF" w:rsidP="ABFFABFF">
      <w:pPr>
        <w:pStyle w:val="ARCATSubPara"/>
        <w:numPr>
          <w:ilvl w:val="3"/>
          <w:numId w:val="1"/>
        </w:numPr>
        <w:rPr/>
      </w:pPr>
      <w:r>
        <w:rPr/>
        <w:t>Installing half rolls of membrane fastened as prescribed by project requirements.</w:t>
      </w:r>
    </w:p>
    <w:p w:rsidR="ABFFABFF" w:rsidRDefault="ABFFABFF" w:rsidP="ABFFABFF">
      <w:pPr>
        <w:pStyle w:val="ARCATSubPara"/>
        <w:numPr>
          <w:ilvl w:val="3"/>
          <w:numId w:val="1"/>
        </w:numPr>
        <w:rPr/>
      </w:pPr>
      <w:r>
        <w:rPr/>
        <w:t>Adding additional rows of fasteners through the top of the membrane system within the perimeter at prescribed intervals area and sealing with a 6-inch (152 mm) strip.</w:t>
      </w:r>
    </w:p>
    <w:p w:rsidR="ABFFABFF" w:rsidRDefault="ABFFABFF" w:rsidP="ABFFABFF">
      <w:pPr>
        <w:pStyle w:val="ARCATSubPara"/>
        <w:numPr>
          <w:ilvl w:val="3"/>
          <w:numId w:val="1"/>
        </w:numPr>
        <w:rPr/>
      </w:pPr>
      <w:r>
        <w:rPr/>
        <w:t>Individual project, insurance and building code requirements can vary substantially. FiberTite Technical Service offers design assistance and evaluation for determining acceptable fastener patterns.</w:t>
      </w:r>
    </w:p>
    <w:p w:rsidR="ABFFABFF" w:rsidRDefault="ABFFABFF" w:rsidP="ABFFABFF">
      <w:pPr>
        <w:pStyle w:val="ARCATSubPara"/>
        <w:numPr>
          <w:ilvl w:val="3"/>
          <w:numId w:val="1"/>
        </w:numPr>
        <w:rPr/>
      </w:pPr>
      <w:r>
        <w:rPr/>
        <w:t>For additional design and attachment options please contact FiberTite Technical Services.</w:t>
      </w:r>
    </w:p>
    <w:p w:rsidR="ABFFABFF" w:rsidRDefault="ABFFABFF" w:rsidP="ABFFABFF">
      <w:pPr>
        <w:pStyle w:val="ARCATSubPara"/>
        <w:numPr>
          <w:ilvl w:val="3"/>
          <w:numId w:val="1"/>
        </w:numPr>
        <w:rPr/>
      </w:pPr>
      <w:r>
        <w:rPr/>
        <w:t>Table MA 01/21 - 1:</w:t>
      </w:r>
    </w:p>
    <w:p w:rsidR="ABFFABFF" w:rsidRDefault="ABFFABFF" w:rsidP="ABFFABFF">
      <w:pPr>
        <w:pStyle w:val="ARCATSubSub1"/>
        <w:numPr>
          <w:ilvl w:val="4"/>
          <w:numId w:val="1"/>
        </w:numPr>
        <w:rPr/>
      </w:pPr>
      <w:r>
        <w:rPr/>
        <w:t>Steel: 22 Gauge Greater:</w:t>
      </w:r>
    </w:p>
    <w:p w:rsidR="ABFFABFF" w:rsidRDefault="ABFFABFF" w:rsidP="ABFFABFF">
      <w:pPr>
        <w:pStyle w:val="ARCATSubSub2"/>
        <w:numPr>
          <w:ilvl w:val="5"/>
          <w:numId w:val="1"/>
        </w:numPr>
        <w:rPr/>
      </w:pPr>
      <w:r>
        <w:rPr/>
        <w:t>Design Pressure:  Greater Than Minus 30 psf (1.436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18 inches (457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2"/>
        <w:numPr>
          <w:ilvl w:val="5"/>
          <w:numId w:val="1"/>
        </w:numPr>
        <w:rPr/>
      </w:pPr>
      <w:r>
        <w:rPr/>
        <w:t>Design Pressure:  Greater Than Minus 45 psf (2.155 kPa) FMI-60.</w:t>
      </w:r>
    </w:p>
    <w:p w:rsidR="ABFFABFF" w:rsidRDefault="ABFFABFF" w:rsidP="ABFFABFF">
      <w:pPr>
        <w:pStyle w:val="ARCATSubSub3"/>
        <w:numPr>
          <w:ilvl w:val="6"/>
          <w:numId w:val="1"/>
        </w:numPr>
        <w:rPr/>
      </w:pPr>
      <w:r>
        <w:rPr/>
        <w:t>Steel Deck:  80 ksi (551.6 mPa).</w:t>
      </w:r>
    </w:p>
    <w:p w:rsidR="ABFFABFF" w:rsidRDefault="ABFFABFF" w:rsidP="ABFFABFF">
      <w:pPr>
        <w:pStyle w:val="ARCATSubSub4"/>
        <w:numPr>
          <w:ilvl w:val="7"/>
          <w:numId w:val="1"/>
        </w:numPr>
        <w:rPr/>
      </w:pPr>
      <w:r>
        <w:rPr/>
        <w:t>Row Intervals / Lap Structure: 95 inches (2413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SubSub3"/>
        <w:numPr>
          <w:ilvl w:val="6"/>
          <w:numId w:val="1"/>
        </w:numPr>
        <w:rPr/>
      </w:pPr>
      <w:r>
        <w:rPr/>
        <w:t>Steel Deck:  33 ksi (227.5 mPa).</w:t>
      </w:r>
    </w:p>
    <w:p w:rsidR="ABFFABFF" w:rsidRDefault="ABFFABFF" w:rsidP="ABFFABFF">
      <w:pPr>
        <w:pStyle w:val="ARCATSubSub4"/>
        <w:numPr>
          <w:ilvl w:val="7"/>
          <w:numId w:val="1"/>
        </w:numPr>
        <w:rPr/>
      </w:pPr>
      <w:r>
        <w:rPr/>
        <w:t>Row Intervals / Lap Structure: 69 inches (1753 mm) on center - open.</w:t>
      </w:r>
    </w:p>
    <w:p w:rsidR="ABFFABFF" w:rsidRDefault="ABFFABFF" w:rsidP="ABFFABFF">
      <w:pPr>
        <w:pStyle w:val="ARCATSubSub4"/>
        <w:numPr>
          <w:ilvl w:val="7"/>
          <w:numId w:val="1"/>
        </w:numPr>
        <w:rPr/>
      </w:pPr>
      <w:r>
        <w:rPr/>
        <w:t>Lap Fastening: 12 inches (305 mm) on center.</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Hot Air 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another field detailing, maintaining a minimum 1-inch (25 mm) weld.</w:t>
      </w:r>
    </w:p>
    <w:p w:rsidR="ABFFABFF" w:rsidRDefault="ABFFABFF" w:rsidP="ABFFABFF">
      <w:pPr>
        <w:pStyle w:val="ARCATSubPara"/>
        <w:numPr>
          <w:ilvl w:val="3"/>
          <w:numId w:val="1"/>
        </w:numPr>
        <w:rPr/>
      </w:pPr>
      <w:r>
        <w:rPr/>
        <w:t>Automatic Hot Air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greater than nominal 50 mil (1.3 mm),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detailed drawings.</w:t>
      </w:r>
    </w:p>
    <w:p w:rsidR="ABFFABFF" w:rsidRDefault="ABFFABFF" w:rsidP="ABFFABFF">
      <w:pPr>
        <w:pStyle w:val="ARCATParagraph"/>
        <w:numPr>
          <w:ilvl w:val="2"/>
          <w:numId w:val="1"/>
        </w:numPr>
        <w:rPr/>
      </w:pPr>
      <w:r>
        <w:rPr/>
        <w:t>Break and install FiberClad metal in accordance with approved details, ensuring proper attachment, maintaining 1/2-inch (13 mm) expansion joints and the installation of a minimum 2-inch bond breaker tape prior to sealing the joint.</w:t>
      </w:r>
    </w:p>
    <w:p w:rsidR="ABFFABFF" w:rsidRDefault="ABFFABFF" w:rsidP="ABFFABFF">
      <w:pPr>
        <w:pStyle w:val="ARCATParagraph"/>
        <w:numPr>
          <w:ilvl w:val="2"/>
          <w:numId w:val="1"/>
        </w:numPr>
        <w:rPr/>
      </w:pPr>
      <w:r>
        <w:rPr/>
        <w:t>Solidly weld FiberClad expansion joints with a 6-inch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 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 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419B4"
  Type="http://schemas.openxmlformats.org/officeDocument/2006/relationships/image"
  Target="https://www.arcat.com/clients/gfx/fibertite.png"
  TargetMode="External"
/>
<Relationship
  Id="rId_F68DA1_1"
  Type="http://schemas.openxmlformats.org/officeDocument/2006/relationships/hyperlink"
  Target="mailto:afrank@seamancorp.com?subject=RE:%20Spec%20Question%20(07545fbt):%20"
  TargetMode="External"
/>
<Relationship
  Id="rId_F68DA1_2"
  Type="http://schemas.openxmlformats.org/officeDocument/2006/relationships/hyperlink"
  Target="https://www.fibertite.com"
  TargetMode="External"
/>
<Relationship
  Id="rId_F68DA1_3"
  Type="http://schemas.openxmlformats.org/officeDocument/2006/relationships/hyperlink"
  Target="https://arcat.com/company/fibertite-seaman-corporation-35405"
  TargetMode="External"
/>
<Relationship
  Id="rId_234DE8_1"
  Type="http://schemas.openxmlformats.org/officeDocument/2006/relationships/hyperlink"
  Target="mailto:afrank@seamancorp.com?subject=RE:%20Spec%20Question%20(07545fbt):%20"
  TargetMode="External"
/>
<Relationship
  Id="rId_234DE8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