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B3B9D5"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3B9D5" descr="https://www.arcat.com/clients/gfx/feeney.png"/>
                      <pic:cNvPicPr>
                        <a:picLocks noChangeAspect="1" noChangeArrowheads="1"/>
                      </pic:cNvPicPr>
                    </pic:nvPicPr>
                    <pic:blipFill>
                      <a:blip r:link="rId_B3B9D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73 13</w:t>
      </w:r>
    </w:p>
    <w:p>
      <w:pPr>
        <w:pStyle w:val="ARCATTitle"/>
        <w:jc w:val="center"/>
        <w:rPr/>
      </w:pPr>
      <w:r>
        <w:rPr/>
        <w:t>DOOR AND WINDOW AWNINGS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Feeney Inc. (CableRail, DesignRail®); Feeney aluminum and polycarbonate door and window awning products.</w:t>
      </w:r>
      <w:r>
        <w:rPr/>
        <w:br/>
        <w:t/>
      </w:r>
      <w:r>
        <w:rPr/>
        <w:br/>
        <w:t>This section is based on the products of Feeney Inc. (CableRail, DesignRail®), which is located at:</w:t>
      </w:r>
      <w:r>
        <w:rPr/>
        <w:br/>
        <w:t>2603 Union St.</w:t>
      </w:r>
      <w:r>
        <w:rPr/>
        <w:br/>
        <w:t>Oakland, CA 94607</w:t>
      </w:r>
      <w:r>
        <w:rPr/>
        <w:br/>
        <w:t>Toll Free Tel: 800-888-2418</w:t>
      </w:r>
      <w:r>
        <w:rPr/>
        <w:br/>
        <w:t>Fax: 510-788-6041</w:t>
      </w:r>
      <w:r>
        <w:rPr/>
        <w:br/>
        <w:t>Email: </w:t>
      </w:r>
      <w:hyperlink r:id="rId_941316_1" w:history="1">
        <w:tooltip>commercial@feeneyinc.com downloads</w:tooltip>
        <w:r>
          <w:rPr>
            <w:rStyle w:val="Hyperlink"/>
            <w:color w:val="802020"/>
            <w:u w:val="single"/>
          </w:rPr>
          <w:t>commercial@feeneyinc.com</w:t>
        </w:r>
      </w:hyperlink>
      <w:r>
        <w:rPr/>
        <w:t/>
      </w:r>
      <w:r>
        <w:rPr/>
        <w:br/>
        <w:t>Web: </w:t>
      </w:r>
      <w:hyperlink r:id="rId_941316_2" w:history="1">
        <w:tooltip>www.feeneyinc.com downloads</w:tooltip>
        <w:r>
          <w:rPr>
            <w:rStyle w:val="Hyperlink"/>
            <w:color w:val="802020"/>
            <w:u w:val="single"/>
          </w:rPr>
          <w:t>www.feeneyinc.com</w:t>
        </w:r>
      </w:hyperlink>
      <w:r>
        <w:rPr/>
        <w:t/>
      </w:r>
      <w:r>
        <w:rPr/>
        <w:br/>
        <w:t>[ </w:t>
      </w:r>
      <w:hyperlink r:id="rId_941316_3" w:history="1">
        <w:tooltip>Click Here downloads</w:tooltip>
        <w:r>
          <w:rPr>
            <w:rStyle w:val="Hyperlink"/>
            <w:color w:val="802020"/>
            <w:u w:val="single"/>
          </w:rPr>
          <w:t>Click Here</w:t>
        </w:r>
      </w:hyperlink>
      <w:r>
        <w:rPr/>
        <w:t> ] for additional information.</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Since 1948, Oakland, California-based Feeney has been committed to providing construction professionals and DIY homeowners with innovative, easy-to-use products and unsurpassed service. For more information or the location of a dealer near you, please visit www.feeneyinc.com.</w:t>
      </w:r>
      <w:r>
        <w:rPr/>
        <w:br/>
        <w:t>This specification includes Feeney wall mounted aluminum frame and polycarbonate door and window awning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Wall mounted awnings with aluminum frames and polycarbonate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ANSI/FM 4473 - Impact Resistance Testing of Rigid Roofing materials by Impacting with Freezer Ice Balls FM Approval.</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Engineered to withstand high snow/wind loads of up to 35.5 psf.</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awning system.</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an individual color chip representing manufacturer's color and finish specified.</w:t>
      </w:r>
    </w:p>
    <w:p w:rsidR="ABFFABFF" w:rsidRDefault="ABFFABFF" w:rsidP="ABFFABFF">
      <w:pPr>
        <w:pStyle w:val="ARCATParagraph"/>
        <w:numPr>
          <w:ilvl w:val="2"/>
          <w:numId w:val="1"/>
        </w:numPr>
        <w:rPr/>
      </w:pPr>
      <w:r>
        <w:rPr/>
        <w:t>Verification Samples: For each finish product specified, provide two color samples, minimum size 6 inches (150 mm) square that represent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awning components.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an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awning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warranty for the aluminum frame of the Awnings, including all metal parts and components thereof, shall be valid for a period of ten (10) years from the original date of purchase, and two (2) years from the original date of purchase for the polycarbonate panel (the "Limited Warranty").</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for additional provisions.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Fax: 510-788-6041; Email:request info (commercial@feeneyinc.com); Web:http://www.feeneyinc.com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6000 Series aluminum, alloy and temper recommended by aluminum producer and finisher for type of use and finish indicated.</w:t>
      </w:r>
    </w:p>
    <w:p w:rsidR="ABFFABFF" w:rsidRDefault="ABFFABFF" w:rsidP="ABFFABFF">
      <w:pPr>
        <w:pStyle w:val="ARCATParagraph"/>
        <w:numPr>
          <w:ilvl w:val="2"/>
          <w:numId w:val="1"/>
        </w:numPr>
        <w:rPr/>
      </w:pPr>
      <w:r>
        <w:rPr/>
        <w:t>Panels: Polycarbonate 5/32-inch (4 mm) thick, Class 4 impact rated, conforming to ANSI/FM 4473. Panels UV protected on both sides.</w:t>
      </w:r>
    </w:p>
    <w:p w:rsidR="ABFFABFF" w:rsidRDefault="ABFFABFF" w:rsidP="ABFFABFF">
      <w:pPr>
        <w:pStyle w:val="ARCATSubPara"/>
        <w:numPr>
          <w:ilvl w:val="3"/>
          <w:numId w:val="1"/>
        </w:numPr>
        <w:rPr/>
      </w:pPr>
      <w:r>
        <w:rPr/>
        <w:t>Panel Color: Clear.</w:t>
      </w:r>
    </w:p>
    <w:p w:rsidR="ABFFABFF" w:rsidRDefault="ABFFABFF" w:rsidP="ABFFABFF">
      <w:pPr>
        <w:pStyle w:val="ARCATSubPara"/>
        <w:numPr>
          <w:ilvl w:val="3"/>
          <w:numId w:val="1"/>
        </w:numPr>
        <w:rPr/>
      </w:pPr>
      <w:r>
        <w:rPr/>
        <w:t>Panel Color: Textured.</w:t>
      </w:r>
    </w:p>
    <w:p w:rsidR="ABFFABFF" w:rsidRDefault="ABFFABFF" w:rsidP="ABFFABFF">
      <w:pPr>
        <w:pStyle w:val="ARCATSubPara"/>
        <w:numPr>
          <w:ilvl w:val="3"/>
          <w:numId w:val="1"/>
        </w:numPr>
        <w:rPr/>
      </w:pPr>
      <w:r>
        <w:rPr/>
        <w:t>Panel Color: Gray Tint.</w:t>
      </w:r>
    </w:p>
    <w:p>
      <w:pPr>
        <w:pStyle w:val="ARCATnote"/>
        <w:rPr/>
      </w:pPr>
      <w:r>
        <w:rPr/>
        <w:t>** NOTE TO SPECIFIER ** Select the Awning components required and delete those not required. Base Kits are used together with Extension Kits and Corner Kits for larger extended awning coverage. Verify that Base Kits, Extensions and Corners are clearly located on the Drawings.</w:t>
      </w:r>
    </w:p>
    <w:p w:rsidR="ABFFABFF" w:rsidRDefault="ABFFABFF" w:rsidP="ABFFABFF">
      <w:pPr>
        <w:pStyle w:val="ARCATArticle"/>
        <w:numPr>
          <w:ilvl w:val="1"/>
          <w:numId w:val="1"/>
        </w:numPr>
        <w:rPr/>
      </w:pPr>
      <w:r>
        <w:rPr/>
        <w:t>COMPONENTS</w:t>
      </w:r>
    </w:p>
    <w:p>
      <w:pPr>
        <w:pStyle w:val="ARCATnote"/>
        <w:rPr/>
      </w:pPr>
      <w:r>
        <w:rPr/>
        <w:t>** NOTE TO SPECIFIER ** Select Base Kit type required and delete the one not required.</w:t>
      </w:r>
    </w:p>
    <w:p w:rsidR="ABFFABFF" w:rsidRDefault="ABFFABFF" w:rsidP="ABFFABFF">
      <w:pPr>
        <w:pStyle w:val="ARCATParagraph"/>
        <w:numPr>
          <w:ilvl w:val="2"/>
          <w:numId w:val="1"/>
        </w:numPr>
        <w:rPr/>
      </w:pPr>
      <w:r>
        <w:rPr/>
        <w:t>Icon Base Kit: 59 in by 39-3/8 in (1500 mm by 1000 mm) with powder coated aluminum frame and polycarbonate panel.</w:t>
      </w:r>
    </w:p>
    <w:p w:rsidR="ABFFABFF" w:rsidRDefault="ABFFABFF" w:rsidP="ABFFABFF">
      <w:pPr>
        <w:pStyle w:val="ARCATParagraph"/>
        <w:numPr>
          <w:ilvl w:val="2"/>
          <w:numId w:val="1"/>
        </w:numPr>
        <w:rPr/>
      </w:pPr>
      <w:r>
        <w:rPr/>
        <w:t>Era Base Kit: 59 in by 39-3/8 in (1500 mm by 1000 mm) with powder coated aluminum frame and polycarbonate panel.</w:t>
      </w:r>
    </w:p>
    <w:p>
      <w:pPr>
        <w:pStyle w:val="ARCATnote"/>
        <w:rPr/>
      </w:pPr>
      <w:r>
        <w:rPr/>
        <w:t>** NOTE TO SPECIFIER ** Select Extension Kit type required and delete the one not required.</w:t>
      </w:r>
    </w:p>
    <w:p w:rsidR="ABFFABFF" w:rsidRDefault="ABFFABFF" w:rsidP="ABFFABFF">
      <w:pPr>
        <w:pStyle w:val="ARCATParagraph"/>
        <w:numPr>
          <w:ilvl w:val="2"/>
          <w:numId w:val="1"/>
        </w:numPr>
        <w:rPr/>
      </w:pPr>
      <w:r>
        <w:rPr/>
        <w:t>Icon Extension Kit: 56-5/8 in by 39-3/8 in (1438 mm by 1000 mm) with powder coated aluminum frame and polycarbonate panel.</w:t>
      </w:r>
    </w:p>
    <w:p w:rsidR="ABFFABFF" w:rsidRDefault="ABFFABFF" w:rsidP="ABFFABFF">
      <w:pPr>
        <w:pStyle w:val="ARCATParagraph"/>
        <w:numPr>
          <w:ilvl w:val="2"/>
          <w:numId w:val="1"/>
        </w:numPr>
        <w:rPr/>
      </w:pPr>
      <w:r>
        <w:rPr/>
        <w:t>Era Extension Kit: 56-5/8 in by 39-3/8 in (1438 mm by 1000 mm) with powder coated aluminum frame and polycarbonate panel.</w:t>
      </w:r>
    </w:p>
    <w:p w:rsidR="ABFFABFF" w:rsidRDefault="ABFFABFF" w:rsidP="ABFFABFF">
      <w:pPr>
        <w:pStyle w:val="ARCATParagraph"/>
        <w:numPr>
          <w:ilvl w:val="2"/>
          <w:numId w:val="1"/>
        </w:numPr>
        <w:rPr/>
      </w:pPr>
      <w:r>
        <w:rPr/>
        <w:t>Fasteners for Connecting Awning Kits to Adjacent Construction:</w:t>
      </w:r>
    </w:p>
    <w:p>
      <w:pPr>
        <w:pStyle w:val="ARCATnote"/>
        <w:rPr/>
      </w:pPr>
      <w:r>
        <w:rPr/>
        <w:t>** NOTE TO SPECIFIER ** Awnings are prepared for use with 3/8 inch stainless steel fasteners. Verify that type and size of fasteners for connecting awning kits to other construction are shown on the Drawings and have been approved by a structural engineer for local code loading requirements.</w:t>
      </w:r>
    </w:p>
    <w:p w:rsidR="ABFFABFF" w:rsidRDefault="ABFFABFF" w:rsidP="ABFFABFF">
      <w:pPr>
        <w:pStyle w:val="ARCATSubPara"/>
        <w:numPr>
          <w:ilvl w:val="3"/>
          <w:numId w:val="1"/>
        </w:numPr>
        <w:rPr/>
      </w:pPr>
      <w:r>
        <w:rPr/>
        <w:t>Type and size as shown on Drawing.</w:t>
      </w:r>
    </w:p>
    <w:p w:rsidR="ABFFABFF" w:rsidRDefault="ABFFABFF" w:rsidP="ABFFABFF">
      <w:pPr>
        <w:pStyle w:val="ARCATSubPara"/>
        <w:numPr>
          <w:ilvl w:val="3"/>
          <w:numId w:val="1"/>
        </w:numPr>
        <w:rPr/>
      </w:pPr>
      <w:r>
        <w:rPr/>
        <w:t>Type and size recommended by awning Manufacturer. </w:t>
      </w:r>
    </w:p>
    <w:p w:rsidR="ABFFABFF" w:rsidRDefault="ABFFABFF" w:rsidP="ABFFABFF">
      <w:pPr>
        <w:pStyle w:val="ARCATSubPara"/>
        <w:numPr>
          <w:ilvl w:val="3"/>
          <w:numId w:val="1"/>
        </w:numPr>
        <w:rPr/>
      </w:pPr>
      <w:r>
        <w:rPr/>
        <w:t>Include color-matched, powder-coated aluminum caps to cover the heads of the awning attachment hardware.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Powder coat aluminum components in compliance with AAMA 2604.</w:t>
      </w:r>
    </w:p>
    <w:p>
      <w:pPr>
        <w:pStyle w:val="ARCATnote"/>
        <w:rPr/>
      </w:pPr>
      <w:r>
        <w:rPr/>
        <w:t>** NOTE TO SPECIFIER ** Select colors required from the following paragraphs and delete those not required. If more than one color is required, verify the locations are clearly shown on the Drawings. In addition to the colors listed, over 200 custom colors are available. Contact manufacturer for further information.</w:t>
      </w:r>
    </w:p>
    <w:p w:rsidR="ABFFABFF" w:rsidRDefault="ABFFABFF" w:rsidP="ABFFABFF">
      <w:pPr>
        <w:pStyle w:val="ARCATSubPara"/>
        <w:numPr>
          <w:ilvl w:val="3"/>
          <w:numId w:val="1"/>
        </w:numPr>
        <w:rPr/>
      </w:pPr>
      <w:r>
        <w:rPr/>
        <w:t>Frame Color: Textured Black.</w:t>
      </w:r>
    </w:p>
    <w:p w:rsidR="ABFFABFF" w:rsidRDefault="ABFFABFF" w:rsidP="ABFFABFF">
      <w:pPr>
        <w:pStyle w:val="ARCATSubPara"/>
        <w:numPr>
          <w:ilvl w:val="3"/>
          <w:numId w:val="1"/>
        </w:numPr>
        <w:rPr/>
      </w:pPr>
      <w:r>
        <w:rPr/>
        <w:t>Frame Color: Black Matte.</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Bronze Matte.</w:t>
      </w:r>
    </w:p>
    <w:p w:rsidR="ABFFABFF" w:rsidRDefault="ABFFABFF" w:rsidP="ABFFABFF">
      <w:pPr>
        <w:pStyle w:val="ARCATSubPara"/>
        <w:numPr>
          <w:ilvl w:val="3"/>
          <w:numId w:val="1"/>
        </w:numPr>
        <w:rPr/>
      </w:pPr>
      <w:r>
        <w:rPr/>
        <w:t>Frame Color: Silver.</w:t>
      </w:r>
    </w:p>
    <w:p w:rsidR="ABFFABFF" w:rsidRDefault="ABFFABFF" w:rsidP="ABFFABFF">
      <w:pPr>
        <w:pStyle w:val="ARCATSubPara"/>
        <w:numPr>
          <w:ilvl w:val="3"/>
          <w:numId w:val="1"/>
        </w:numPr>
        <w:rPr/>
      </w:pPr>
      <w:r>
        <w:rPr/>
        <w:t>Frame Color: Sparkling Champagne. </w:t>
      </w:r>
    </w:p>
    <w:p w:rsidR="ABFFABFF" w:rsidRDefault="ABFFABFF" w:rsidP="ABFFABFF">
      <w:pPr>
        <w:pStyle w:val="ARCATSubPara"/>
        <w:numPr>
          <w:ilvl w:val="3"/>
          <w:numId w:val="1"/>
        </w:numPr>
        <w:rPr/>
      </w:pPr>
      <w:r>
        <w:rPr/>
        <w:t>Frame Color: Oil Rubbed Bronze. </w:t>
      </w:r>
    </w:p>
    <w:p w:rsidR="ABFFABFF" w:rsidRDefault="ABFFABFF" w:rsidP="ABFFABFF">
      <w:pPr>
        <w:pStyle w:val="ARCATSubPara"/>
        <w:numPr>
          <w:ilvl w:val="3"/>
          <w:numId w:val="1"/>
        </w:numPr>
        <w:rPr/>
      </w:pPr>
      <w:r>
        <w:rPr/>
        <w:t>Frame Color: Brickyard Red. </w:t>
      </w:r>
    </w:p>
    <w:p w:rsidR="ABFFABFF" w:rsidRDefault="ABFFABFF" w:rsidP="ABFFABFF">
      <w:pPr>
        <w:pStyle w:val="ARCATSubPara"/>
        <w:numPr>
          <w:ilvl w:val="3"/>
          <w:numId w:val="1"/>
        </w:numPr>
        <w:rPr/>
      </w:pPr>
      <w:r>
        <w:rPr/>
        <w:t>Frame Color: Commodore Blue. </w:t>
      </w:r>
    </w:p>
    <w:p w:rsidR="ABFFABFF" w:rsidRDefault="ABFFABFF" w:rsidP="ABFFABFF">
      <w:pPr>
        <w:pStyle w:val="ARCATSubPara"/>
        <w:numPr>
          <w:ilvl w:val="3"/>
          <w:numId w:val="1"/>
        </w:numPr>
        <w:rPr/>
      </w:pPr>
      <w:r>
        <w:rPr/>
        <w:t>Frame Color: Hartford Green. </w:t>
      </w:r>
    </w:p>
    <w:p w:rsidR="ABFFABFF" w:rsidRDefault="ABFFABFF" w:rsidP="ABFFABFF">
      <w:pPr>
        <w:pStyle w:val="ARCATSubPara"/>
        <w:numPr>
          <w:ilvl w:val="3"/>
          <w:numId w:val="1"/>
        </w:numPr>
        <w:rPr/>
      </w:pPr>
      <w:r>
        <w:rPr/>
        <w:t>Frame Color: Iron Gray. </w:t>
      </w:r>
    </w:p>
    <w:p w:rsidR="ABFFABFF" w:rsidRDefault="ABFFABFF" w:rsidP="ABFFABFF">
      <w:pPr>
        <w:pStyle w:val="ARCATSubPara"/>
        <w:numPr>
          <w:ilvl w:val="3"/>
          <w:numId w:val="1"/>
        </w:numPr>
        <w:rPr/>
      </w:pPr>
      <w:r>
        <w:rPr/>
        <w:t>Frame Color: Coffee Cream. </w:t>
      </w:r>
    </w:p>
    <w:p w:rsidR="ABFFABFF" w:rsidRDefault="ABFFABFF" w:rsidP="ABFFABFF">
      <w:pPr>
        <w:pStyle w:val="ARCATSubPara"/>
        <w:numPr>
          <w:ilvl w:val="3"/>
          <w:numId w:val="1"/>
        </w:numPr>
        <w:rPr/>
      </w:pPr>
      <w:r>
        <w:rPr/>
        <w:t>Frame Color: Dove Gray. </w:t>
      </w:r>
    </w:p>
    <w:p w:rsidR="ABFFABFF" w:rsidRDefault="ABFFABFF" w:rsidP="ABFFABFF">
      <w:pPr>
        <w:pStyle w:val="ARCATSubPara"/>
        <w:numPr>
          <w:ilvl w:val="3"/>
          <w:numId w:val="1"/>
        </w:numPr>
        <w:rPr/>
      </w:pPr>
      <w:r>
        <w:rPr/>
        <w:t>Frame Color: Modern White. </w:t>
      </w:r>
    </w:p>
    <w:p w:rsidR="ABFFABFF" w:rsidRDefault="ABFFABFF" w:rsidP="ABFFABFF">
      <w:pPr>
        <w:pStyle w:val="ARCATSubPara"/>
        <w:numPr>
          <w:ilvl w:val="3"/>
          <w:numId w:val="1"/>
        </w:numPr>
        <w:rPr/>
      </w:pPr>
      <w:r>
        <w:rPr/>
        <w:t>Frame Color: Blue Steel.</w:t>
      </w:r>
    </w:p>
    <w:p w:rsidR="ABFFABFF" w:rsidRDefault="ABFFABFF" w:rsidP="ABFFABFF">
      <w:pPr>
        <w:pStyle w:val="ARCATSubPara"/>
        <w:numPr>
          <w:ilvl w:val="3"/>
          <w:numId w:val="1"/>
        </w:numPr>
        <w:rPr/>
      </w:pPr>
      <w:r>
        <w:rPr/>
        <w:t>Frame Color: Custom color as selected by Architect.</w:t>
      </w:r>
    </w:p>
    <w:p w:rsidR="ABFFABFF" w:rsidRDefault="ABFFABFF" w:rsidP="ABFFABFF">
      <w:pPr>
        <w:pStyle w:val="ARCATSubPara"/>
        <w:numPr>
          <w:ilvl w:val="3"/>
          <w:numId w:val="1"/>
        </w:numPr>
        <w:rPr/>
      </w:pPr>
      <w:r>
        <w:rPr/>
        <w:t>Frame Color: Color as shown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awnings to in-place construction, including threaded fittings for concrete inserts, toggle bolts and through-bolts.</w:t>
      </w:r>
    </w:p>
    <w:p w:rsidR="ABFFABFF" w:rsidRDefault="ABFFABFF" w:rsidP="ABFFABFF">
      <w:pPr>
        <w:pStyle w:val="ARCATParagraph"/>
        <w:numPr>
          <w:ilvl w:val="2"/>
          <w:numId w:val="1"/>
        </w:numPr>
        <w:rPr/>
      </w:pPr>
      <w:r>
        <w:rPr/>
        <w:t>Install awnings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3B9D5"
  Type="http://schemas.openxmlformats.org/officeDocument/2006/relationships/image"
  Target="https://www.arcat.com/clients/gfx/feeney.png"
  TargetMode="External"
/>
<Relationship
  Id="rId_941316_1"
  Type="http://schemas.openxmlformats.org/officeDocument/2006/relationships/hyperlink"
  Target="mailto:commercial@feeneyinc.com"
  TargetMode="External"
/>
<Relationship
  Id="rId_941316_2"
  Type="http://schemas.openxmlformats.org/officeDocument/2006/relationships/hyperlink"
  Target="http://www.feeneyinc.com"
  TargetMode="External"
/>
<Relationship
  Id="rId_941316_3"
  Type="http://schemas.openxmlformats.org/officeDocument/2006/relationships/hyperlink"
  Target="http://www.arcat.com/company/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