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olarinn.png&quot; \* MERGEFORMAT \d  \x \y">
        <w:r>
          <w:drawing>
            <wp:inline distT="0" distB="0" distL="0" distR="0">
              <wp:extent cx="2857500" cy="1428750"/>
              <wp:effectExtent l="0" t="0" r="0" b="0"/>
              <wp:docPr id="1" name="Picture rId_0B4D21" descr="https://www.arcat.com/clients/gfx/solarin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B4D21" descr="https://www.arcat.com/clients/gfx/solarinn.png"/>
                      <pic:cNvPicPr>
                        <a:picLocks noChangeAspect="1" noChangeArrowheads="1"/>
                      </pic:cNvPicPr>
                    </pic:nvPicPr>
                    <pic:blipFill>
                      <a:blip r:link="rId_0B4D21"/>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51 13</w:t>
      </w:r>
    </w:p>
    <w:p>
      <w:pPr>
        <w:pStyle w:val="ARCATTitle"/>
        <w:jc w:val="center"/>
        <w:rPr/>
      </w:pPr>
      <w:r>
        <w:rPr/>
        <w:t>ALUMINUM WINDOWS - G2 INTERNATIONAL WINDOW SYSTEM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Solar Innovations Inc.; Glass Structures, Skylights, Windows &amp; Doors.</w:t>
      </w:r>
      <w:r>
        <w:rPr/>
        <w:br/>
        <w:t>This section is based on the products ofSolar Innovations Inc., which is located at:</w:t>
      </w:r>
      <w:r>
        <w:rPr/>
        <w:br/>
        <w:t>31 Roberts Rd.</w:t>
      </w:r>
      <w:r>
        <w:rPr/>
        <w:br/>
        <w:t>Pine Grove, PA 17963</w:t>
      </w:r>
      <w:r>
        <w:rPr/>
        <w:br/>
        <w:t>Toll Free: 800-618-0669</w:t>
      </w:r>
      <w:r>
        <w:rPr/>
        <w:br/>
        <w:t>Phone: 570-915-1500</w:t>
      </w:r>
      <w:r>
        <w:rPr/>
        <w:br/>
        <w:t>Fax: 800-618-0743</w:t>
      </w:r>
      <w:r>
        <w:rPr/>
        <w:br/>
        <w:t>Email: skylight@solarinnovations.com.</w:t>
      </w:r>
      <w:r>
        <w:rPr/>
        <w:br/>
        <w:t>Web: http://www.solarinnovations.com</w:t>
      </w:r>
      <w:r>
        <w:rPr/>
        <w:br/>
        <w:t>[Click Here] for additional information.</w:t>
      </w:r>
      <w:r>
        <w:rPr/>
        <w:br/>
        <w:t>Since 1998, Solar Innovations has grown to become a leader in the architectural glazing industry, providing innovative solutions to customers all over the world. With over 30,000 projects completed, our 400,000 square foot Pine Grove, PA LEED Gold-designed manufacturing facility produces the most complete product line in the industry. With this capability, we can provide a cohesive look across the entirety of a project's glazing needs. Our glazed door, window, skylight, and structure systems have been recognized to be among the highest in quality and performance for both the commercial and residential markets. As a single-source manufacturer of aluminum, wood, and vinyl products, we tailor our systems to meet the project's specific needs. To further stand out, our custom hardware is machined in-house, delivering a level of craftsmanship to our products that is unmatched in the industry. Also, most of our engineering and product testing is done in-house, providing our customers with standards and specifications. While we already offer the most comprehensive product line in the architectural glazing industry, we continuously partner with customers to stretch the limits of architectural possibilities. This expands our product offerings and fuels our company's growth.</w:t>
      </w:r>
      <w:r>
        <w:rPr/>
        <w:br/>
        <w:t>Solar Innovations' bifold, slide and stack, sliding, and lift-slide door systems allow our customers to open wide spans to the outdoors, while providing excellent air and water performance, ADA compliance, impact certification, and thermally-broken systems to lower energy consumption. Our casement, awning, hopper, pivot, and tilt-turn windows, as well as our aluminum and wood curtain walls, meet the same standards as our door systems and allow for excellent daylighting and fresh air, which brings health benefits to the building's inhabitants, reduces heating costs, and adds functionality to the space. For more daylight and fresh air, our retractable and operable skylights allow for motorized or manually-operated ventilation. Our pyramid, polygonal, barrel-vault and dome skylights make a bold architectural statement while our walkable skylights allow for more useable space to roofs with foot traffic. Additionally, our greenhouses, conservatories, sunrooms, pool enclosures, and walkways allow our customers to surround themselves with the beauty of the outdoors year-round, all in a climate-controlled environment for both plants and people.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G2 International Window System.</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45 13 - Faced Architectural Precast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91 23 - Backer Rods.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specifications for anodized architectural aluminum (revised).</w:t>
      </w:r>
    </w:p>
    <w:p w:rsidR="ABFFABFF" w:rsidRDefault="ABFFABFF" w:rsidP="ABFFABFF">
      <w:pPr>
        <w:pStyle w:val="ARCATSubPara"/>
        <w:numPr>
          <w:ilvl w:val="3"/>
          <w:numId w:val="1"/>
        </w:numPr>
        <w:rPr/>
      </w:pPr>
      <w:r>
        <w:rPr/>
        <w:t>AAMA 1503 - Voluntary test method for thermal transmittance and condensation resistance of windows, doors, and glazed wall sections.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Standard specification for carbon structural steel.</w:t>
      </w:r>
    </w:p>
    <w:p w:rsidR="ABFFABFF" w:rsidRDefault="ABFFABFF" w:rsidP="ABFFABFF">
      <w:pPr>
        <w:pStyle w:val="ARCATSubPara"/>
        <w:numPr>
          <w:ilvl w:val="3"/>
          <w:numId w:val="1"/>
        </w:numPr>
        <w:rPr/>
      </w:pPr>
      <w:r>
        <w:rPr/>
        <w:t>ASTM B221/B221M - Standard specification for aluminum and aluminum- alloy extruded bars, rods, wire, profiles, and tubes.</w:t>
      </w:r>
    </w:p>
    <w:p w:rsidR="ABFFABFF" w:rsidRDefault="ABFFABFF" w:rsidP="ABFFABFF">
      <w:pPr>
        <w:pStyle w:val="ARCATSubPara"/>
        <w:numPr>
          <w:ilvl w:val="3"/>
          <w:numId w:val="1"/>
        </w:numPr>
        <w:rPr/>
      </w:pPr>
      <w:r>
        <w:rPr/>
        <w:t>ASTM B241/B241M - Standard specification for aluminum and aluminum- alloy seamless pipe and seamless tubes.</w:t>
      </w:r>
    </w:p>
    <w:p w:rsidR="ABFFABFF" w:rsidRDefault="ABFFABFF" w:rsidP="ABFFABFF">
      <w:pPr>
        <w:pStyle w:val="ARCATSubPara"/>
        <w:numPr>
          <w:ilvl w:val="3"/>
          <w:numId w:val="1"/>
        </w:numPr>
        <w:rPr/>
      </w:pPr>
      <w:r>
        <w:rPr/>
        <w:t>ASTM C1115 - Standard specification for dense elastomeric silicone rubber gaskets and accessories.</w:t>
      </w:r>
    </w:p>
    <w:p w:rsidR="ABFFABFF" w:rsidRDefault="ABFFABFF" w:rsidP="ABFFABFF">
      <w:pPr>
        <w:pStyle w:val="ARCATSubPara"/>
        <w:numPr>
          <w:ilvl w:val="3"/>
          <w:numId w:val="1"/>
        </w:numPr>
        <w:rPr/>
      </w:pPr>
      <w:r>
        <w:rPr/>
        <w:t>ASTM C864 - Standard specification for dense elastomeric compression seal gaskets, setting blocks, and spacers.</w:t>
      </w:r>
    </w:p>
    <w:p w:rsidR="ABFFABFF" w:rsidRDefault="ABFFABFF" w:rsidP="ABFFABFF">
      <w:pPr>
        <w:pStyle w:val="ARCATSubPara"/>
        <w:numPr>
          <w:ilvl w:val="3"/>
          <w:numId w:val="1"/>
        </w:numPr>
        <w:rPr/>
      </w:pPr>
      <w:r>
        <w:rPr/>
        <w:t>ASTM E283 -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E330 - Standard test method for structural performance of exterior windows, curtain walls, and doors by uniform static air pressure difference.</w:t>
      </w:r>
    </w:p>
    <w:p w:rsidR="ABFFABFF" w:rsidRDefault="ABFFABFF" w:rsidP="ABFFABFF">
      <w:pPr>
        <w:pStyle w:val="ARCATSubPara"/>
        <w:numPr>
          <w:ilvl w:val="3"/>
          <w:numId w:val="1"/>
        </w:numPr>
        <w:rPr/>
      </w:pPr>
      <w:r>
        <w:rPr/>
        <w:t>ASTM E331 - Standard test method for water penetration of exterior windows, curtain walls, and doors by uniform static air pressure difference.</w:t>
      </w:r>
    </w:p>
    <w:p w:rsidR="ABFFABFF" w:rsidRDefault="ABFFABFF" w:rsidP="ABFFABFF">
      <w:pPr>
        <w:pStyle w:val="ARCATSubPara"/>
        <w:numPr>
          <w:ilvl w:val="3"/>
          <w:numId w:val="1"/>
        </w:numPr>
        <w:rPr/>
      </w:pPr>
      <w:r>
        <w:rPr/>
        <w:t>ASTM E547 - Water penetration of exterior windows, curtain walls, and doors.</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D1 - Structural welding code.</w:t>
      </w:r>
    </w:p>
    <w:p w:rsidR="ABFFABFF" w:rsidRDefault="ABFFABFF" w:rsidP="ABFFABFF">
      <w:pPr>
        <w:pStyle w:val="ARCATParagraph"/>
        <w:numPr>
          <w:ilvl w:val="2"/>
          <w:numId w:val="1"/>
        </w:numPr>
        <w:rPr/>
      </w:pPr>
      <w:r>
        <w:rPr/>
        <w:t>Flat Glass Marketing Association (FGMA):</w:t>
      </w:r>
    </w:p>
    <w:p w:rsidR="ABFFABFF" w:rsidRDefault="ABFFABFF" w:rsidP="ABFFABFF">
      <w:pPr>
        <w:pStyle w:val="ARCATSubPara"/>
        <w:numPr>
          <w:ilvl w:val="3"/>
          <w:numId w:val="1"/>
        </w:numPr>
        <w:rPr/>
      </w:pPr>
      <w:r>
        <w:rPr/>
        <w:t>Glazing manual.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 installation methods</w:t>
      </w:r>
    </w:p>
    <w:p w:rsidR="ABFFABFF" w:rsidRDefault="ABFFABFF" w:rsidP="ABFFABFF">
      <w:pPr>
        <w:pStyle w:val="ARCATParagraph"/>
        <w:numPr>
          <w:ilvl w:val="2"/>
          <w:numId w:val="1"/>
        </w:numPr>
        <w:rPr/>
      </w:pPr>
      <w:r>
        <w:rPr/>
        <w:t>Shop Drawings: Detailed drawings prepared specifically for the project by manufacturer. Include information not fully detailed in manufacturer's standard product data, including, but not limited to, wall elevations and detail sections of every typical composite member. Show opening dimensions, framed opening tolerances, profiles, product components, anchorages, and accessories.</w:t>
      </w:r>
    </w:p>
    <w:p w:rsidR="ABFFABFF" w:rsidRDefault="ABFFABFF" w:rsidP="ABFFABFF">
      <w:pPr>
        <w:pStyle w:val="ARCATSubPara"/>
        <w:numPr>
          <w:ilvl w:val="3"/>
          <w:numId w:val="1"/>
        </w:numPr>
        <w:rPr/>
      </w:pPr>
      <w:r>
        <w:rPr/>
        <w:t>Indicate fastener locations, glazing, and hardware arrangements.</w:t>
      </w:r>
    </w:p>
    <w:p w:rsidR="ABFFABFF" w:rsidRDefault="ABFFABFF" w:rsidP="ABFFABFF">
      <w:pPr>
        <w:pStyle w:val="ARCATSubPara"/>
        <w:numPr>
          <w:ilvl w:val="3"/>
          <w:numId w:val="1"/>
        </w:numPr>
        <w:rPr/>
      </w:pPr>
      <w:r>
        <w:rPr/>
        <w:t>Include schedule identifying each unit, with marks or numbers referencing drawings.</w:t>
      </w:r>
    </w:p>
    <w:p w:rsidR="ABFFABFF" w:rsidRDefault="ABFFABFF" w:rsidP="ABFFABFF">
      <w:pPr>
        <w:pStyle w:val="ARCATSubPara"/>
        <w:numPr>
          <w:ilvl w:val="3"/>
          <w:numId w:val="1"/>
        </w:numPr>
        <w:rPr/>
      </w:pPr>
      <w:r>
        <w:rPr/>
        <w:t>Must show all surrounding substrates and relevant conditions</w:t>
      </w:r>
    </w:p>
    <w:p w:rsidR="ABFFABFF" w:rsidRDefault="ABFFABFF" w:rsidP="ABFFABFF">
      <w:pPr>
        <w:pStyle w:val="ARCATSubPara"/>
        <w:numPr>
          <w:ilvl w:val="3"/>
          <w:numId w:val="1"/>
        </w:numPr>
        <w:rPr/>
      </w:pPr>
      <w:r>
        <w:rPr/>
        <w:t>Must be drawn in the domestic USA, by the manufacturer of the system</w:t>
      </w:r>
    </w:p>
    <w:p>
      <w:pPr>
        <w:pStyle w:val="ARCATnote"/>
        <w:rPr/>
      </w:pPr>
      <w:r>
        <w:rPr/>
        <w:t>** NOTE TO SPECIFIER ** Delete color section samples if colors have been pre- selected.</w:t>
      </w:r>
    </w:p>
    <w:p w:rsidR="ABFFABFF" w:rsidRDefault="ABFFABFF" w:rsidP="ABFFABFF">
      <w:pPr>
        <w:pStyle w:val="ARCATParagraph"/>
        <w:numPr>
          <w:ilvl w:val="2"/>
          <w:numId w:val="1"/>
        </w:numPr>
        <w:rPr/>
      </w:pPr>
      <w:r>
        <w:rPr/>
        <w:t>Color Samples: Two complete color chip sets representing manufacturer's full range of stocked colors with a standard size of 2 x 3 inch (50 x 75 mm).</w:t>
      </w:r>
    </w:p>
    <w:p w:rsidR="ABFFABFF" w:rsidRDefault="ABFFABFF" w:rsidP="ABFFABFF">
      <w:pPr>
        <w:pStyle w:val="ARCATParagraph"/>
        <w:numPr>
          <w:ilvl w:val="2"/>
          <w:numId w:val="1"/>
        </w:numPr>
        <w:rPr/>
      </w:pPr>
      <w:r>
        <w:rPr/>
        <w:t>Verification Samples: Required samples for verification of system.</w:t>
      </w:r>
    </w:p>
    <w:p w:rsidR="ABFFABFF" w:rsidRDefault="ABFFABFF" w:rsidP="ABFFABFF">
      <w:pPr>
        <w:pStyle w:val="ARCATSubPara"/>
        <w:numPr>
          <w:ilvl w:val="3"/>
          <w:numId w:val="1"/>
        </w:numPr>
        <w:rPr/>
      </w:pPr>
      <w:r>
        <w:rPr/>
        <w:t>Aluminum Finish: Two samples, minimum size of 2 x 3 inches (50 x 75 mm), representing actual material and color.</w:t>
      </w:r>
    </w:p>
    <w:p w:rsidR="ABFFABFF" w:rsidRDefault="ABFFABFF" w:rsidP="ABFFABFF">
      <w:pPr>
        <w:pStyle w:val="ARCATSubPara"/>
        <w:numPr>
          <w:ilvl w:val="3"/>
          <w:numId w:val="1"/>
        </w:numPr>
        <w:rPr/>
      </w:pPr>
      <w:r>
        <w:rPr/>
        <w:t>Wood Finish: Two samples, minimum size of 2 x 5 inch (50 x 127 mm), representing actual product and color.</w:t>
      </w:r>
    </w:p>
    <w:p w:rsidR="ABFFABFF" w:rsidRDefault="ABFFABFF" w:rsidP="ABFFABFF">
      <w:pPr>
        <w:pStyle w:val="ARCATSubPara"/>
        <w:numPr>
          <w:ilvl w:val="3"/>
          <w:numId w:val="1"/>
        </w:numPr>
        <w:rPr/>
      </w:pPr>
      <w:r>
        <w:rPr/>
        <w:t>Glazing: Two samples, minimum size of 12 x 12 inches (300 x 300 mm), representing specified glass, including coatings and/or frit patterns.</w:t>
      </w:r>
    </w:p>
    <w:p>
      <w:pPr>
        <w:pStyle w:val="ARCATnote"/>
        <w:rPr/>
      </w:pPr>
      <w:r>
        <w:rPr/>
        <w:t>** NOTE TO SPECIFIER ** Assembly sample provided upon request only.</w:t>
      </w:r>
    </w:p>
    <w:p w:rsidR="ABFFABFF" w:rsidRDefault="ABFFABFF" w:rsidP="ABFFABFF">
      <w:pPr>
        <w:pStyle w:val="ARCATSubPara"/>
        <w:numPr>
          <w:ilvl w:val="3"/>
          <w:numId w:val="1"/>
        </w:numPr>
        <w:rPr/>
      </w:pPr>
      <w:r>
        <w:rPr/>
        <w:t>Assembly Sample: One sample illustration connection details with a maximum size of 12 x 12 x 12 inch (300 x 300 x 300 mm). Glazing included as offered by glass supplier. Sample developed to best represent the specified product.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 company shall be a company specializing in the manufacturing of products specified in this section, including, but not limited to, greenhouses, doors, and operable vent systems. Manufacturer shall have at least twenty (20) years of experience in fabrication and erection of window systems for projects of similar scope.</w:t>
      </w:r>
    </w:p>
    <w:p w:rsidR="ABFFABFF" w:rsidRDefault="ABFFABFF" w:rsidP="ABFFABFF">
      <w:pPr>
        <w:pStyle w:val="ARCATSubPara"/>
        <w:numPr>
          <w:ilvl w:val="3"/>
          <w:numId w:val="1"/>
        </w:numPr>
        <w:rPr/>
      </w:pPr>
      <w:r>
        <w:rPr/>
        <w:t>Manufacturer must use an extruded aluminum system comprised of domestically produced aluminum and is fabricated/assembled in the USA.</w:t>
      </w:r>
    </w:p>
    <w:p w:rsidR="ABFFABFF" w:rsidRDefault="ABFFABFF" w:rsidP="ABFFABFF">
      <w:pPr>
        <w:pStyle w:val="ARCATSubPara"/>
        <w:numPr>
          <w:ilvl w:val="3"/>
          <w:numId w:val="1"/>
        </w:numPr>
        <w:rPr/>
      </w:pPr>
      <w:r>
        <w:rPr/>
        <w:t>Manufacturer must be recognized by NAMI.</w:t>
      </w:r>
    </w:p>
    <w:p w:rsidR="ABFFABFF" w:rsidRDefault="ABFFABFF" w:rsidP="ABFFABFF">
      <w:pPr>
        <w:pStyle w:val="ARCATSubPara"/>
        <w:numPr>
          <w:ilvl w:val="3"/>
          <w:numId w:val="1"/>
        </w:numPr>
        <w:rPr/>
      </w:pPr>
      <w:r>
        <w:rPr/>
        <w:t>Manufacturer must be a member in good standing of the National Glass Association (NGA).</w:t>
      </w:r>
    </w:p>
    <w:p w:rsidR="ABFFABFF" w:rsidRDefault="ABFFABFF" w:rsidP="ABFFABFF">
      <w:pPr>
        <w:pStyle w:val="ARCATParagraph"/>
        <w:numPr>
          <w:ilvl w:val="2"/>
          <w:numId w:val="1"/>
        </w:numPr>
        <w:rPr/>
      </w:pPr>
      <w:r>
        <w:rPr/>
        <w:t>Installer Qualifications: Experienced in performing work of this section that has specialized in installation of work similar to that required for this project for a minimum of ten years.</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Approximate size: ___ inches x (___ mm)</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Incorporate accepted mock-up as part of the Work.</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phone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the jobsite freight prepaid.</w:t>
      </w:r>
    </w:p>
    <w:p w:rsidR="ABFFABFF" w:rsidRDefault="ABFFABFF" w:rsidP="ABFFABFF">
      <w:pPr>
        <w:pStyle w:val="ARCATParagraph"/>
        <w:numPr>
          <w:ilvl w:val="2"/>
          <w:numId w:val="1"/>
        </w:numPr>
        <w:rPr/>
      </w:pPr>
      <w:r>
        <w:rPr/>
        <w:t>Store products in manufacturer's original unopened packaging, covered to protect factory finishes from damage, precipitation, and construction dirt until ready for installation.</w:t>
      </w:r>
    </w:p>
    <w:p w:rsidR="ABFFABFF" w:rsidRDefault="ABFFABFF" w:rsidP="ABFFABFF">
      <w:pPr>
        <w:pStyle w:val="ARCATParagraph"/>
        <w:numPr>
          <w:ilvl w:val="2"/>
          <w:numId w:val="1"/>
        </w:numPr>
        <w:rPr/>
      </w:pPr>
      <w:r>
        <w:rPr/>
        <w:t>Store materials off construction grounds in a secure location that is a dry, covered area and protected from weather conditions.</w:t>
      </w:r>
    </w:p>
    <w:p w:rsidR="ABFFABFF" w:rsidRDefault="ABFFABFF" w:rsidP="ABFFABFF">
      <w:pPr>
        <w:pStyle w:val="ARCATParagraph"/>
        <w:numPr>
          <w:ilvl w:val="2"/>
          <w:numId w:val="1"/>
        </w:numPr>
        <w:rPr/>
      </w:pPr>
      <w:r>
        <w:rPr/>
        <w:t>Inspect and report any freight damages to the manufacturer immediately.</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optimal results. Do not install products under environmental conditions outside manufacturer's absolute limits.</w:t>
      </w:r>
    </w:p>
    <w:p w:rsidR="ABFFABFF" w:rsidRDefault="ABFFABFF" w:rsidP="ABFFABFF">
      <w:pPr>
        <w:pStyle w:val="ARCATParagraph"/>
        <w:numPr>
          <w:ilvl w:val="2"/>
          <w:numId w:val="1"/>
        </w:numPr>
        <w:rPr/>
      </w:pPr>
      <w:r>
        <w:rPr/>
        <w:t>Perform structural silicone sealant work when air temperature is above 10 degrees F (minus 12 degrees C).</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limited warranty that all components are warranted for one (1) year for cases of normal use. Many components are also warranted by the original manufacturers for greater lengths of time. Reference original component manufacturers' warranties for complete information.</w:t>
      </w:r>
    </w:p>
    <w:p>
      <w:pPr>
        <w:pStyle w:val="ARCATnote"/>
        <w:rPr/>
      </w:pPr>
      <w:r>
        <w:rPr/>
        <w:t>** NOTE TO SPECIFIER ** Delete warranty components that do not apply to the project.</w:t>
      </w:r>
    </w:p>
    <w:p w:rsidR="ABFFABFF" w:rsidRDefault="ABFFABFF" w:rsidP="ABFFABFF">
      <w:pPr>
        <w:pStyle w:val="ARCATParagraph"/>
        <w:numPr>
          <w:ilvl w:val="2"/>
          <w:numId w:val="1"/>
        </w:numPr>
        <w:rPr/>
      </w:pPr>
      <w:r>
        <w:rPr/>
        <w:t>Warranty Addendum: Manufacturer offers extended warranties and service contracts on a per job basis.</w:t>
      </w:r>
    </w:p>
    <w:p>
      <w:pPr>
        <w:pStyle w:val="ARCATnote"/>
        <w:rPr/>
      </w:pPr>
      <w:r>
        <w:rPr/>
        <w:t>** NOTE TO SPECIFIER ** Delete warranties below that do not apply to the selected finish(es).</w:t>
      </w:r>
    </w:p>
    <w:p w:rsidR="ABFFABFF" w:rsidRDefault="ABFFABFF" w:rsidP="ABFFABFF">
      <w:pPr>
        <w:pStyle w:val="ARCATParagraph"/>
        <w:numPr>
          <w:ilvl w:val="2"/>
          <w:numId w:val="1"/>
        </w:numPr>
        <w:rPr/>
      </w:pPr>
      <w:r>
        <w:rPr/>
        <w:t>Frame Finish:</w:t>
      </w:r>
    </w:p>
    <w:p w:rsidR="ABFFABFF" w:rsidRDefault="ABFFABFF" w:rsidP="ABFFABFF">
      <w:pPr>
        <w:pStyle w:val="ARCATSubPara"/>
        <w:numPr>
          <w:ilvl w:val="3"/>
          <w:numId w:val="1"/>
        </w:numPr>
        <w:rPr/>
      </w:pPr>
      <w:r>
        <w:rPr/>
        <w:t>Anodized Finishes: Warranty of two-five years.</w:t>
      </w:r>
    </w:p>
    <w:p w:rsidR="ABFFABFF" w:rsidRDefault="ABFFABFF" w:rsidP="ABFFABFF">
      <w:pPr>
        <w:pStyle w:val="ARCATSubPara"/>
        <w:numPr>
          <w:ilvl w:val="3"/>
          <w:numId w:val="1"/>
        </w:numPr>
        <w:rPr/>
      </w:pPr>
      <w:r>
        <w:rPr/>
        <w:t>Stock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Ten years from date of application.</w:t>
      </w:r>
    </w:p>
    <w:p w:rsidR="ABFFABFF" w:rsidRDefault="ABFFABFF" w:rsidP="ABFFABFF">
      <w:pPr>
        <w:pStyle w:val="ARCATSubSub1"/>
        <w:numPr>
          <w:ilvl w:val="4"/>
          <w:numId w:val="1"/>
        </w:numPr>
        <w:rPr/>
      </w:pPr>
      <w:r>
        <w:rPr/>
        <w:t>AAMA 2604 finishes with 2 coats powder or liquid. Five years from date of application.</w:t>
      </w:r>
    </w:p>
    <w:p w:rsidR="ABFFABFF" w:rsidRDefault="ABFFABFF" w:rsidP="ABFFABFF">
      <w:pPr>
        <w:pStyle w:val="ARCATSubSub1"/>
        <w:numPr>
          <w:ilvl w:val="4"/>
          <w:numId w:val="1"/>
        </w:numPr>
        <w:rPr/>
      </w:pPr>
      <w:r>
        <w:rPr/>
        <w:t>AAMA 2603 finishes with 1 coat liquid only. Five years from date of application.</w:t>
      </w:r>
    </w:p>
    <w:p w:rsidR="ABFFABFF" w:rsidRDefault="ABFFABFF" w:rsidP="ABFFABFF">
      <w:pPr>
        <w:pStyle w:val="ARCATSubPara"/>
        <w:numPr>
          <w:ilvl w:val="3"/>
          <w:numId w:val="1"/>
        </w:numPr>
        <w:rPr/>
      </w:pPr>
      <w:r>
        <w:rPr/>
        <w:t>Custom Color: Paint manufacturer's warranties for color and film integrity.</w:t>
      </w:r>
    </w:p>
    <w:p w:rsidR="ABFFABFF" w:rsidRDefault="ABFFABFF" w:rsidP="ABFFABFF">
      <w:pPr>
        <w:pStyle w:val="ARCATSubSub1"/>
        <w:numPr>
          <w:ilvl w:val="4"/>
          <w:numId w:val="1"/>
        </w:numPr>
        <w:rPr/>
      </w:pPr>
      <w:r>
        <w:rPr/>
        <w:t>AAMA 2605 finishes with 2-3 coats powder or liquid dependent on color and/or application. Fifteen years from date of application.</w:t>
      </w:r>
    </w:p>
    <w:p w:rsidR="ABFFABFF" w:rsidRDefault="ABFFABFF" w:rsidP="ABFFABFF">
      <w:pPr>
        <w:pStyle w:val="ARCATSubSub1"/>
        <w:numPr>
          <w:ilvl w:val="4"/>
          <w:numId w:val="1"/>
        </w:numPr>
        <w:rPr/>
      </w:pPr>
      <w:r>
        <w:rPr/>
        <w:t>AAMA 2604 with 2 coats powder or liquid dependent on color and/or application. Five years from date of application.</w:t>
      </w:r>
    </w:p>
    <w:p w:rsidR="ABFFABFF" w:rsidRDefault="ABFFABFF" w:rsidP="ABFFABFF">
      <w:pPr>
        <w:pStyle w:val="ARCATSubPara"/>
        <w:numPr>
          <w:ilvl w:val="3"/>
          <w:numId w:val="1"/>
        </w:numPr>
        <w:rPr/>
      </w:pPr>
      <w:r>
        <w:rPr/>
        <w:t>Custom Warranty Period: ___ years, to be approved and accepted in writing by Solar Innovations, Inc. based on project's scope and application.</w:t>
      </w:r>
    </w:p>
    <w:p>
      <w:pPr>
        <w:pStyle w:val="ARCATnote"/>
        <w:rPr/>
      </w:pPr>
      <w:r>
        <w:rPr/>
        <w:t>** NOTE TO SPECIFIER ** Under extreme conditions, warranties for glazing may be less than twenty (20) years. Verify conditions with manufacturer. Delete the following paragraph if not required or edit to suit conditions.</w:t>
      </w:r>
    </w:p>
    <w:p w:rsidR="ABFFABFF" w:rsidRDefault="ABFFABFF" w:rsidP="ABFFABFF">
      <w:pPr>
        <w:pStyle w:val="ARCATParagraph"/>
        <w:numPr>
          <w:ilvl w:val="2"/>
          <w:numId w:val="1"/>
        </w:numPr>
        <w:rPr/>
      </w:pPr>
      <w:r>
        <w:rPr/>
        <w:t>Flat Glazing: Glazing Manufacturer's standard warranty against defective materials, delamination, seal failure, and defects in manufacturing for 5 to 20 years prorated or as otherwise provided in or limited by the glass manufacturer's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Solar Innovations Architectural Glazing Systems, which is located at:31 Roberts Rd.Pine Grove, PA 17963Toll Free Tel: 800-618-0669Tel: 570-915-1500Fax: 800-618-0743Email: </w:t>
      </w:r>
      <w:hyperlink r:id="rId_917D01_1" w:history="1">
        <w:tooltip>request info (skylight@solarinnovations.com) downloads</w:tooltip>
        <w:r>
          <w:rPr>
            <w:rStyle w:val="Hyperlink"/>
            <w:color w:val="802020"/>
            <w:u w:val="single"/>
          </w:rPr>
          <w:t>request info (skylight@solarinnovations.com)</w:t>
        </w:r>
      </w:hyperlink>
      <w:r>
        <w:rPr/>
        <w:t>;Web: </w:t>
      </w:r>
      <w:hyperlink r:id="rId_917D01_2" w:history="1">
        <w:tooltip>http://www.solarinnovations.com downloads</w:tooltip>
        <w:r>
          <w:rPr>
            <w:rStyle w:val="Hyperlink"/>
            <w:color w:val="802020"/>
            <w:u w:val="single"/>
          </w:rPr>
          <w:t>http://www.solarinnovations.com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Paragraph"/>
        <w:numPr>
          <w:ilvl w:val="2"/>
          <w:numId w:val="1"/>
        </w:numPr>
        <w:rPr/>
      </w:pPr>
      <w:r>
        <w:rPr/>
        <w:t>Basis of Design: G2 International Windows Systems as manufactured by Solar Innovations Inc.</w:t>
      </w:r>
    </w:p>
    <w:p w:rsidR="ABFFABFF" w:rsidRDefault="ABFFABFF" w:rsidP="ABFFABFF">
      <w:pPr>
        <w:pStyle w:val="ARCATArticle"/>
        <w:numPr>
          <w:ilvl w:val="1"/>
          <w:numId w:val="1"/>
        </w:numPr>
        <w:rPr/>
      </w:pPr>
      <w:r>
        <w:rPr/>
        <w:t>PERFORMANCE REQUIREMENTS</w:t>
      </w:r>
    </w:p>
    <w:p>
      <w:pPr>
        <w:pStyle w:val="ARCATnote"/>
        <w:rPr/>
      </w:pPr>
      <w:r>
        <w:rPr/>
        <w:t>** NOTE TO SPECIFIER ** Edit the following section to suit project requirements. Coordinate with manufacturer for the project location, wall size, and local building code to provide a system tailored to your needs.</w:t>
      </w:r>
    </w:p>
    <w:p w:rsidR="ABFFABFF" w:rsidRDefault="ABFFABFF" w:rsidP="ABFFABFF">
      <w:pPr>
        <w:pStyle w:val="ARCATParagraph"/>
        <w:numPr>
          <w:ilvl w:val="2"/>
          <w:numId w:val="1"/>
        </w:numPr>
        <w:rPr/>
      </w:pPr>
      <w:r>
        <w:rPr/>
        <w:t>Air Performance: Design, fabricate, assemble, and erect aluminum glazed system to be permanently free of significant air leakage. </w:t>
      </w:r>
    </w:p>
    <w:p w:rsidR="ABFFABFF" w:rsidRDefault="ABFFABFF" w:rsidP="ABFFABFF">
      <w:pPr>
        <w:pStyle w:val="ARCATSubPara"/>
        <w:numPr>
          <w:ilvl w:val="3"/>
          <w:numId w:val="1"/>
        </w:numPr>
        <w:rPr/>
      </w:pPr>
      <w:r>
        <w:rPr/>
        <w:t>Significant Leakage: Infiltration greater than .30 cfm per sq ft at 1.57 psf per ASTM E283.</w:t>
      </w:r>
    </w:p>
    <w:p w:rsidR="ABFFABFF" w:rsidRDefault="ABFFABFF" w:rsidP="ABFFABFF">
      <w:pPr>
        <w:pStyle w:val="ARCATParagraph"/>
        <w:numPr>
          <w:ilvl w:val="2"/>
          <w:numId w:val="1"/>
        </w:numPr>
        <w:rPr/>
      </w:pPr>
      <w:r>
        <w:rPr/>
        <w:t>Structural Performance: As tested in accordance with ASTM-E330. No glass breakage or permanent damage to fasteners, anchors, hardware, or actuating mechanisms.</w:t>
      </w:r>
    </w:p>
    <w:p w:rsidR="ABFFABFF" w:rsidRDefault="ABFFABFF" w:rsidP="ABFFABFF">
      <w:pPr>
        <w:pStyle w:val="ARCATSubPara"/>
        <w:numPr>
          <w:ilvl w:val="3"/>
          <w:numId w:val="1"/>
        </w:numPr>
        <w:rPr/>
      </w:pPr>
      <w:r>
        <w:rPr/>
        <w:t>Normal Wall Deflection: </w:t>
      </w:r>
    </w:p>
    <w:p w:rsidR="ABFFABFF" w:rsidRDefault="ABFFABFF" w:rsidP="ABFFABFF">
      <w:pPr>
        <w:pStyle w:val="ARCATSubSub1"/>
        <w:numPr>
          <w:ilvl w:val="4"/>
          <w:numId w:val="1"/>
        </w:numPr>
        <w:rPr/>
      </w:pPr>
      <w:r>
        <w:rPr/>
        <w:t>Span Lengths of 13 ft 6 inches (4.115 m) or Less: 1/175 of clear span or less.</w:t>
      </w:r>
    </w:p>
    <w:p w:rsidR="ABFFABFF" w:rsidRDefault="ABFFABFF" w:rsidP="ABFFABFF">
      <w:pPr>
        <w:pStyle w:val="ARCATSubSub1"/>
        <w:numPr>
          <w:ilvl w:val="4"/>
          <w:numId w:val="1"/>
        </w:numPr>
        <w:rPr/>
      </w:pPr>
      <w:r>
        <w:rPr/>
        <w:t>All Other Spans: 1/240 + 1/4 inch (6 mm) for all others.</w:t>
      </w:r>
    </w:p>
    <w:p w:rsidR="ABFFABFF" w:rsidRDefault="ABFFABFF" w:rsidP="ABFFABFF">
      <w:pPr>
        <w:pStyle w:val="ARCATSubSub1"/>
        <w:numPr>
          <w:ilvl w:val="4"/>
          <w:numId w:val="1"/>
        </w:numPr>
        <w:rPr/>
      </w:pPr>
      <w:r>
        <w:rPr/>
        <w:t>Restrict deflection to 3/4 inch (19 mm) maximum for individual glazing lites.</w:t>
      </w:r>
    </w:p>
    <w:p w:rsidR="ABFFABFF" w:rsidRDefault="ABFFABFF" w:rsidP="ABFFABFF">
      <w:pPr>
        <w:pStyle w:val="ARCATSubPara"/>
        <w:numPr>
          <w:ilvl w:val="3"/>
          <w:numId w:val="1"/>
        </w:numPr>
        <w:rPr/>
      </w:pPr>
      <w:r>
        <w:rPr/>
        <w:t>Parallel to Wall Deflection:</w:t>
      </w:r>
    </w:p>
    <w:p w:rsidR="ABFFABFF" w:rsidRDefault="ABFFABFF" w:rsidP="ABFFABFF">
      <w:pPr>
        <w:pStyle w:val="ARCATSubSub1"/>
        <w:numPr>
          <w:ilvl w:val="4"/>
          <w:numId w:val="1"/>
        </w:numPr>
        <w:rPr/>
      </w:pPr>
      <w:r>
        <w:rPr/>
        <w:t>Not to exceed 175 percent of glass edge clearance.</w:t>
      </w:r>
    </w:p>
    <w:p w:rsidR="ABFFABFF" w:rsidRDefault="ABFFABFF" w:rsidP="ABFFABFF">
      <w:pPr>
        <w:pStyle w:val="ARCATSubSub1"/>
        <w:numPr>
          <w:ilvl w:val="4"/>
          <w:numId w:val="1"/>
        </w:numPr>
        <w:rPr/>
      </w:pPr>
      <w:r>
        <w:rPr/>
        <w:t>Restrict deflection to L/360 or 1/8 inch (3 mm) maximum.</w:t>
      </w:r>
    </w:p>
    <w:p w:rsidR="ABFFABFF" w:rsidRDefault="ABFFABFF" w:rsidP="ABFFABFF">
      <w:pPr>
        <w:pStyle w:val="ARCATSubSub1"/>
        <w:numPr>
          <w:ilvl w:val="4"/>
          <w:numId w:val="1"/>
        </w:numPr>
        <w:rPr/>
      </w:pPr>
      <w:r>
        <w:rPr/>
        <w:t>Restrict deflection to 1/16 inch (1.5 mm) maximum above doors and windows.</w:t>
      </w:r>
    </w:p>
    <w:p w:rsidR="ABFFABFF" w:rsidRDefault="ABFFABFF" w:rsidP="ABFFABFF">
      <w:pPr>
        <w:pStyle w:val="ARCATSubSub2"/>
        <w:numPr>
          <w:ilvl w:val="5"/>
          <w:numId w:val="1"/>
        </w:numPr>
        <w:rPr/>
      </w:pPr>
      <w:r>
        <w:rPr/>
        <w:t>Deflection of 1/8 inches (3 mm) is acceptable if door operation is not affected.</w:t>
      </w:r>
    </w:p>
    <w:p w:rsidR="ABFFABFF" w:rsidRDefault="ABFFABFF" w:rsidP="ABFFABFF">
      <w:pPr>
        <w:pStyle w:val="ARCATSubPara"/>
        <w:numPr>
          <w:ilvl w:val="3"/>
          <w:numId w:val="1"/>
        </w:numPr>
        <w:rPr/>
      </w:pPr>
      <w:r>
        <w:rPr/>
        <w:t>Deflection of Entire Assembly Including, but not Limited to Glass: Not to exceed 1-1/2 inches (38 mm).</w:t>
      </w:r>
    </w:p>
    <w:p w:rsidR="ABFFABFF" w:rsidRDefault="ABFFABFF" w:rsidP="ABFFABFF">
      <w:pPr>
        <w:pStyle w:val="ARCATParagraph"/>
        <w:numPr>
          <w:ilvl w:val="2"/>
          <w:numId w:val="1"/>
        </w:numPr>
        <w:rPr/>
      </w:pPr>
      <w:r>
        <w:rPr/>
        <w:t>Thermal Performance: Tested values, certifications, and simulation protocols.</w:t>
      </w:r>
    </w:p>
    <w:p w:rsidR="ABFFABFF" w:rsidRDefault="ABFFABFF" w:rsidP="ABFFABFF">
      <w:pPr>
        <w:pStyle w:val="ARCATSubPara"/>
        <w:numPr>
          <w:ilvl w:val="3"/>
          <w:numId w:val="1"/>
        </w:numPr>
        <w:rPr/>
      </w:pPr>
      <w:r>
        <w:rPr/>
        <w:t>Thermal Characteristics:</w:t>
      </w:r>
    </w:p>
    <w:p>
      <w:pPr>
        <w:pStyle w:val="ARCATnote"/>
        <w:rPr/>
      </w:pPr>
      <w:r>
        <w:rPr/>
        <w:t>** NOTE TO SPECIFIER ** Thermal characteristics are available with performance values up to a U-Value of 0.30 and CRF of 41 based on glazing choices and operator type. Please note this is subject to glass availability and project specific requirements (Consult manufacturer).</w:t>
      </w:r>
    </w:p>
    <w:p w:rsidR="ABFFABFF" w:rsidRDefault="ABFFABFF" w:rsidP="ABFFABFF">
      <w:pPr>
        <w:pStyle w:val="ARCATSubSub1"/>
        <w:numPr>
          <w:ilvl w:val="4"/>
          <w:numId w:val="1"/>
        </w:numPr>
        <w:rPr/>
      </w:pPr>
      <w:r>
        <w:rPr/>
        <w:t>U-Value: _____.</w:t>
      </w:r>
    </w:p>
    <w:p w:rsidR="ABFFABFF" w:rsidRDefault="ABFFABFF" w:rsidP="ABFFABFF">
      <w:pPr>
        <w:pStyle w:val="ARCATSubSub1"/>
        <w:numPr>
          <w:ilvl w:val="4"/>
          <w:numId w:val="1"/>
        </w:numPr>
        <w:rPr/>
      </w:pPr>
      <w:r>
        <w:rPr/>
        <w:t>CRF: _____.</w:t>
      </w:r>
    </w:p>
    <w:p w:rsidR="ABFFABFF" w:rsidRDefault="ABFFABFF" w:rsidP="ABFFABFF">
      <w:pPr>
        <w:pStyle w:val="ARCATSubPara"/>
        <w:numPr>
          <w:ilvl w:val="3"/>
          <w:numId w:val="1"/>
        </w:numPr>
        <w:rPr/>
      </w:pPr>
      <w:r>
        <w:rPr/>
        <w:t>U-Value: Comply with U-value NFRC rated, or simulated in accordance with NFRC 100 protocol, shown in manufacturers latest published data for the glazing and sill specified.</w:t>
      </w:r>
    </w:p>
    <w:p w:rsidR="ABFFABFF" w:rsidRDefault="ABFFABFF" w:rsidP="ABFFABFF">
      <w:pPr>
        <w:pStyle w:val="ARCATSubPara"/>
        <w:numPr>
          <w:ilvl w:val="3"/>
          <w:numId w:val="1"/>
        </w:numPr>
        <w:rPr/>
      </w:pPr>
      <w:r>
        <w:rPr/>
        <w:t>Solar Heat Gain Coefficient: Comply with Solar Heat Gain Coefficient NFRC rated, or simulated in accordance with NFRC 200 protocol, shown in manufacturers latest published data for the glazing and sill specified.</w:t>
      </w:r>
    </w:p>
    <w:p w:rsidR="ABFFABFF" w:rsidRDefault="ABFFABFF" w:rsidP="ABFFABFF">
      <w:pPr>
        <w:pStyle w:val="ARCATParagraph"/>
        <w:numPr>
          <w:ilvl w:val="2"/>
          <w:numId w:val="1"/>
        </w:numPr>
        <w:rPr/>
      </w:pPr>
      <w:r>
        <w:rPr/>
        <w:t>Manufacturer's Certificates:</w:t>
      </w:r>
    </w:p>
    <w:p>
      <w:pPr>
        <w:pStyle w:val="ARCATnote"/>
        <w:rPr/>
      </w:pPr>
      <w:r>
        <w:rPr/>
        <w:t>** NOTE TO SPECIFIER ** Select the appropriate set of test results for the project details. Delete all other paragraphs.</w:t>
      </w:r>
    </w:p>
    <w:p w:rsidR="ABFFABFF" w:rsidRDefault="ABFFABFF" w:rsidP="ABFFABFF">
      <w:pPr>
        <w:pStyle w:val="ARCATSubPara"/>
        <w:numPr>
          <w:ilvl w:val="3"/>
          <w:numId w:val="1"/>
        </w:numPr>
        <w:rPr/>
      </w:pPr>
      <w:r>
        <w:rPr/>
        <w:t>SI7000HP Impact G2 International project out at bottom awning window system when tested on a typical size window frame unit.</w:t>
      </w:r>
    </w:p>
    <w:p w:rsidR="ABFFABFF" w:rsidRDefault="ABFFABFF" w:rsidP="ABFFABFF">
      <w:pPr>
        <w:pStyle w:val="ARCATSubSub1"/>
        <w:numPr>
          <w:ilvl w:val="4"/>
          <w:numId w:val="1"/>
        </w:numPr>
        <w:rPr/>
      </w:pPr>
      <w:r>
        <w:rPr/>
        <w:t>Unit Size (WxH): 36-1/8 x 72 inch (918 x 1832 mm).</w:t>
      </w:r>
    </w:p>
    <w:p w:rsidR="ABFFABFF" w:rsidRDefault="ABFFABFF" w:rsidP="ABFFABFF">
      <w:pPr>
        <w:pStyle w:val="ARCATSubSub1"/>
        <w:numPr>
          <w:ilvl w:val="4"/>
          <w:numId w:val="1"/>
        </w:numPr>
        <w:rPr/>
      </w:pPr>
      <w:r>
        <w:rPr/>
        <w:t>Panel Size (WxH): 34 x 70-1/8 inch (871 x 1786 mm) </w:t>
      </w:r>
    </w:p>
    <w:p w:rsidR="ABFFABFF" w:rsidRDefault="ABFFABFF" w:rsidP="ABFFABFF">
      <w:pPr>
        <w:pStyle w:val="ARCATSubSub1"/>
        <w:numPr>
          <w:ilvl w:val="4"/>
          <w:numId w:val="1"/>
        </w:numPr>
        <w:rPr/>
      </w:pPr>
      <w:r>
        <w:rPr/>
        <w:t>Must meet or exceed the following performance tests per NCTL 110-17214-1: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 psf: 0.01cfm per sq ft or less infiltration.</w:t>
      </w:r>
    </w:p>
    <w:p w:rsidR="ABFFABFF" w:rsidRDefault="ABFFABFF" w:rsidP="ABFFABFF">
      <w:pPr>
        <w:pStyle w:val="ARCATSubSub3"/>
        <w:numPr>
          <w:ilvl w:val="6"/>
          <w:numId w:val="1"/>
        </w:numPr>
        <w:rPr/>
      </w:pPr>
      <w:r>
        <w:rPr/>
        <w:t>Force of 6.24 psf: 0.01cfm per sq ft or less infiltration.</w:t>
      </w:r>
    </w:p>
    <w:p w:rsidR="ABFFABFF" w:rsidRDefault="ABFFABFF" w:rsidP="ABFFABFF">
      <w:pPr>
        <w:pStyle w:val="ARCATSubSub2"/>
        <w:numPr>
          <w:ilvl w:val="5"/>
          <w:numId w:val="1"/>
        </w:numPr>
        <w:rPr/>
      </w:pPr>
      <w:r>
        <w:rPr/>
        <w:t>Water Penetration Test per ASTM E331 and ASTM E547:</w:t>
      </w:r>
    </w:p>
    <w:p w:rsidR="ABFFABFF" w:rsidRDefault="ABFFABFF" w:rsidP="ABFFABFF">
      <w:pPr>
        <w:pStyle w:val="ARCATSubSub3"/>
        <w:numPr>
          <w:ilvl w:val="6"/>
          <w:numId w:val="1"/>
        </w:numPr>
        <w:rPr/>
      </w:pPr>
      <w:r>
        <w:rPr/>
        <w:t>Water pressure of 15.0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65 psf.</w:t>
      </w:r>
    </w:p>
    <w:p w:rsidR="ABFFABFF" w:rsidRDefault="ABFFABFF" w:rsidP="ABFFABFF">
      <w:pPr>
        <w:pStyle w:val="ARCATSubSub2"/>
        <w:numPr>
          <w:ilvl w:val="5"/>
          <w:numId w:val="1"/>
        </w:numPr>
        <w:rPr/>
      </w:pPr>
      <w:r>
        <w:rPr/>
        <w:t>Florida Approval No. 17265.1: Impact</w:t>
      </w:r>
    </w:p>
    <w:p w:rsidR="ABFFABFF" w:rsidRDefault="ABFFABFF" w:rsidP="ABFFABFF">
      <w:pPr>
        <w:pStyle w:val="ARCATSubPara"/>
        <w:numPr>
          <w:ilvl w:val="3"/>
          <w:numId w:val="1"/>
        </w:numPr>
        <w:rPr/>
      </w:pPr>
      <w:r>
        <w:rPr/>
        <w:t>SI7000HP Impact G2 International out-swing casement window when tested on a typical size frame unit.</w:t>
      </w:r>
    </w:p>
    <w:p w:rsidR="ABFFABFF" w:rsidRDefault="ABFFABFF" w:rsidP="ABFFABFF">
      <w:pPr>
        <w:pStyle w:val="ARCATSubSub1"/>
        <w:numPr>
          <w:ilvl w:val="4"/>
          <w:numId w:val="1"/>
        </w:numPr>
        <w:rPr/>
      </w:pPr>
      <w:r>
        <w:rPr/>
        <w:t>Unit Size (WxH): 36 x 72 inches (914 x 1829 mm).</w:t>
      </w:r>
    </w:p>
    <w:p w:rsidR="ABFFABFF" w:rsidRDefault="ABFFABFF" w:rsidP="ABFFABFF">
      <w:pPr>
        <w:pStyle w:val="ARCATSubSub1"/>
        <w:numPr>
          <w:ilvl w:val="4"/>
          <w:numId w:val="1"/>
        </w:numPr>
        <w:rPr/>
      </w:pPr>
      <w:r>
        <w:rPr/>
        <w:t>Panel Size (WxH): 34.25 x 70.19 inches (870 x 1783 mm). </w:t>
      </w:r>
    </w:p>
    <w:p w:rsidR="ABFFABFF" w:rsidRDefault="ABFFABFF" w:rsidP="ABFFABFF">
      <w:pPr>
        <w:pStyle w:val="ARCATSubSub1"/>
        <w:numPr>
          <w:ilvl w:val="4"/>
          <w:numId w:val="1"/>
        </w:numPr>
        <w:rPr/>
      </w:pPr>
      <w:r>
        <w:rPr/>
        <w:t>Must meet or exceed the following performance tests per NCTL 110-17182-1: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 psf: 0.10 cfm per sq ft or less infiltration.</w:t>
      </w:r>
    </w:p>
    <w:p w:rsidR="ABFFABFF" w:rsidRDefault="ABFFABFF" w:rsidP="ABFFABFF">
      <w:pPr>
        <w:pStyle w:val="ARCATSubSub3"/>
        <w:numPr>
          <w:ilvl w:val="6"/>
          <w:numId w:val="1"/>
        </w:numPr>
        <w:rPr/>
      </w:pPr>
      <w:r>
        <w:rPr/>
        <w:t>Force of 6.24 psf: 0.01cfm per sq ft or less infiltration.</w:t>
      </w:r>
    </w:p>
    <w:p w:rsidR="ABFFABFF" w:rsidRDefault="ABFFABFF" w:rsidP="ABFFABFF">
      <w:pPr>
        <w:pStyle w:val="ARCATSubSub2"/>
        <w:numPr>
          <w:ilvl w:val="5"/>
          <w:numId w:val="1"/>
        </w:numPr>
        <w:rPr/>
      </w:pPr>
      <w:r>
        <w:rPr/>
        <w:t>Water Penetration Test per ASTM E331 and ASTM E547:</w:t>
      </w:r>
    </w:p>
    <w:p w:rsidR="ABFFABFF" w:rsidRDefault="ABFFABFF" w:rsidP="ABFFABFF">
      <w:pPr>
        <w:pStyle w:val="ARCATSubSub3"/>
        <w:numPr>
          <w:ilvl w:val="6"/>
          <w:numId w:val="1"/>
        </w:numPr>
        <w:rPr/>
      </w:pPr>
      <w:r>
        <w:rPr/>
        <w:t>Water Pressure of 12.0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65 psf.</w:t>
      </w:r>
    </w:p>
    <w:p w:rsidR="ABFFABFF" w:rsidRDefault="ABFFABFF" w:rsidP="ABFFABFF">
      <w:pPr>
        <w:pStyle w:val="ARCATSubSub2"/>
        <w:numPr>
          <w:ilvl w:val="5"/>
          <w:numId w:val="1"/>
        </w:numPr>
        <w:rPr/>
      </w:pPr>
      <w:r>
        <w:rPr/>
        <w:t>Florida Approval No. 17266.1: Impact.</w:t>
      </w:r>
    </w:p>
    <w:p w:rsidR="ABFFABFF" w:rsidRDefault="ABFFABFF" w:rsidP="ABFFABFF">
      <w:pPr>
        <w:pStyle w:val="ARCATSubPara"/>
        <w:numPr>
          <w:ilvl w:val="3"/>
          <w:numId w:val="1"/>
        </w:numPr>
        <w:rPr/>
      </w:pPr>
      <w:r>
        <w:rPr/>
        <w:t>SI7000HP Impact G2 International fixed window when tested on a typical size frame unit. </w:t>
      </w:r>
    </w:p>
    <w:p w:rsidR="ABFFABFF" w:rsidRDefault="ABFFABFF" w:rsidP="ABFFABFF">
      <w:pPr>
        <w:pStyle w:val="ARCATSubSub1"/>
        <w:numPr>
          <w:ilvl w:val="4"/>
          <w:numId w:val="1"/>
        </w:numPr>
        <w:rPr/>
      </w:pPr>
      <w:r>
        <w:rPr/>
        <w:t>Unit Size (WxH): 36 x 72 inches (914 x 1829 mm).</w:t>
      </w:r>
    </w:p>
    <w:p w:rsidR="ABFFABFF" w:rsidRDefault="ABFFABFF" w:rsidP="ABFFABFF">
      <w:pPr>
        <w:pStyle w:val="ARCATSubSub1"/>
        <w:numPr>
          <w:ilvl w:val="4"/>
          <w:numId w:val="1"/>
        </w:numPr>
        <w:rPr/>
      </w:pPr>
      <w:r>
        <w:rPr/>
        <w:t>Must meet or exceed the following performance tests per NCTL 110-17366-1:</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1.57psf: 0.01 cfm per sq ft or less infiltration.</w:t>
      </w:r>
    </w:p>
    <w:p w:rsidR="ABFFABFF" w:rsidRDefault="ABFFABFF" w:rsidP="ABFFABFF">
      <w:pPr>
        <w:pStyle w:val="ARCATSubSub3"/>
        <w:numPr>
          <w:ilvl w:val="6"/>
          <w:numId w:val="1"/>
        </w:numPr>
        <w:rPr/>
      </w:pPr>
      <w:r>
        <w:rPr/>
        <w:t>Force of 6.24psf: 0.01 cfm per sq ft or less infiltration.</w:t>
      </w:r>
    </w:p>
    <w:p w:rsidR="ABFFABFF" w:rsidRDefault="ABFFABFF" w:rsidP="ABFFABFF">
      <w:pPr>
        <w:pStyle w:val="ARCATSubSub2"/>
        <w:numPr>
          <w:ilvl w:val="5"/>
          <w:numId w:val="1"/>
        </w:numPr>
        <w:rPr/>
      </w:pPr>
      <w:r>
        <w:rPr/>
        <w:t>Water Penetration Test per ASTM E331 and ASTM E547:</w:t>
      </w:r>
    </w:p>
    <w:p w:rsidR="ABFFABFF" w:rsidRDefault="ABFFABFF" w:rsidP="ABFFABFF">
      <w:pPr>
        <w:pStyle w:val="ARCATSubSub3"/>
        <w:numPr>
          <w:ilvl w:val="6"/>
          <w:numId w:val="1"/>
        </w:numPr>
        <w:rPr/>
      </w:pPr>
      <w:r>
        <w:rPr/>
        <w:t>Water Pressure of 15.0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65 psf.</w:t>
      </w:r>
    </w:p>
    <w:p w:rsidR="ABFFABFF" w:rsidRDefault="ABFFABFF" w:rsidP="ABFFABFF">
      <w:pPr>
        <w:pStyle w:val="ARCATSubSub2"/>
        <w:numPr>
          <w:ilvl w:val="5"/>
          <w:numId w:val="1"/>
        </w:numPr>
        <w:rPr/>
      </w:pPr>
      <w:r>
        <w:rPr/>
        <w:t>Florida Approval No. 17267.1: Impact.</w:t>
      </w:r>
    </w:p>
    <w:p w:rsidR="ABFFABFF" w:rsidRDefault="ABFFABFF" w:rsidP="ABFFABFF">
      <w:pPr>
        <w:pStyle w:val="ARCATSubPara"/>
        <w:numPr>
          <w:ilvl w:val="3"/>
          <w:numId w:val="1"/>
        </w:numPr>
        <w:rPr/>
      </w:pPr>
      <w:r>
        <w:rPr/>
        <w:t>SI7000 HP Tilt and Turn window when tested on a typical size frame unit.</w:t>
      </w:r>
    </w:p>
    <w:p w:rsidR="ABFFABFF" w:rsidRDefault="ABFFABFF" w:rsidP="ABFFABFF">
      <w:pPr>
        <w:pStyle w:val="ARCATSubSub1"/>
        <w:numPr>
          <w:ilvl w:val="4"/>
          <w:numId w:val="1"/>
        </w:numPr>
        <w:rPr/>
      </w:pPr>
      <w:r>
        <w:rPr/>
        <w:t>Unit Size (WxH): 60 x 99 inches (1524 x 2515 mm).</w:t>
      </w:r>
    </w:p>
    <w:p w:rsidR="ABFFABFF" w:rsidRDefault="ABFFABFF" w:rsidP="ABFFABFF">
      <w:pPr>
        <w:pStyle w:val="ARCATSubSub1"/>
        <w:numPr>
          <w:ilvl w:val="4"/>
          <w:numId w:val="1"/>
        </w:numPr>
        <w:rPr/>
      </w:pPr>
      <w:r>
        <w:rPr/>
        <w:t>Must meet or exceed the following performance tests per NCTL 110-17587-1 and NCTL 110-17587-2:</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1.57psf: 0.03 cfm per sq ft or less infiltration.</w:t>
      </w:r>
    </w:p>
    <w:p w:rsidR="ABFFABFF" w:rsidRDefault="ABFFABFF" w:rsidP="ABFFABFF">
      <w:pPr>
        <w:pStyle w:val="ARCATSubSub3"/>
        <w:numPr>
          <w:ilvl w:val="6"/>
          <w:numId w:val="1"/>
        </w:numPr>
        <w:rPr/>
      </w:pPr>
      <w:r>
        <w:rPr/>
        <w:t>Force of 6.24psf: 0.07 cfm per sq ft or less infiltration.</w:t>
      </w:r>
    </w:p>
    <w:p w:rsidR="ABFFABFF" w:rsidRDefault="ABFFABFF" w:rsidP="ABFFABFF">
      <w:pPr>
        <w:pStyle w:val="ARCATSubSub2"/>
        <w:numPr>
          <w:ilvl w:val="5"/>
          <w:numId w:val="1"/>
        </w:numPr>
        <w:rPr/>
      </w:pPr>
      <w:r>
        <w:rPr/>
        <w:t>Water Penetration Test per ASTM E331 and ASTM E547:</w:t>
      </w:r>
    </w:p>
    <w:p w:rsidR="ABFFABFF" w:rsidRDefault="ABFFABFF" w:rsidP="ABFFABFF">
      <w:pPr>
        <w:pStyle w:val="ARCATSubSub3"/>
        <w:numPr>
          <w:ilvl w:val="6"/>
          <w:numId w:val="1"/>
        </w:numPr>
        <w:rPr/>
      </w:pPr>
      <w:r>
        <w:rPr/>
        <w:t>Water Pressure of 30.0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60 psf.</w:t>
      </w:r>
    </w:p>
    <w:p w:rsidR="ABFFABFF" w:rsidRDefault="ABFFABFF" w:rsidP="ABFFABFF">
      <w:pPr>
        <w:pStyle w:val="ARCATSubSub2"/>
        <w:numPr>
          <w:ilvl w:val="5"/>
          <w:numId w:val="1"/>
        </w:numPr>
        <w:rPr/>
      </w:pPr>
      <w:r>
        <w:rPr/>
        <w:t>Florida Approval No. 22640.1: Impact.</w:t>
      </w:r>
    </w:p>
    <w:p w:rsidR="ABFFABFF" w:rsidRDefault="ABFFABFF" w:rsidP="ABFFABFF">
      <w:pPr>
        <w:pStyle w:val="ARCATSubPara"/>
        <w:numPr>
          <w:ilvl w:val="3"/>
          <w:numId w:val="1"/>
        </w:numPr>
        <w:rPr/>
      </w:pPr>
      <w:r>
        <w:rPr/>
        <w:t>SI7000 Hopper window when tested on a typical size frame unit. </w:t>
      </w:r>
    </w:p>
    <w:p w:rsidR="ABFFABFF" w:rsidRDefault="ABFFABFF" w:rsidP="ABFFABFF">
      <w:pPr>
        <w:pStyle w:val="ARCATSubSub1"/>
        <w:numPr>
          <w:ilvl w:val="4"/>
          <w:numId w:val="1"/>
        </w:numPr>
        <w:rPr/>
      </w:pPr>
      <w:r>
        <w:rPr/>
        <w:t>Unit Size (WxH): 48 x 32 inches (1219 x 813 mm).</w:t>
      </w:r>
    </w:p>
    <w:p w:rsidR="ABFFABFF" w:rsidRDefault="ABFFABFF" w:rsidP="ABFFABFF">
      <w:pPr>
        <w:pStyle w:val="ARCATSubSub1"/>
        <w:numPr>
          <w:ilvl w:val="4"/>
          <w:numId w:val="1"/>
        </w:numPr>
        <w:rPr/>
      </w:pPr>
      <w:r>
        <w:rPr/>
        <w:t>Must meet or exceed the following performance tests per NCTL 110-17634-1 and NCTL 110-17634-2:</w:t>
      </w:r>
    </w:p>
    <w:p w:rsidR="ABFFABFF" w:rsidRDefault="ABFFABFF" w:rsidP="ABFFABFF">
      <w:pPr>
        <w:pStyle w:val="ARCATSubSub2"/>
        <w:numPr>
          <w:ilvl w:val="5"/>
          <w:numId w:val="1"/>
        </w:numPr>
        <w:rPr/>
      </w:pPr>
      <w:r>
        <w:rPr/>
        <w:t>Air Infiltration Test per ASTM E283:</w:t>
      </w:r>
    </w:p>
    <w:p w:rsidR="ABFFABFF" w:rsidRDefault="ABFFABFF" w:rsidP="ABFFABFF">
      <w:pPr>
        <w:pStyle w:val="ARCATSubSub3"/>
        <w:numPr>
          <w:ilvl w:val="6"/>
          <w:numId w:val="1"/>
        </w:numPr>
        <w:rPr/>
      </w:pPr>
      <w:r>
        <w:rPr/>
        <w:t>Force of 1.57psf: 0.07 cfm per sq ft or less infiltration.</w:t>
      </w:r>
    </w:p>
    <w:p w:rsidR="ABFFABFF" w:rsidRDefault="ABFFABFF" w:rsidP="ABFFABFF">
      <w:pPr>
        <w:pStyle w:val="ARCATSubSub2"/>
        <w:numPr>
          <w:ilvl w:val="5"/>
          <w:numId w:val="1"/>
        </w:numPr>
        <w:rPr/>
      </w:pPr>
      <w:r>
        <w:rPr/>
        <w:t>Water Penetration Test per ASTM E547:</w:t>
      </w:r>
    </w:p>
    <w:p w:rsidR="ABFFABFF" w:rsidRDefault="ABFFABFF" w:rsidP="ABFFABFF">
      <w:pPr>
        <w:pStyle w:val="ARCATSubSub3"/>
        <w:numPr>
          <w:ilvl w:val="6"/>
          <w:numId w:val="1"/>
        </w:numPr>
        <w:rPr/>
      </w:pPr>
      <w:r>
        <w:rPr/>
        <w:t>Water Pressure of 9.8 psf 5.0 gph per sq ft: No leakage.</w:t>
      </w:r>
    </w:p>
    <w:p w:rsidR="ABFFABFF" w:rsidRDefault="ABFFABFF" w:rsidP="ABFFABFF">
      <w:pPr>
        <w:pStyle w:val="ARCATSubSub2"/>
        <w:numPr>
          <w:ilvl w:val="5"/>
          <w:numId w:val="1"/>
        </w:numPr>
        <w:rPr/>
      </w:pPr>
      <w:r>
        <w:rPr/>
        <w:t>Cycle Pressure Loading Test per ASTM E1886 and ASTM E1996:</w:t>
      </w:r>
    </w:p>
    <w:p w:rsidR="ABFFABFF" w:rsidRDefault="ABFFABFF" w:rsidP="ABFFABFF">
      <w:pPr>
        <w:pStyle w:val="ARCATSubSub3"/>
        <w:numPr>
          <w:ilvl w:val="6"/>
          <w:numId w:val="1"/>
        </w:numPr>
        <w:rPr/>
      </w:pPr>
      <w:r>
        <w:rPr/>
        <w:t>Design Pressure: Plus or minus 65 psf.</w:t>
      </w:r>
    </w:p>
    <w:p w:rsidR="ABFFABFF" w:rsidRDefault="ABFFABFF" w:rsidP="ABFFABFF">
      <w:pPr>
        <w:pStyle w:val="ARCATSubSub2"/>
        <w:numPr>
          <w:ilvl w:val="5"/>
          <w:numId w:val="1"/>
        </w:numPr>
        <w:rPr/>
      </w:pPr>
      <w:r>
        <w:rPr/>
        <w:t>Florida Approval No. 17265.2: Impact.</w:t>
      </w:r>
    </w:p>
    <w:p w:rsidR="ABFFABFF" w:rsidRDefault="ABFFABFF" w:rsidP="ABFFABFF">
      <w:pPr>
        <w:pStyle w:val="ARCATArticle"/>
        <w:numPr>
          <w:ilvl w:val="1"/>
          <w:numId w:val="1"/>
        </w:numPr>
        <w:rPr/>
      </w:pPr>
      <w:r>
        <w:rPr/>
        <w:t>G2 INTERNATIONAL WINDOW SYSTEM</w:t>
      </w:r>
    </w:p>
    <w:p>
      <w:pPr>
        <w:pStyle w:val="ARCATnote"/>
        <w:rPr/>
      </w:pPr>
      <w:r>
        <w:rPr/>
        <w:t>** NOTE TO SPECIFIER ** Provide G2 International Window System assembled and glazed, complete with weather-stripping, glazing, operating hardware, and specified accessories. Window system shall be provided to fit the openings indicated on the Drawings and as follows.</w:t>
      </w:r>
    </w:p>
    <w:p w:rsidR="ABFFABFF" w:rsidRDefault="ABFFABFF" w:rsidP="ABFFABFF">
      <w:pPr>
        <w:pStyle w:val="ARCATParagraph"/>
        <w:numPr>
          <w:ilvl w:val="2"/>
          <w:numId w:val="1"/>
        </w:numPr>
        <w:rPr/>
      </w:pPr>
      <w:r>
        <w:rPr/>
        <w:t>Window Size (WxH): ___ x ___ inches (___ x ___ mm).</w:t>
      </w:r>
    </w:p>
    <w:p w:rsidR="ABFFABFF" w:rsidRDefault="ABFFABFF" w:rsidP="ABFFABFF">
      <w:pPr>
        <w:pStyle w:val="ARCATParagraph"/>
        <w:numPr>
          <w:ilvl w:val="2"/>
          <w:numId w:val="1"/>
        </w:numPr>
        <w:rPr/>
      </w:pPr>
      <w:r>
        <w:rPr/>
        <w:t>Window Size: As indicated on the Drawings.</w:t>
      </w:r>
    </w:p>
    <w:p w:rsidR="ABFFABFF" w:rsidRDefault="ABFFABFF" w:rsidP="ABFFABFF">
      <w:pPr>
        <w:pStyle w:val="ARCATParagraph"/>
        <w:numPr>
          <w:ilvl w:val="2"/>
          <w:numId w:val="1"/>
        </w:numPr>
        <w:rPr/>
      </w:pPr>
      <w:r>
        <w:rPr/>
        <w:t>Operation and Configuration:</w:t>
      </w:r>
    </w:p>
    <w:p>
      <w:pPr>
        <w:pStyle w:val="ARCATnote"/>
        <w:rPr/>
      </w:pPr>
      <w:r>
        <w:rPr/>
        <w:t>** NOTE TO SPECIFIER ** Delete the following paragraphs not required.</w:t>
      </w:r>
    </w:p>
    <w:p w:rsidR="ABFFABFF" w:rsidRDefault="ABFFABFF" w:rsidP="ABFFABFF">
      <w:pPr>
        <w:pStyle w:val="ARCATSubPara"/>
        <w:numPr>
          <w:ilvl w:val="3"/>
          <w:numId w:val="1"/>
        </w:numPr>
        <w:rPr/>
      </w:pPr>
      <w:r>
        <w:rPr/>
        <w:t>Awning.</w:t>
      </w:r>
    </w:p>
    <w:p w:rsidR="ABFFABFF" w:rsidRDefault="ABFFABFF" w:rsidP="ABFFABFF">
      <w:pPr>
        <w:pStyle w:val="ARCATSubPara"/>
        <w:numPr>
          <w:ilvl w:val="3"/>
          <w:numId w:val="1"/>
        </w:numPr>
        <w:rPr/>
      </w:pPr>
      <w:r>
        <w:rPr/>
        <w:t>Out-swing casement.</w:t>
      </w:r>
    </w:p>
    <w:p w:rsidR="ABFFABFF" w:rsidRDefault="ABFFABFF" w:rsidP="ABFFABFF">
      <w:pPr>
        <w:pStyle w:val="ARCATSubPara"/>
        <w:numPr>
          <w:ilvl w:val="3"/>
          <w:numId w:val="1"/>
        </w:numPr>
        <w:rPr/>
      </w:pPr>
      <w:r>
        <w:rPr/>
        <w:t>In-swing casement.</w:t>
      </w:r>
    </w:p>
    <w:p w:rsidR="ABFFABFF" w:rsidRDefault="ABFFABFF" w:rsidP="ABFFABFF">
      <w:pPr>
        <w:pStyle w:val="ARCATSubPara"/>
        <w:numPr>
          <w:ilvl w:val="3"/>
          <w:numId w:val="1"/>
        </w:numPr>
        <w:rPr/>
      </w:pPr>
      <w:r>
        <w:rPr/>
        <w:t>Fixed.</w:t>
      </w:r>
    </w:p>
    <w:p w:rsidR="ABFFABFF" w:rsidRDefault="ABFFABFF" w:rsidP="ABFFABFF">
      <w:pPr>
        <w:pStyle w:val="ARCATSubPara"/>
        <w:numPr>
          <w:ilvl w:val="3"/>
          <w:numId w:val="1"/>
        </w:numPr>
        <w:rPr/>
      </w:pPr>
      <w:r>
        <w:rPr/>
        <w:t>Tilt turn.</w:t>
      </w:r>
    </w:p>
    <w:p w:rsidR="ABFFABFF" w:rsidRDefault="ABFFABFF" w:rsidP="ABFFABFF">
      <w:pPr>
        <w:pStyle w:val="ARCATSubPara"/>
        <w:numPr>
          <w:ilvl w:val="3"/>
          <w:numId w:val="1"/>
        </w:numPr>
        <w:rPr/>
      </w:pPr>
      <w:r>
        <w:rPr/>
        <w:t>Hopper.</w:t>
      </w:r>
    </w:p>
    <w:p>
      <w:pPr>
        <w:pStyle w:val="ARCATnote"/>
        <w:rPr/>
      </w:pPr>
      <w:r>
        <w:rPr/>
        <w:t>** NOTE TO SPECIFIER ** Delete all glass choices not incorporated into the project. Decorative option should be deleted if not required.</w:t>
      </w:r>
    </w:p>
    <w:p w:rsidR="ABFFABFF" w:rsidRDefault="ABFFABFF" w:rsidP="ABFFABFF">
      <w:pPr>
        <w:pStyle w:val="ARCATParagraph"/>
        <w:numPr>
          <w:ilvl w:val="2"/>
          <w:numId w:val="1"/>
        </w:numPr>
        <w:rPr/>
      </w:pPr>
      <w:r>
        <w:rPr/>
        <w:t>Glazing:</w:t>
      </w:r>
    </w:p>
    <w:p w:rsidR="ABFFABFF" w:rsidRDefault="ABFFABFF" w:rsidP="ABFFABFF">
      <w:pPr>
        <w:pStyle w:val="ARCATSubPara"/>
        <w:numPr>
          <w:ilvl w:val="3"/>
          <w:numId w:val="1"/>
        </w:numPr>
        <w:rPr/>
      </w:pPr>
      <w:r>
        <w:rPr/>
        <w:t>Double Pane Glazing: 1 inch (25 mm) insulated glass unit.</w:t>
      </w:r>
    </w:p>
    <w:p w:rsidR="ABFFABFF" w:rsidRDefault="ABFFABFF" w:rsidP="ABFFABFF">
      <w:pPr>
        <w:pStyle w:val="ARCATSubPara"/>
        <w:numPr>
          <w:ilvl w:val="3"/>
          <w:numId w:val="1"/>
        </w:numPr>
        <w:rPr/>
      </w:pPr>
      <w:r>
        <w:rPr/>
        <w:t>Triple Pane Glazing: 1-3/8" insulated glass unit. </w:t>
      </w:r>
    </w:p>
    <w:p>
      <w:pPr>
        <w:pStyle w:val="ARCATnote"/>
        <w:rPr/>
      </w:pPr>
      <w:r>
        <w:rPr/>
        <w:t>** NOTE TO SPECIFIER ** Job specification sections can be provided for the following specialty glazing options. Discuss all specialty glazing options with the manufacturer to determine viability, benefits, and recommended installation locations. Delete the following paragraph if not required.</w:t>
      </w:r>
    </w:p>
    <w:p w:rsidR="ABFFABFF" w:rsidRDefault="ABFFABFF" w:rsidP="ABFFABFF">
      <w:pPr>
        <w:pStyle w:val="ARCATSubPara"/>
        <w:numPr>
          <w:ilvl w:val="3"/>
          <w:numId w:val="1"/>
        </w:numPr>
        <w:rPr/>
      </w:pPr>
      <w:r>
        <w:rPr/>
        <w:t>Specialty Glazing Options: </w:t>
      </w:r>
    </w:p>
    <w:p w:rsidR="ABFFABFF" w:rsidRDefault="ABFFABFF" w:rsidP="ABFFABFF">
      <w:pPr>
        <w:pStyle w:val="ARCATSubSub1"/>
        <w:numPr>
          <w:ilvl w:val="4"/>
          <w:numId w:val="1"/>
        </w:numPr>
        <w:rPr/>
      </w:pPr>
      <w:r>
        <w:rPr/>
        <w:t>Thermochromic Glass: Glazing system ' tinted' via natural heat.</w:t>
      </w:r>
    </w:p>
    <w:p w:rsidR="ABFFABFF" w:rsidRDefault="ABFFABFF" w:rsidP="ABFFABFF">
      <w:pPr>
        <w:pStyle w:val="ARCATSubSub1"/>
        <w:numPr>
          <w:ilvl w:val="4"/>
          <w:numId w:val="1"/>
        </w:numPr>
        <w:rPr/>
      </w:pPr>
      <w:r>
        <w:rPr/>
        <w:t>Solera Glass: Solera light diffusion glazing system.</w:t>
      </w:r>
    </w:p>
    <w:p w:rsidR="ABFFABFF" w:rsidRDefault="ABFFABFF" w:rsidP="ABFFABFF">
      <w:pPr>
        <w:pStyle w:val="ARCATSubSub1"/>
        <w:numPr>
          <w:ilvl w:val="4"/>
          <w:numId w:val="1"/>
        </w:numPr>
        <w:rPr/>
      </w:pPr>
      <w:r>
        <w:rPr/>
        <w:t>Lumira Polycarbonate: Lumira filled polycarbonate panels to control light diffusion and insulation characteristics.</w:t>
      </w:r>
    </w:p>
    <w:p w:rsidR="ABFFABFF" w:rsidRDefault="ABFFABFF" w:rsidP="ABFFABFF">
      <w:pPr>
        <w:pStyle w:val="ARCATSubPara"/>
        <w:numPr>
          <w:ilvl w:val="3"/>
          <w:numId w:val="1"/>
        </w:numPr>
        <w:rPr/>
      </w:pPr>
      <w:r>
        <w:rPr/>
        <w:t>Glazing Accessories:</w:t>
      </w:r>
    </w:p>
    <w:p w:rsidR="ABFFABFF" w:rsidRDefault="ABFFABFF" w:rsidP="ABFFABFF">
      <w:pPr>
        <w:pStyle w:val="ARCATSubSub1"/>
        <w:numPr>
          <w:ilvl w:val="4"/>
          <w:numId w:val="1"/>
        </w:numPr>
        <w:rPr/>
      </w:pPr>
      <w:r>
        <w:rPr/>
        <w:t>Decorative mullions.</w:t>
      </w:r>
    </w:p>
    <w:p w:rsidR="ABFFABFF" w:rsidRDefault="ABFFABFF" w:rsidP="ABFFABFF">
      <w:pPr>
        <w:pStyle w:val="ARCATSubSub1"/>
        <w:numPr>
          <w:ilvl w:val="4"/>
          <w:numId w:val="1"/>
        </w:numPr>
        <w:rPr/>
      </w:pPr>
      <w:r>
        <w:rPr/>
        <w:t>Interior Grids: 3/16 x 5/8 inch (5 x 16 mm).</w:t>
      </w:r>
    </w:p>
    <w:p w:rsidR="ABFFABFF" w:rsidRDefault="ABFFABFF" w:rsidP="ABFFABFF">
      <w:pPr>
        <w:pStyle w:val="ARCATSubSub1"/>
        <w:numPr>
          <w:ilvl w:val="4"/>
          <w:numId w:val="1"/>
        </w:numPr>
        <w:rPr/>
      </w:pPr>
      <w:r>
        <w:rPr/>
        <w:t>Simulated Divided Lites: 3/8 x 5/8 inches (9.5 x 16 mm),</w:t>
      </w:r>
    </w:p>
    <w:p w:rsidR="ABFFABFF" w:rsidRDefault="ABFFABFF" w:rsidP="ABFFABFF">
      <w:pPr>
        <w:pStyle w:val="ARCATSubSub1"/>
        <w:numPr>
          <w:ilvl w:val="4"/>
          <w:numId w:val="1"/>
        </w:numPr>
        <w:rPr/>
      </w:pPr>
      <w:r>
        <w:rPr/>
        <w:t>Decorative raised panels.</w:t>
      </w:r>
    </w:p>
    <w:p w:rsidR="ABFFABFF" w:rsidRDefault="ABFFABFF" w:rsidP="ABFFABFF">
      <w:pPr>
        <w:pStyle w:val="ARCATParagraph"/>
        <w:numPr>
          <w:ilvl w:val="2"/>
          <w:numId w:val="1"/>
        </w:numPr>
        <w:rPr/>
      </w:pPr>
      <w:r>
        <w:rPr/>
        <w:t>Framing Members: Minimum 0.1 inch(3 mm) wall thickness for structural members.</w:t>
      </w:r>
    </w:p>
    <w:p>
      <w:pPr>
        <w:pStyle w:val="ARCATnote"/>
        <w:rPr/>
      </w:pPr>
      <w:r>
        <w:rPr/>
        <w:t>** NOTE TO SPECIFIER ** Select one of the following paragraphs and delete the others.</w:t>
      </w:r>
    </w:p>
    <w:p w:rsidR="ABFFABFF" w:rsidRDefault="ABFFABFF" w:rsidP="ABFFABFF">
      <w:pPr>
        <w:pStyle w:val="ARCATSubPara"/>
        <w:numPr>
          <w:ilvl w:val="3"/>
          <w:numId w:val="1"/>
        </w:numPr>
        <w:rPr/>
      </w:pPr>
      <w:r>
        <w:rPr/>
        <w:t>SI7000: Awning window with extruded aluminum 2.5168 inch (64.18 mm) width</w:t>
      </w:r>
    </w:p>
    <w:p w:rsidR="ABFFABFF" w:rsidRDefault="ABFFABFF" w:rsidP="ABFFABFF">
      <w:pPr>
        <w:pStyle w:val="ARCATSubPara"/>
        <w:numPr>
          <w:ilvl w:val="3"/>
          <w:numId w:val="1"/>
        </w:numPr>
        <w:rPr/>
      </w:pPr>
      <w:r>
        <w:rPr/>
        <w:t>SI7000: Out-swing casement window with extruded aluminum frame with a thermal isolation separation 2.625 inch (66.675 mm) width</w:t>
      </w:r>
    </w:p>
    <w:p w:rsidR="ABFFABFF" w:rsidRDefault="ABFFABFF" w:rsidP="ABFFABFF">
      <w:pPr>
        <w:pStyle w:val="ARCATSubPara"/>
        <w:numPr>
          <w:ilvl w:val="3"/>
          <w:numId w:val="1"/>
        </w:numPr>
        <w:rPr/>
      </w:pPr>
      <w:r>
        <w:rPr/>
        <w:t>SI7000: Fixed window with extruded aluminum frame with a thermal isolation separation 2.625 inch (66.675 mm) width</w:t>
      </w:r>
    </w:p>
    <w:p w:rsidR="ABFFABFF" w:rsidRDefault="ABFFABFF" w:rsidP="ABFFABFF">
      <w:pPr>
        <w:pStyle w:val="ARCATSubPara"/>
        <w:numPr>
          <w:ilvl w:val="3"/>
          <w:numId w:val="1"/>
        </w:numPr>
        <w:rPr/>
      </w:pPr>
      <w:r>
        <w:rPr/>
        <w:t>SI7000: In-swing casement window with extruded aluminum frame with a thermal isolation separation 2.625 inch (66.675 mm) width</w:t>
      </w:r>
    </w:p>
    <w:p w:rsidR="ABFFABFF" w:rsidRDefault="ABFFABFF" w:rsidP="ABFFABFF">
      <w:pPr>
        <w:pStyle w:val="ARCATSubPara"/>
        <w:numPr>
          <w:ilvl w:val="3"/>
          <w:numId w:val="1"/>
        </w:numPr>
        <w:rPr/>
      </w:pPr>
      <w:r>
        <w:rPr/>
        <w:t>SI7000: Tilt turn window with extruded aluminum frame with a thermal isolation separation 2.911 inch (73.9394 mm) width</w:t>
      </w:r>
    </w:p>
    <w:p w:rsidR="ABFFABFF" w:rsidRDefault="ABFFABFF" w:rsidP="ABFFABFF">
      <w:pPr>
        <w:pStyle w:val="ARCATSubPara"/>
        <w:numPr>
          <w:ilvl w:val="3"/>
          <w:numId w:val="1"/>
        </w:numPr>
        <w:rPr/>
      </w:pPr>
      <w:r>
        <w:rPr/>
        <w:t>SI7000: Hopper window with extruded aluminum frame with a thermal isolation separation 2.625 inch (66.675 mm) width</w:t>
      </w:r>
    </w:p>
    <w:p w:rsidR="ABFFABFF" w:rsidRDefault="ABFFABFF" w:rsidP="ABFFABFF">
      <w:pPr>
        <w:pStyle w:val="ARCATParagraph"/>
        <w:numPr>
          <w:ilvl w:val="2"/>
          <w:numId w:val="1"/>
        </w:numPr>
        <w:rPr/>
      </w:pPr>
      <w:r>
        <w:rPr/>
        <w:t>Perimeter Weather Gaskets: EPDM.</w:t>
      </w:r>
    </w:p>
    <w:p w:rsidR="ABFFABFF" w:rsidRDefault="ABFFABFF" w:rsidP="ABFFABFF">
      <w:pPr>
        <w:pStyle w:val="ARCATParagraph"/>
        <w:numPr>
          <w:ilvl w:val="2"/>
          <w:numId w:val="1"/>
        </w:numPr>
        <w:rPr/>
      </w:pPr>
      <w:r>
        <w:rPr/>
        <w:t>Hardware:</w:t>
      </w:r>
    </w:p>
    <w:p w:rsidR="ABFFABFF" w:rsidRDefault="ABFFABFF" w:rsidP="ABFFABFF">
      <w:pPr>
        <w:pStyle w:val="ARCATSubPara"/>
        <w:numPr>
          <w:ilvl w:val="3"/>
          <w:numId w:val="1"/>
        </w:numPr>
        <w:rPr/>
      </w:pPr>
      <w:r>
        <w:rPr/>
        <w:t>Handles and Lock Sets:</w:t>
      </w:r>
    </w:p>
    <w:p>
      <w:pPr>
        <w:pStyle w:val="ARCATnote"/>
        <w:rPr/>
      </w:pPr>
      <w:r>
        <w:rPr/>
        <w:t>** NOTE TO SPECIFIER ** Contact manufacturer for handle set choices.</w:t>
      </w:r>
    </w:p>
    <w:p w:rsidR="ABFFABFF" w:rsidRDefault="ABFFABFF" w:rsidP="ABFFABFF">
      <w:pPr>
        <w:pStyle w:val="ARCATSubSub1"/>
        <w:numPr>
          <w:ilvl w:val="4"/>
          <w:numId w:val="1"/>
        </w:numPr>
        <w:rPr/>
      </w:pPr>
      <w:r>
        <w:rPr/>
        <w:t>Handle sets: ________.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Aluminum: 6063-T5, 6063-T6, or alloy and temper. </w:t>
      </w:r>
    </w:p>
    <w:p w:rsidR="ABFFABFF" w:rsidRDefault="ABFFABFF" w:rsidP="ABFFABFF">
      <w:pPr>
        <w:pStyle w:val="ARCATSubPara"/>
        <w:numPr>
          <w:ilvl w:val="3"/>
          <w:numId w:val="1"/>
        </w:numPr>
        <w:rPr/>
      </w:pPr>
      <w:r>
        <w:rPr/>
        <w:t>Other alloys and tempers may be used for non-structural members provided they do not void the required warranties. </w:t>
      </w:r>
    </w:p>
    <w:p w:rsidR="ABFFABFF" w:rsidRDefault="ABFFABFF" w:rsidP="ABFFABFF">
      <w:pPr>
        <w:pStyle w:val="ARCATSubPara"/>
        <w:numPr>
          <w:ilvl w:val="3"/>
          <w:numId w:val="1"/>
        </w:numPr>
        <w:rPr/>
      </w:pPr>
      <w:r>
        <w:rPr/>
        <w:t>Indicate alloys and tempers clearly on shop drawings and in structural calculations.</w:t>
      </w:r>
    </w:p>
    <w:p w:rsidR="ABFFABFF" w:rsidRDefault="ABFFABFF" w:rsidP="ABFFABFF">
      <w:pPr>
        <w:pStyle w:val="ARCATSubPara"/>
        <w:numPr>
          <w:ilvl w:val="3"/>
          <w:numId w:val="1"/>
        </w:numPr>
        <w:rPr/>
      </w:pPr>
      <w:r>
        <w:rPr/>
        <w:t>Framing Members: Thickness based on design loading, cross sectional configuration, and fabrication requirements.</w:t>
      </w:r>
    </w:p>
    <w:p w:rsidR="ABFFABFF" w:rsidRDefault="ABFFABFF" w:rsidP="ABFFABFF">
      <w:pPr>
        <w:pStyle w:val="ARCATSubPara"/>
        <w:numPr>
          <w:ilvl w:val="3"/>
          <w:numId w:val="1"/>
        </w:numPr>
        <w:rPr/>
      </w:pPr>
      <w:r>
        <w:rPr/>
        <w:t>Aluminum Flashing and Closures: 0.040 inches thick, minimum.</w:t>
      </w:r>
    </w:p>
    <w:p w:rsidR="ABFFABFF" w:rsidRDefault="ABFFABFF" w:rsidP="ABFFABFF">
      <w:pPr>
        <w:pStyle w:val="ARCATSubPara"/>
        <w:numPr>
          <w:ilvl w:val="3"/>
          <w:numId w:val="1"/>
        </w:numPr>
        <w:rPr/>
      </w:pPr>
      <w:r>
        <w:rPr/>
        <w:t>Snap-on Covers and Miscellaneous Non-structural trim: Minimum thickness as recommended by the manufacturer.</w:t>
      </w:r>
    </w:p>
    <w:p w:rsidR="ABFFABFF" w:rsidRDefault="ABFFABFF" w:rsidP="ABFFABFF">
      <w:pPr>
        <w:pStyle w:val="ARCATParagraph"/>
        <w:numPr>
          <w:ilvl w:val="2"/>
          <w:numId w:val="1"/>
        </w:numPr>
        <w:rPr/>
      </w:pPr>
      <w:r>
        <w:rPr/>
        <w:t>Insulated Panels: Expanded polystyrene. Provide at filler panels and sheet metal members.</w:t>
      </w:r>
    </w:p>
    <w:p w:rsidR="ABFFABFF" w:rsidRDefault="ABFFABFF" w:rsidP="ABFFABFF">
      <w:pPr>
        <w:pStyle w:val="ARCATParagraph"/>
        <w:numPr>
          <w:ilvl w:val="2"/>
          <w:numId w:val="1"/>
        </w:numPr>
        <w:rPr/>
      </w:pPr>
      <w:r>
        <w:rPr/>
        <w:t>Glazing: See product section.</w:t>
      </w:r>
    </w:p>
    <w:p w:rsidR="ABFFABFF" w:rsidRDefault="ABFFABFF" w:rsidP="ABFFABFF">
      <w:pPr>
        <w:pStyle w:val="ARCATParagraph"/>
        <w:numPr>
          <w:ilvl w:val="2"/>
          <w:numId w:val="1"/>
        </w:numPr>
        <w:rPr/>
      </w:pPr>
      <w:r>
        <w:rPr/>
        <w:t>Flashings: Sheet aluminum. </w:t>
      </w:r>
    </w:p>
    <w:p w:rsidR="ABFFABFF" w:rsidRDefault="ABFFABFF" w:rsidP="ABFFABFF">
      <w:pPr>
        <w:pStyle w:val="ARCATSubPara"/>
        <w:numPr>
          <w:ilvl w:val="3"/>
          <w:numId w:val="1"/>
        </w:numPr>
        <w:rPr/>
      </w:pPr>
      <w:r>
        <w:rPr/>
        <w:t>Finish: Same as system components. </w:t>
      </w:r>
    </w:p>
    <w:p w:rsidR="ABFFABFF" w:rsidRDefault="ABFFABFF" w:rsidP="ABFFABFF">
      <w:pPr>
        <w:pStyle w:val="ARCATSubPara"/>
        <w:numPr>
          <w:ilvl w:val="3"/>
          <w:numId w:val="1"/>
        </w:numPr>
        <w:rPr/>
      </w:pPr>
      <w:r>
        <w:rPr/>
        <w:t>Secured with concealed fastening method or fastener with head finished to match. </w:t>
      </w:r>
    </w:p>
    <w:p w:rsidR="ABFFABFF" w:rsidRDefault="ABFFABFF" w:rsidP="ABFFABFF">
      <w:pPr>
        <w:pStyle w:val="ARCATSubPara"/>
        <w:numPr>
          <w:ilvl w:val="3"/>
          <w:numId w:val="1"/>
        </w:numPr>
        <w:rPr/>
      </w:pPr>
      <w:r>
        <w:rPr/>
        <w:t>Thickness: As required for conditions encountered.</w:t>
      </w:r>
    </w:p>
    <w:p>
      <w:pPr>
        <w:pStyle w:val="ARCATnote"/>
        <w:rPr/>
      </w:pPr>
      <w:r>
        <w:rPr/>
        <w:t>** NOTE TO SPECIFIER ** Delete the following when not required.</w:t>
      </w:r>
    </w:p>
    <w:p w:rsidR="ABFFABFF" w:rsidRDefault="ABFFABFF" w:rsidP="ABFFABFF">
      <w:pPr>
        <w:pStyle w:val="ARCATParagraph"/>
        <w:numPr>
          <w:ilvl w:val="2"/>
          <w:numId w:val="1"/>
        </w:numPr>
        <w:rPr/>
      </w:pPr>
      <w:r>
        <w:rPr/>
        <w:t>Manufacturer's standard system to provide thermal separation between exterior and interior components.</w:t>
      </w:r>
    </w:p>
    <w:p>
      <w:pPr>
        <w:pStyle w:val="ARCATnote"/>
        <w:rPr/>
      </w:pPr>
      <w:r>
        <w:rPr/>
        <w:t>** NOTE TO SPECIFIER ** Verify with manufacturer if internal reinforcing is required based on framing material, structure, size, and configuration.</w:t>
      </w:r>
    </w:p>
    <w:p w:rsidR="ABFFABFF" w:rsidRDefault="ABFFABFF" w:rsidP="ABFFABFF">
      <w:pPr>
        <w:pStyle w:val="ARCATParagraph"/>
        <w:numPr>
          <w:ilvl w:val="2"/>
          <w:numId w:val="1"/>
        </w:numPr>
        <w:rPr/>
      </w:pPr>
      <w:r>
        <w:rPr/>
        <w:t>Internal Reinforcing</w:t>
      </w:r>
    </w:p>
    <w:p w:rsidR="ABFFABFF" w:rsidRDefault="ABFFABFF" w:rsidP="ABFFABFF">
      <w:pPr>
        <w:pStyle w:val="ARCATSubPara"/>
        <w:numPr>
          <w:ilvl w:val="3"/>
          <w:numId w:val="1"/>
        </w:numPr>
        <w:rPr/>
      </w:pPr>
      <w:r>
        <w:rPr/>
        <w:t>Carbon Steel: ASTM A 36/A 36M </w:t>
      </w:r>
    </w:p>
    <w:p w:rsidR="ABFFABFF" w:rsidRDefault="ABFFABFF" w:rsidP="ABFFABFF">
      <w:pPr>
        <w:pStyle w:val="ARCATSubPara"/>
        <w:numPr>
          <w:ilvl w:val="3"/>
          <w:numId w:val="1"/>
        </w:numPr>
        <w:rPr/>
      </w:pPr>
      <w:r>
        <w:rPr/>
        <w:t>Structured Aluminum: ASTM B 221/B 221M and ASTM B 241/B 241M </w:t>
      </w:r>
    </w:p>
    <w:p w:rsidR="ABFFABFF" w:rsidRDefault="ABFFABFF" w:rsidP="ABFFABFF">
      <w:pPr>
        <w:pStyle w:val="ARCATSubPara"/>
        <w:numPr>
          <w:ilvl w:val="3"/>
          <w:numId w:val="1"/>
        </w:numPr>
        <w:rPr/>
      </w:pPr>
      <w:r>
        <w:rPr/>
        <w:t>Shapes and Sizes: To suit installation.</w:t>
      </w:r>
    </w:p>
    <w:p w:rsidR="ABFFABFF" w:rsidRDefault="ABFFABFF" w:rsidP="ABFFABFF">
      <w:pPr>
        <w:pStyle w:val="ARCATParagraph"/>
        <w:numPr>
          <w:ilvl w:val="2"/>
          <w:numId w:val="1"/>
        </w:numPr>
        <w:rPr/>
      </w:pPr>
      <w:r>
        <w:rPr/>
        <w:t>Glazing Gaskets Complying with ASTM C864: EPDM compression type. Replaceable.</w:t>
      </w:r>
    </w:p>
    <w:p w:rsidR="ABFFABFF" w:rsidRDefault="ABFFABFF" w:rsidP="ABFFABFF">
      <w:pPr>
        <w:pStyle w:val="ARCATSubPara"/>
        <w:numPr>
          <w:ilvl w:val="3"/>
          <w:numId w:val="1"/>
        </w:numPr>
        <w:rPr/>
      </w:pPr>
      <w:r>
        <w:rPr/>
        <w:t>Compatible with glazing sealant used.</w:t>
      </w:r>
    </w:p>
    <w:p w:rsidR="ABFFABFF" w:rsidRDefault="ABFFABFF" w:rsidP="ABFFABFF">
      <w:pPr>
        <w:pStyle w:val="ARCATSubPara"/>
        <w:numPr>
          <w:ilvl w:val="3"/>
          <w:numId w:val="1"/>
        </w:numPr>
        <w:rPr/>
      </w:pPr>
      <w:r>
        <w:rPr/>
        <w:t>Profile and Hardness: As necessary. Maintain uniform pressure for watertight seal.</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Factory molded corners required at interior.</w:t>
      </w:r>
    </w:p>
    <w:p w:rsidR="ABFFABFF" w:rsidRDefault="ABFFABFF" w:rsidP="ABFFABFF">
      <w:pPr>
        <w:pStyle w:val="ARCATParagraph"/>
        <w:numPr>
          <w:ilvl w:val="2"/>
          <w:numId w:val="1"/>
        </w:numPr>
        <w:rPr/>
      </w:pPr>
      <w:r>
        <w:rPr/>
        <w:t>Setting Blocks, Edge Blocks, and Spacers: As required by manufacturer and compatible with insulated glass where required.</w:t>
      </w:r>
    </w:p>
    <w:p w:rsidR="ABFFABFF" w:rsidRDefault="ABFFABFF" w:rsidP="ABFFABFF">
      <w:pPr>
        <w:pStyle w:val="ARCATParagraph"/>
        <w:numPr>
          <w:ilvl w:val="2"/>
          <w:numId w:val="1"/>
        </w:numPr>
        <w:rPr/>
      </w:pPr>
      <w:r>
        <w:rPr/>
        <w:t>Structural Glazing Sealant: Manufacturer's Standard. Color: Black.</w:t>
      </w:r>
    </w:p>
    <w:p w:rsidR="ABFFABFF" w:rsidRDefault="ABFFABFF" w:rsidP="ABFFABFF">
      <w:pPr>
        <w:pStyle w:val="ARCATParagraph"/>
        <w:numPr>
          <w:ilvl w:val="2"/>
          <w:numId w:val="1"/>
        </w:numPr>
        <w:rPr/>
      </w:pPr>
      <w:r>
        <w:rPr/>
        <w:t>Perimeter Sealant: Manufacturer's standard. </w:t>
      </w:r>
    </w:p>
    <w:p w:rsidR="ABFFABFF" w:rsidRDefault="ABFFABFF" w:rsidP="ABFFABFF">
      <w:pPr>
        <w:pStyle w:val="ARCATSubPara"/>
        <w:numPr>
          <w:ilvl w:val="3"/>
          <w:numId w:val="1"/>
        </w:numPr>
        <w:rPr/>
      </w:pPr>
      <w:r>
        <w:rPr/>
        <w:t>Color: Match framing finish if available, otherwise as selected by Architect from manufacturer's standard range.</w:t>
      </w:r>
    </w:p>
    <w:p w:rsidR="ABFFABFF" w:rsidRDefault="ABFFABFF" w:rsidP="ABFFABFF">
      <w:pPr>
        <w:pStyle w:val="ARCATParagraph"/>
        <w:numPr>
          <w:ilvl w:val="2"/>
          <w:numId w:val="1"/>
        </w:numPr>
        <w:rPr/>
      </w:pPr>
      <w:r>
        <w:rPr/>
        <w:t>Anchors and Fasteners:</w:t>
      </w:r>
    </w:p>
    <w:p w:rsidR="ABFFABFF" w:rsidRDefault="ABFFABFF" w:rsidP="ABFFABFF">
      <w:pPr>
        <w:pStyle w:val="ARCATSubPara"/>
        <w:numPr>
          <w:ilvl w:val="3"/>
          <w:numId w:val="1"/>
        </w:numPr>
        <w:rPr/>
      </w:pPr>
      <w:r>
        <w:rPr/>
        <w:t>Aluminum and stainless steel of type which will not cause electrolytic action or corrosion.</w:t>
      </w:r>
    </w:p>
    <w:p w:rsidR="ABFFABFF" w:rsidRDefault="ABFFABFF" w:rsidP="ABFFABFF">
      <w:pPr>
        <w:pStyle w:val="ARCATSubPara"/>
        <w:numPr>
          <w:ilvl w:val="3"/>
          <w:numId w:val="1"/>
        </w:numPr>
        <w:rPr/>
      </w:pPr>
      <w:r>
        <w:rPr/>
        <w:t>Zinc cadmium-plated fasteners may be used if acceptable to manufacturer.</w:t>
      </w:r>
    </w:p>
    <w:p w:rsidR="ABFFABFF" w:rsidRDefault="ABFFABFF" w:rsidP="ABFFABFF">
      <w:pPr>
        <w:pStyle w:val="ARCATSubPara"/>
        <w:numPr>
          <w:ilvl w:val="3"/>
          <w:numId w:val="1"/>
        </w:numPr>
        <w:rPr/>
      </w:pPr>
      <w:r>
        <w:rPr/>
        <w:t>Exposed Fasteners: Finish to match aluminum frame.</w:t>
      </w:r>
    </w:p>
    <w:p w:rsidR="ABFFABFF" w:rsidRDefault="ABFFABFF" w:rsidP="ABFFABFF">
      <w:pPr>
        <w:pStyle w:val="ARCATArticle"/>
        <w:numPr>
          <w:ilvl w:val="1"/>
          <w:numId w:val="1"/>
        </w:numPr>
        <w:rPr/>
      </w:pPr>
      <w:r>
        <w:rPr/>
        <w:t>FRAME FINISH</w:t>
      </w:r>
    </w:p>
    <w:p>
      <w:pPr>
        <w:pStyle w:val="ARCATnote"/>
        <w:rPr/>
      </w:pPr>
      <w:r>
        <w:rPr/>
        <w:t>** NOTE TO SPECIFIER ** Delete all but one of the following frame finishes. If more than one finish is required, indicate the locations where each is to be used on the architectural drawings.</w:t>
      </w:r>
    </w:p>
    <w:p w:rsidR="ABFFABFF" w:rsidRDefault="ABFFABFF" w:rsidP="ABFFABFF">
      <w:pPr>
        <w:pStyle w:val="ARCATParagraph"/>
        <w:numPr>
          <w:ilvl w:val="2"/>
          <w:numId w:val="1"/>
        </w:numPr>
        <w:rPr/>
      </w:pPr>
      <w:r>
        <w:rPr/>
        <w:t>Unfinished Aluminum: Mill.</w:t>
      </w:r>
    </w:p>
    <w:p w:rsidR="ABFFABFF" w:rsidRDefault="ABFFABFF" w:rsidP="ABFFABFF">
      <w:pPr>
        <w:pStyle w:val="ARCATParagraph"/>
        <w:numPr>
          <w:ilvl w:val="2"/>
          <w:numId w:val="1"/>
        </w:numPr>
        <w:rPr/>
      </w:pPr>
      <w:r>
        <w:rPr/>
        <w:t>Aluminum Finish: Anodized complying with AAMA 611.</w:t>
      </w:r>
    </w:p>
    <w:p w:rsidR="ABFFABFF" w:rsidRDefault="ABFFABFF" w:rsidP="ABFFABFF">
      <w:pPr>
        <w:pStyle w:val="ARCATSubPara"/>
        <w:numPr>
          <w:ilvl w:val="3"/>
          <w:numId w:val="1"/>
        </w:numPr>
        <w:rPr/>
      </w:pPr>
      <w:r>
        <w:rPr/>
        <w:t>Color: Clear (Class I).</w:t>
      </w:r>
    </w:p>
    <w:p w:rsidR="ABFFABFF" w:rsidRDefault="ABFFABFF" w:rsidP="ABFFABFF">
      <w:pPr>
        <w:pStyle w:val="ARCATSubPara"/>
        <w:numPr>
          <w:ilvl w:val="3"/>
          <w:numId w:val="1"/>
        </w:numPr>
        <w:rPr/>
      </w:pPr>
      <w:r>
        <w:rPr/>
        <w:t>Color: Dark Bronze.</w:t>
      </w:r>
    </w:p>
    <w:p w:rsidR="ABFFABFF" w:rsidRDefault="ABFFABFF" w:rsidP="ABFFABFF">
      <w:pPr>
        <w:pStyle w:val="ARCATParagraph"/>
        <w:numPr>
          <w:ilvl w:val="2"/>
          <w:numId w:val="1"/>
        </w:numPr>
        <w:rPr/>
      </w:pPr>
      <w:r>
        <w:rPr/>
        <w:t>Aluminum Finish: AAMA 2605.</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2604.</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rsidR="ABFFABFF" w:rsidRDefault="ABFFABFF" w:rsidP="ABFFABFF">
      <w:pPr>
        <w:pStyle w:val="ARCATParagraph"/>
        <w:numPr>
          <w:ilvl w:val="2"/>
          <w:numId w:val="1"/>
        </w:numPr>
        <w:rPr/>
      </w:pPr>
      <w:r>
        <w:rPr/>
        <w:t>Aluminum Finish: AAMA 2603.</w:t>
      </w:r>
    </w:p>
    <w:p w:rsidR="ABFFABFF" w:rsidRDefault="ABFFABFF" w:rsidP="ABFFABFF">
      <w:pPr>
        <w:pStyle w:val="ARCATSubPara"/>
        <w:numPr>
          <w:ilvl w:val="3"/>
          <w:numId w:val="1"/>
        </w:numPr>
        <w:rPr/>
      </w:pPr>
      <w:r>
        <w:rPr/>
        <w:t>Color: Manufacturer's standard bronze.</w:t>
      </w:r>
    </w:p>
    <w:p w:rsidR="ABFFABFF" w:rsidRDefault="ABFFABFF" w:rsidP="ABFFABFF">
      <w:pPr>
        <w:pStyle w:val="ARCATSubPara"/>
        <w:numPr>
          <w:ilvl w:val="3"/>
          <w:numId w:val="1"/>
        </w:numPr>
        <w:rPr/>
      </w:pPr>
      <w:r>
        <w:rPr/>
        <w:t>Color: Manufacturer's standard Hartford green.</w:t>
      </w:r>
    </w:p>
    <w:p w:rsidR="ABFFABFF" w:rsidRDefault="ABFFABFF" w:rsidP="ABFFABFF">
      <w:pPr>
        <w:pStyle w:val="ARCATSubPara"/>
        <w:numPr>
          <w:ilvl w:val="3"/>
          <w:numId w:val="1"/>
        </w:numPr>
        <w:rPr/>
      </w:pPr>
      <w:r>
        <w:rPr/>
        <w:t>Color: Manufacturer's standard white.</w:t>
      </w:r>
    </w:p>
    <w:p w:rsidR="ABFFABFF" w:rsidRDefault="ABFFABFF" w:rsidP="ABFFABFF">
      <w:pPr>
        <w:pStyle w:val="ARCATSubPara"/>
        <w:numPr>
          <w:ilvl w:val="3"/>
          <w:numId w:val="1"/>
        </w:numPr>
        <w:rPr/>
      </w:pPr>
      <w:r>
        <w:rPr/>
        <w:t>Color: Manufacturer's standard sandstone.</w:t>
      </w:r>
    </w:p>
    <w:p w:rsidR="ABFFABFF" w:rsidRDefault="ABFFABFF" w:rsidP="ABFFABFF">
      <w:pPr>
        <w:pStyle w:val="ARCATSubPara"/>
        <w:numPr>
          <w:ilvl w:val="3"/>
          <w:numId w:val="1"/>
        </w:numPr>
        <w:rPr/>
      </w:pPr>
      <w:r>
        <w:rPr/>
        <w:t>Color: Manufacturer's standard black.</w:t>
      </w:r>
    </w:p>
    <w:p w:rsidR="ABFFABFF" w:rsidRDefault="ABFFABFF" w:rsidP="ABFFABFF">
      <w:pPr>
        <w:pStyle w:val="ARCATSubPara"/>
        <w:numPr>
          <w:ilvl w:val="3"/>
          <w:numId w:val="1"/>
        </w:numPr>
        <w:rPr/>
      </w:pPr>
      <w:r>
        <w:rPr/>
        <w:t>Color: Manufacturer's standard natural clay.</w:t>
      </w:r>
    </w:p>
    <w:p>
      <w:pPr>
        <w:pStyle w:val="ARCATnote"/>
        <w:rPr/>
      </w:pPr>
      <w:r>
        <w:rPr/>
        <w:t>** NOTE TO SPECIFIER ** If a custom color or a different type of finish is required, verify availability with manufacturer and enter a description below.</w:t>
      </w:r>
    </w:p>
    <w:p w:rsidR="ABFFABFF" w:rsidRDefault="ABFFABFF" w:rsidP="ABFFABFF">
      <w:pPr>
        <w:pStyle w:val="ARCATParagraph"/>
        <w:numPr>
          <w:ilvl w:val="2"/>
          <w:numId w:val="1"/>
        </w:numPr>
        <w:rPr/>
      </w:pPr>
      <w:r>
        <w:rPr/>
        <w:t>Aluminum Liquid Finish: ________.</w:t>
      </w:r>
    </w:p>
    <w:p w:rsidR="ABFFABFF" w:rsidRDefault="ABFFABFF" w:rsidP="ABFFABFF">
      <w:pPr>
        <w:pStyle w:val="ARCATParagraph"/>
        <w:numPr>
          <w:ilvl w:val="2"/>
          <w:numId w:val="1"/>
        </w:numPr>
        <w:rPr/>
      </w:pPr>
      <w:r>
        <w:rPr/>
        <w:t>Aluminum Powder Finish: ________.</w:t>
      </w:r>
    </w:p>
    <w:p w:rsidR="ABFFABFF" w:rsidRDefault="ABFFABFF" w:rsidP="ABFFABFF">
      <w:pPr>
        <w:pStyle w:val="ARCATParagraph"/>
        <w:numPr>
          <w:ilvl w:val="2"/>
          <w:numId w:val="1"/>
        </w:numPr>
        <w:rPr/>
      </w:pPr>
      <w:r>
        <w:rPr/>
        <w:t>Aluminum Anodized Finish: ________.</w:t>
      </w:r>
    </w:p>
    <w:p w:rsidR="ABFFABFF" w:rsidRDefault="ABFFABFF" w:rsidP="ABFFABFF">
      <w:pPr>
        <w:pStyle w:val="ARCATParagraph"/>
        <w:numPr>
          <w:ilvl w:val="2"/>
          <w:numId w:val="1"/>
        </w:numPr>
        <w:rPr/>
      </w:pPr>
      <w:r>
        <w:rPr/>
        <w:t>Metal Cladding: ________.</w:t>
      </w:r>
    </w:p>
    <w:p w:rsidR="ABFFABFF" w:rsidRDefault="ABFFABFF" w:rsidP="ABFFABFF">
      <w:pPr>
        <w:pStyle w:val="ARCATParagraph"/>
        <w:numPr>
          <w:ilvl w:val="2"/>
          <w:numId w:val="1"/>
        </w:numPr>
        <w:rPr/>
      </w:pPr>
      <w:r>
        <w:rPr/>
        <w:t>Wood Veneering: ________.</w:t>
      </w:r>
    </w:p>
    <w:p w:rsidR="ABFFABFF" w:rsidRDefault="ABFFABFF" w:rsidP="ABFFABFF">
      <w:pPr>
        <w:pStyle w:val="ARCATSubPara"/>
        <w:numPr>
          <w:ilvl w:val="3"/>
          <w:numId w:val="1"/>
        </w:numPr>
        <w:rPr/>
      </w:pPr>
      <w:r>
        <w:rPr/>
        <w:t>Manufacturer's standard water based sealer applied to minimize damage and discoloration during installation. Final sanding and finishing is by others. It is the customer's responsibility to properly maintain finish on the wood to preserve any warranty. Wood veneering is only available on the interior side of the panel.</w:t>
      </w:r>
    </w:p>
    <w:p w:rsidR="ABFFABFF" w:rsidRDefault="ABFFABFF" w:rsidP="ABFFABFF">
      <w:pPr>
        <w:pStyle w:val="ARCATSubPara"/>
        <w:numPr>
          <w:ilvl w:val="3"/>
          <w:numId w:val="1"/>
        </w:numPr>
        <w:rPr/>
      </w:pPr>
      <w:r>
        <w:rPr/>
        <w:t>ICA 3-coat clear sealer consisting of impregnating agent, base coat, and topcoat.</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components in accordance with shop drawings approved by the Architect.</w:t>
      </w:r>
    </w:p>
    <w:p w:rsidR="ABFFABFF" w:rsidRDefault="ABFFABFF" w:rsidP="ABFFABFF">
      <w:pPr>
        <w:pStyle w:val="ARCATParagraph"/>
        <w:numPr>
          <w:ilvl w:val="2"/>
          <w:numId w:val="1"/>
        </w:numPr>
        <w:rPr/>
      </w:pPr>
      <w:r>
        <w:rPr/>
        <w:t>All major fabrication to be done at the manufacturing location and not onsite.</w:t>
      </w:r>
    </w:p>
    <w:p w:rsidR="ABFFABFF" w:rsidRDefault="ABFFABFF" w:rsidP="ABFFABFF">
      <w:pPr>
        <w:pStyle w:val="ARCATParagraph"/>
        <w:numPr>
          <w:ilvl w:val="2"/>
          <w:numId w:val="1"/>
        </w:numPr>
        <w:rPr/>
      </w:pPr>
      <w:r>
        <w:rPr/>
        <w:t>Manufacturer must remove burrs and rough edges prior to finish application.</w:t>
      </w:r>
    </w:p>
    <w:p w:rsidR="ABFFABFF" w:rsidRDefault="ABFFABFF" w:rsidP="ABFFABFF">
      <w:pPr>
        <w:pStyle w:val="ARCATParagraph"/>
        <w:numPr>
          <w:ilvl w:val="2"/>
          <w:numId w:val="1"/>
        </w:numPr>
        <w:rPr/>
      </w:pPr>
      <w:r>
        <w:rPr/>
        <w:t>Install gaskets and tapes at factory, as reasonable.</w:t>
      </w:r>
    </w:p>
    <w:p w:rsidR="ABFFABFF" w:rsidRDefault="ABFFABFF" w:rsidP="ABFFABFF">
      <w:pPr>
        <w:pStyle w:val="ARCATParagraph"/>
        <w:numPr>
          <w:ilvl w:val="2"/>
          <w:numId w:val="1"/>
        </w:numPr>
        <w:rPr/>
      </w:pPr>
      <w:r>
        <w:rPr/>
        <w:t>Disassemble only to extent necessary for shipping and handling limitations.</w:t>
      </w:r>
    </w:p>
    <w:p w:rsidR="ABFFABFF" w:rsidRDefault="ABFFABFF" w:rsidP="ABFFABFF">
      <w:pPr>
        <w:pStyle w:val="ARCATParagraph"/>
        <w:numPr>
          <w:ilvl w:val="2"/>
          <w:numId w:val="1"/>
        </w:numPr>
        <w:rPr/>
      </w:pPr>
      <w:r>
        <w:rPr/>
        <w:t>Notify Manufacturer of any field modification prior to activity commencing.</w:t>
      </w:r>
    </w:p>
    <w:p w:rsidR="ABFFABFF" w:rsidRDefault="ABFFABFF" w:rsidP="ABFFABFF">
      <w:pPr>
        <w:pStyle w:val="ARCATParagraph"/>
        <w:numPr>
          <w:ilvl w:val="2"/>
          <w:numId w:val="1"/>
        </w:numPr>
        <w:rPr/>
      </w:pPr>
      <w:r>
        <w:rPr/>
        <w:t>Welding shall comply with standards set forth by the American Welding Society.</w:t>
      </w:r>
    </w:p>
    <w:p w:rsidR="ABFFABFF" w:rsidRDefault="ABFFABFF" w:rsidP="ABFFABFF">
      <w:pPr>
        <w:pStyle w:val="ARCATSubPara"/>
        <w:numPr>
          <w:ilvl w:val="3"/>
          <w:numId w:val="1"/>
        </w:numPr>
        <w:rPr/>
      </w:pPr>
      <w:r>
        <w:rPr/>
        <w:t>Grind exposed welds smooth and flush with adjacent surfaces before finishing.</w:t>
      </w:r>
    </w:p>
    <w:p w:rsidR="ABFFABFF" w:rsidRDefault="ABFFABFF" w:rsidP="ABFFABFF">
      <w:pPr>
        <w:pStyle w:val="ARCATSubPara"/>
        <w:numPr>
          <w:ilvl w:val="3"/>
          <w:numId w:val="1"/>
        </w:numPr>
        <w:rPr/>
      </w:pPr>
      <w:r>
        <w:rPr/>
        <w:t>Restore mechanical finish.</w:t>
      </w:r>
    </w:p>
    <w:p w:rsidR="ABFFABFF" w:rsidRDefault="ABFFABFF" w:rsidP="ABFFABFF">
      <w:pPr>
        <w:pStyle w:val="ARCATParagraph"/>
        <w:numPr>
          <w:ilvl w:val="2"/>
          <w:numId w:val="1"/>
        </w:numPr>
        <w:rPr/>
      </w:pPr>
      <w:r>
        <w:rPr/>
        <w:t>Perform all work in a method that will meet or exceed industry standards.</w:t>
      </w:r>
    </w:p>
    <w:p w:rsidR="ABFFABFF" w:rsidRDefault="ABFFABFF" w:rsidP="ABFFABFF">
      <w:pPr>
        <w:pStyle w:val="ARCATParagraph"/>
        <w:numPr>
          <w:ilvl w:val="2"/>
          <w:numId w:val="1"/>
        </w:numPr>
        <w:rPr/>
      </w:pPr>
      <w:r>
        <w:rPr/>
        <w:t>Isolation membrane materials must be used to separate dissimilar metals to prevent galvanic corrosion action between materials.</w:t>
      </w:r>
    </w:p>
    <w:p w:rsidR="ABFFABFF" w:rsidRDefault="ABFFABFF" w:rsidP="ABFFABFF">
      <w:pPr>
        <w:pStyle w:val="ARCATParagraph"/>
        <w:numPr>
          <w:ilvl w:val="2"/>
          <w:numId w:val="1"/>
        </w:numPr>
        <w:rPr/>
      </w:pPr>
      <w:r>
        <w:rPr/>
        <w:t>Fabricate components to allow accurate and rigid fit of joints and corners. Match components carefully ensuring continuity of line and design. Ensure joints and connections are flush and weather tight. Ensure slip joints make full, tight contact and are weather tight.</w:t>
      </w:r>
    </w:p>
    <w:p>
      <w:pPr>
        <w:pStyle w:val="ARCATnote"/>
        <w:rPr/>
      </w:pPr>
      <w:r>
        <w:rPr/>
        <w:t>** NOTE TO SPECIFIER ** Delete the following if internal reinforcing is not required for this project.</w:t>
      </w:r>
    </w:p>
    <w:p w:rsidR="ABFFABFF" w:rsidRDefault="ABFFABFF" w:rsidP="ABFFABFF">
      <w:pPr>
        <w:pStyle w:val="ARCATParagraph"/>
        <w:numPr>
          <w:ilvl w:val="2"/>
          <w:numId w:val="1"/>
        </w:numPr>
        <w:rPr/>
      </w:pPr>
      <w:r>
        <w:rPr/>
        <w:t>Fabricate components true to detail and free from defects impairing appearance, strength, or durability.</w:t>
      </w:r>
    </w:p>
    <w:p w:rsidR="ABFFABFF" w:rsidRDefault="ABFFABFF" w:rsidP="ABFFABFF">
      <w:pPr>
        <w:pStyle w:val="ARCATParagraph"/>
        <w:numPr>
          <w:ilvl w:val="2"/>
          <w:numId w:val="1"/>
        </w:numPr>
        <w:rPr/>
      </w:pPr>
      <w:r>
        <w:rPr/>
        <w:t>Provide contoured exterior horizontal or purlin glazing retainers to minimize water, ice, and snow buildup.</w:t>
      </w:r>
    </w:p>
    <w:p w:rsidR="ABFFABFF" w:rsidRDefault="ABFFABFF" w:rsidP="ABFFABFF">
      <w:pPr>
        <w:pStyle w:val="ARCATParagraph"/>
        <w:numPr>
          <w:ilvl w:val="2"/>
          <w:numId w:val="1"/>
        </w:numPr>
        <w:rPr/>
      </w:pPr>
      <w:r>
        <w:rPr/>
        <w:t>Reinforce components at anchorage and support points, joints, and attachment points for interfacing work.</w:t>
      </w:r>
    </w:p>
    <w:p w:rsidR="ABFFABFF" w:rsidRDefault="ABFFABFF" w:rsidP="ABFFABFF">
      <w:pPr>
        <w:pStyle w:val="ARCATParagraph"/>
        <w:numPr>
          <w:ilvl w:val="2"/>
          <w:numId w:val="1"/>
        </w:numPr>
        <w:rPr/>
      </w:pPr>
      <w:r>
        <w:rPr/>
        <w:t>Accurately size glazing to fit openings allowing for clearances as set forth by the "Glazing Manual" published by the Flat Glass Marketing Association (FGMA).</w:t>
      </w:r>
    </w:p>
    <w:p w:rsidR="ABFFABFF" w:rsidRDefault="ABFFABFF" w:rsidP="ABFFABFF">
      <w:pPr>
        <w:pStyle w:val="ARCATParagraph"/>
        <w:numPr>
          <w:ilvl w:val="2"/>
          <w:numId w:val="1"/>
        </w:numPr>
        <w:rPr/>
      </w:pPr>
      <w:r>
        <w:rPr/>
        <w:t>Cut glass clean and carefully. Nicks and damaged edges will not be accepted. Replace all glass with damaged edges.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contractor shall direct, supervise, and inspect all site work related to the modular terrace door system.</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Installation of the G2 International Window System shall be done in accordance with approved shop drawings and manufacturer's instruction and installation manuals.</w:t>
      </w:r>
    </w:p>
    <w:p w:rsidR="ABFFABFF" w:rsidRDefault="ABFFABFF" w:rsidP="ABFFABFF">
      <w:pPr>
        <w:pStyle w:val="ARCATParagraph"/>
        <w:numPr>
          <w:ilvl w:val="2"/>
          <w:numId w:val="1"/>
        </w:numPr>
        <w:rPr/>
      </w:pPr>
      <w:r>
        <w:rPr/>
        <w:t>Separate dissimilar materials using nonconductive tape, paint, or other material not visible in finished work.</w:t>
      </w:r>
    </w:p>
    <w:p w:rsidR="ABFFABFF" w:rsidRDefault="ABFFABFF" w:rsidP="ABFFABFF">
      <w:pPr>
        <w:pStyle w:val="ARCATParagraph"/>
        <w:numPr>
          <w:ilvl w:val="2"/>
          <w:numId w:val="1"/>
        </w:numPr>
        <w:rPr/>
      </w:pPr>
      <w:r>
        <w:rPr/>
        <w:t>Provide attachments and shims to permanently fasten system to building structure.</w:t>
      </w:r>
    </w:p>
    <w:p w:rsidR="ABFFABFF" w:rsidRDefault="ABFFABFF" w:rsidP="ABFFABFF">
      <w:pPr>
        <w:pStyle w:val="ARCATParagraph"/>
        <w:numPr>
          <w:ilvl w:val="2"/>
          <w:numId w:val="1"/>
        </w:numPr>
        <w:rPr/>
      </w:pPr>
      <w:r>
        <w:rPr/>
        <w:t>Maintain dimensional tolerances and alignment with adjacent work.</w:t>
      </w:r>
    </w:p>
    <w:p w:rsidR="ABFFABFF" w:rsidRDefault="ABFFABFF" w:rsidP="ABFFABFF">
      <w:pPr>
        <w:pStyle w:val="ARCATParagraph"/>
        <w:numPr>
          <w:ilvl w:val="2"/>
          <w:numId w:val="1"/>
        </w:numPr>
        <w:rPr/>
      </w:pPr>
      <w:r>
        <w:rPr/>
        <w:t>Anchor securely in place, allowing for required movement, including expansion and contraction.</w:t>
      </w:r>
    </w:p>
    <w:p w:rsidR="ABFFABFF" w:rsidRDefault="ABFFABFF" w:rsidP="ABFFABFF">
      <w:pPr>
        <w:pStyle w:val="ARCATParagraph"/>
        <w:numPr>
          <w:ilvl w:val="2"/>
          <w:numId w:val="1"/>
        </w:numPr>
        <w:rPr/>
      </w:pPr>
      <w:r>
        <w:rPr/>
        <w:t>Install glazing sealants in accordance with manufacturer's instructions without exception, including surface preparations.</w:t>
      </w:r>
    </w:p>
    <w:p w:rsidR="ABFFABFF" w:rsidRDefault="ABFFABFF" w:rsidP="ABFFABFF">
      <w:pPr>
        <w:pStyle w:val="ARCATParagraph"/>
        <w:numPr>
          <w:ilvl w:val="2"/>
          <w:numId w:val="1"/>
        </w:numPr>
        <w:rPr/>
      </w:pPr>
      <w:r>
        <w:rPr/>
        <w:t>Set sill members in bed of sealant. Set other members with internal sealants to provide weather tight construction.</w:t>
      </w:r>
    </w:p>
    <w:p w:rsidR="ABFFABFF" w:rsidRDefault="ABFFABFF" w:rsidP="ABFFABFF">
      <w:pPr>
        <w:pStyle w:val="ARCATParagraph"/>
        <w:numPr>
          <w:ilvl w:val="2"/>
          <w:numId w:val="1"/>
        </w:numPr>
        <w:rPr/>
      </w:pPr>
      <w:r>
        <w:rPr/>
        <w:t>Install flashings, bent metal closures, corners, gutters, and other accessories as required or detailed.</w:t>
      </w:r>
    </w:p>
    <w:p w:rsidR="ABFFABFF" w:rsidRDefault="ABFFABFF" w:rsidP="ABFFABFF">
      <w:pPr>
        <w:pStyle w:val="ARCATParagraph"/>
        <w:numPr>
          <w:ilvl w:val="2"/>
          <w:numId w:val="1"/>
        </w:numPr>
        <w:rPr/>
      </w:pPr>
      <w:r>
        <w:rPr/>
        <w:t>Clean surfaces and install sealant in accordance with sealant manufacturer's instructions and guidelines.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Adjust hinge set, locksets, and other hardware for proper operation. Lubricate using a suitable lubricant compatible with door and frame coatings.</w:t>
      </w:r>
    </w:p>
    <w:p w:rsidR="ABFFABFF" w:rsidRDefault="ABFFABFF" w:rsidP="ABFFABFF">
      <w:pPr>
        <w:pStyle w:val="ARCATParagraph"/>
        <w:numPr>
          <w:ilvl w:val="2"/>
          <w:numId w:val="1"/>
        </w:numPr>
        <w:rPr/>
      </w:pPr>
      <w:r>
        <w:rPr/>
        <w:t>Remove temporary coverings and protection of adjacent work areas. Repair or replace damaged installed products. Clean installed products in accordance with manufacturer's instructions before owner's acceptance.</w:t>
      </w:r>
    </w:p>
    <w:p w:rsidR="ABFFABFF" w:rsidRDefault="ABFFABFF" w:rsidP="ABFFABFF">
      <w:pPr>
        <w:pStyle w:val="ARCATParagraph"/>
        <w:numPr>
          <w:ilvl w:val="2"/>
          <w:numId w:val="1"/>
        </w:numPr>
        <w:rPr/>
      </w:pPr>
      <w:r>
        <w:rPr/>
        <w:t>Any abraded surface of the finish shall be cleaned and touched up with air dry paint, as approved and furnished by the window manufacture, in a color to match factory applied finish.</w:t>
      </w:r>
    </w:p>
    <w:p w:rsidR="ABFFABFF" w:rsidRDefault="ABFFABFF" w:rsidP="ABFFABFF">
      <w:pPr>
        <w:pStyle w:val="ARCATParagraph"/>
        <w:numPr>
          <w:ilvl w:val="2"/>
          <w:numId w:val="1"/>
        </w:numPr>
        <w:rPr/>
      </w:pPr>
      <w:r>
        <w:rPr/>
        <w:t>Remove from project site, and legally dispose of construction debris associated with this work.</w:t>
      </w:r>
    </w:p>
    <w:p w:rsidR="ABFFABFF" w:rsidRDefault="ABFFABFF" w:rsidP="ABFFABFF">
      <w:pPr>
        <w:pStyle w:val="ARCATArticle"/>
        <w:numPr>
          <w:ilvl w:val="1"/>
          <w:numId w:val="1"/>
        </w:numPr>
        <w:rPr/>
      </w:pPr>
      <w:r>
        <w:rPr/>
        <w:t>HOUSEKEEPING</w:t>
      </w:r>
    </w:p>
    <w:p w:rsidR="ABFFABFF" w:rsidRDefault="ABFFABFF" w:rsidP="ABFFABFF">
      <w:pPr>
        <w:pStyle w:val="ARCATParagraph"/>
        <w:numPr>
          <w:ilvl w:val="2"/>
          <w:numId w:val="1"/>
        </w:numPr>
        <w:rPr/>
      </w:pPr>
      <w:r>
        <w:rPr/>
        <w:t>Manufacturer shall deliver all related operating instructions, maintenance manuals, and warranty registration cards to the general contractor during the completion of the project.</w:t>
      </w:r>
    </w:p>
    <w:p w:rsidR="ABFFABFF" w:rsidRDefault="ABFFABFF" w:rsidP="ABFFABFF">
      <w:pPr>
        <w:pStyle w:val="ARCATParagraph"/>
        <w:numPr>
          <w:ilvl w:val="2"/>
          <w:numId w:val="1"/>
        </w:numPr>
        <w:rPr/>
      </w:pPr>
      <w:r>
        <w:rPr/>
        <w:t>Installer shall protect installed products until completion of the installation from all construction debris and natural elements.</w:t>
      </w:r>
    </w:p>
    <w:p w:rsidR="ABFFABFF" w:rsidRDefault="ABFFABFF" w:rsidP="ABFFABFF">
      <w:pPr>
        <w:pStyle w:val="ARCATParagraph"/>
        <w:numPr>
          <w:ilvl w:val="2"/>
          <w:numId w:val="1"/>
        </w:numPr>
        <w:rPr/>
      </w:pPr>
      <w:r>
        <w:rPr/>
        <w:t>Manufacturer is responsible for all touch-up repair or replace damaged products during the installation.</w:t>
      </w:r>
    </w:p>
    <w:p w:rsidR="ABFFABFF" w:rsidRDefault="ABFFABFF" w:rsidP="ABFFABFF">
      <w:pPr>
        <w:pStyle w:val="ARCATParagraph"/>
        <w:numPr>
          <w:ilvl w:val="2"/>
          <w:numId w:val="1"/>
        </w:numPr>
        <w:rPr/>
      </w:pPr>
      <w:r>
        <w:rPr/>
        <w:t>Installer shall keep area tidy and safe at all times.</w:t>
      </w:r>
    </w:p>
    <w:p w:rsidR="ABFFABFF" w:rsidRDefault="ABFFABFF" w:rsidP="ABFFABFF">
      <w:pPr>
        <w:pStyle w:val="ARCATParagraph"/>
        <w:numPr>
          <w:ilvl w:val="2"/>
          <w:numId w:val="1"/>
        </w:numPr>
        <w:rPr/>
      </w:pPr>
      <w:r>
        <w:rPr/>
        <w:t>Clean and dress all sealant prior to installation completion.</w:t>
      </w:r>
    </w:p>
    <w:p w:rsidR="ABFFABFF" w:rsidRDefault="ABFFABFF" w:rsidP="ABFFABFF">
      <w:pPr>
        <w:pStyle w:val="ARCATParagraph"/>
        <w:numPr>
          <w:ilvl w:val="2"/>
          <w:numId w:val="1"/>
        </w:numPr>
        <w:rPr/>
      </w:pPr>
      <w:r>
        <w:rPr/>
        <w:t>Clean all glass prior to installation completion.</w:t>
      </w:r>
    </w:p>
    <w:p w:rsidR="ABFFABFF" w:rsidRDefault="ABFFABFF" w:rsidP="ABFFABFF">
      <w:pPr>
        <w:pStyle w:val="ARCATParagraph"/>
        <w:numPr>
          <w:ilvl w:val="2"/>
          <w:numId w:val="1"/>
        </w:numPr>
        <w:rPr/>
      </w:pPr>
      <w:r>
        <w:rPr/>
        <w:t>Installer shall clean the entire enclosure one time at the completion of the installation. Cleaning shall include surface cleaning of aluminum framing and glass and cleanup of construction debris. All subsequent cleaning shall be the responsibility of the general contractor.</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B4D21"
  Type="http://schemas.openxmlformats.org/officeDocument/2006/relationships/image"
  Target="https://www.arcat.com/clients/gfx/solarinn.png"
  TargetMode="External"
/>
<Relationship
  Id="rId_917D01_1"
  Type="http://schemas.openxmlformats.org/officeDocument/2006/relationships/hyperlink"
  Target="https://arcat.com/rfi?action=email&amp;company=Solar%252BInnovations%252BArchitectural%252BGlazing%252BSystems&amp;message=RE%253A%2520Spec%2520Question%2520(08520slr)%253A%2520&amp;coid=39185&amp;spec=08520slr&amp;rep=&amp;fax=800-618-0743"
  TargetMode="External"
/>
<Relationship
  Id="rId_917D01_2"
  Type="http://schemas.openxmlformats.org/officeDocument/2006/relationships/hyperlink"
  Target="http://www.solarinnovation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