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3F8E3D"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F8E3D" descr="https://www.arcat.com/clients/gfx/keyresin.png"/>
                      <pic:cNvPicPr>
                        <a:picLocks noChangeAspect="1" noChangeArrowheads="1"/>
                      </pic:cNvPicPr>
                    </pic:nvPicPr>
                    <pic:blipFill>
                      <a:blip r:link="rId_3F8E3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67 00</w:t>
      </w:r>
    </w:p>
    <w:p>
      <w:pPr>
        <w:pStyle w:val="ARCATTitle"/>
        <w:jc w:val="center"/>
        <w:rPr/>
      </w:pPr>
      <w:r>
        <w:rPr/>
        <w:t>FLUID-APPLIED FLOORING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2010 - 2025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56CC22_1" w:history="1">
        <w:tooltip>request info (sales@keyresin.com) downloads</w:tooltip>
        <w:r>
          <w:rPr>
            <w:rStyle w:val="Hyperlink"/>
            <w:color w:val="802020"/>
            <w:u w:val="single"/>
          </w:rPr>
          <w:t>request info (sales@keyresin.com)</w:t>
        </w:r>
      </w:hyperlink>
      <w:r>
        <w:rPr/>
        <w:t/>
      </w:r>
      <w:r>
        <w:rPr/>
        <w:br/>
        <w:t>Web: </w:t>
      </w:r>
      <w:hyperlink r:id="rId_56CC22_2" w:history="1">
        <w:tooltip>https://keyresin.com downloads</w:tooltip>
        <w:r>
          <w:rPr>
            <w:rStyle w:val="Hyperlink"/>
            <w:color w:val="802020"/>
            <w:u w:val="single"/>
          </w:rPr>
          <w:t>https://keyresin.com</w:t>
        </w:r>
      </w:hyperlink>
      <w:r>
        <w:rPr/>
        <w:t>  </w:t>
      </w:r>
      <w:r>
        <w:rPr/>
        <w:br/>
        <w:t> [ </w:t>
      </w:r>
      <w:hyperlink r:id="rId_56CC22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fluid-applied resinous flooring.</w:t>
      </w:r>
    </w:p>
    <w:p w:rsidR="ABFFABFF" w:rsidRDefault="ABFFABFF" w:rsidP="ABFFABFF">
      <w:pPr>
        <w:pStyle w:val="ARCATParagraph"/>
        <w:numPr>
          <w:ilvl w:val="2"/>
          <w:numId w:val="1"/>
        </w:numPr>
        <w:rPr/>
      </w:pPr>
      <w:r>
        <w:rPr/>
        <w:t>Industrial fluid-applied resinous flooring.</w:t>
      </w:r>
    </w:p>
    <w:p w:rsidR="ABFFABFF" w:rsidRDefault="ABFFABFF" w:rsidP="ABFFABFF">
      <w:pPr>
        <w:pStyle w:val="ARCATParagraph"/>
        <w:numPr>
          <w:ilvl w:val="2"/>
          <w:numId w:val="1"/>
        </w:numPr>
        <w:rPr/>
      </w:pPr>
      <w:r>
        <w:rPr/>
        <w:t>High-build epoxy/urethane coating systems for concrete floors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307: Standard Test Method for Tensile Strength of Chemical-Resistant Mortar, Grouts, and Monolithic Surfacings.</w:t>
      </w:r>
    </w:p>
    <w:p w:rsidR="ABFFABFF" w:rsidRDefault="ABFFABFF" w:rsidP="ABFFABFF">
      <w:pPr>
        <w:pStyle w:val="ARCATParagraph"/>
        <w:numPr>
          <w:ilvl w:val="2"/>
          <w:numId w:val="1"/>
        </w:numPr>
        <w:rPr/>
      </w:pPr>
      <w:r>
        <w:rPr/>
        <w:t>ASTM C 501: Standard Test Method for Relative Resistance to Wear of Unglazed Ceramic Tile by the Taber Abraser.</w:t>
      </w:r>
    </w:p>
    <w:p w:rsidR="ABFFABFF" w:rsidRDefault="ABFFABFF" w:rsidP="ABFFABFF">
      <w:pPr>
        <w:pStyle w:val="ARCATParagraph"/>
        <w:numPr>
          <w:ilvl w:val="2"/>
          <w:numId w:val="1"/>
        </w:numPr>
        <w:rPr/>
      </w:pPr>
      <w:r>
        <w:rPr/>
        <w:t>ASTM C 522: Standard Test Method for Airflow Resistance of Acoustical Materials.</w:t>
      </w:r>
    </w:p>
    <w:p w:rsidR="ABFFABFF" w:rsidRDefault="ABFFABFF" w:rsidP="ABFFABFF">
      <w:pPr>
        <w:pStyle w:val="ARCATParagraph"/>
        <w:numPr>
          <w:ilvl w:val="2"/>
          <w:numId w:val="1"/>
        </w:numPr>
        <w:rPr/>
      </w:pPr>
      <w:r>
        <w:rPr/>
        <w:t>ASTM C 531: Standard Test Method for Linear Shrinkage and Coefficient of Thermal Expansion of Chemical-Resistant Mortars, Grouts, Monolithic Surfacings, and Polymer Concretes.</w:t>
      </w:r>
    </w:p>
    <w:p w:rsidR="ABFFABFF" w:rsidRDefault="ABFFABFF" w:rsidP="ABFFABFF">
      <w:pPr>
        <w:pStyle w:val="ARCATParagraph"/>
        <w:numPr>
          <w:ilvl w:val="2"/>
          <w:numId w:val="1"/>
        </w:numPr>
        <w:rPr/>
      </w:pPr>
      <w:r>
        <w:rPr/>
        <w:t>ASTM C 884: Standard Test Method for Thermal Compatibility Between Concrete and an Epoxy-Resin Overlay.</w:t>
      </w:r>
    </w:p>
    <w:p w:rsidR="ABFFABFF" w:rsidRDefault="ABFFABFF" w:rsidP="ABFFABFF">
      <w:pPr>
        <w:pStyle w:val="ARCATParagraph"/>
        <w:numPr>
          <w:ilvl w:val="2"/>
          <w:numId w:val="1"/>
        </w:numPr>
        <w:rPr/>
      </w:pPr>
      <w:r>
        <w:rPr/>
        <w:t>ASTM D 570: Standard Test Method for Water Absorption of Plastics.</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2047: Standard Test Method for Static Coefficient of Friction of Polish-Coated Flooring Surfaces as Measured by the James Machine.</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D 5054: Gardner Impact Test.</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MIL-D-3134F: Bond Strength.</w:t>
      </w:r>
    </w:p>
    <w:p w:rsidR="ABFFABFF" w:rsidRDefault="ABFFABFF" w:rsidP="ABFFABFF">
      <w:pPr>
        <w:pStyle w:val="ARCATParagraph"/>
        <w:numPr>
          <w:ilvl w:val="2"/>
          <w:numId w:val="1"/>
        </w:numPr>
        <w:rPr/>
      </w:pPr>
      <w:r>
        <w:rPr/>
        <w:t>MIL-F-52505: Fungus and Bacteria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Prepare instructions and recommendations.</w:t>
      </w:r>
    </w:p>
    <w:p w:rsidR="ABFFABFF" w:rsidRDefault="ABFFABFF" w:rsidP="ABFFABFF">
      <w:pPr>
        <w:pStyle w:val="ARCATSubPara"/>
        <w:numPr>
          <w:ilvl w:val="3"/>
          <w:numId w:val="1"/>
        </w:numPr>
        <w:rPr/>
      </w:pPr>
      <w:r>
        <w:rPr/>
        <w:t>Submit storage and handling requirements and recommendations.</w:t>
      </w:r>
    </w:p>
    <w:p w:rsidR="ABFFABFF" w:rsidRDefault="ABFFABFF" w:rsidP="ABFFABFF">
      <w:pPr>
        <w:pStyle w:val="ARCATParagraph"/>
        <w:numPr>
          <w:ilvl w:val="2"/>
          <w:numId w:val="1"/>
        </w:numPr>
        <w:rPr/>
      </w:pPr>
      <w:r>
        <w:rPr/>
        <w:t>Shop Drawings: Shop Drawings shall be furnished showing installation and details at floor material transitions and flexible joints.</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maximum of three samples, 6 inches by 6 inches for each color and type of coating available from manufacturer's full range.</w:t>
      </w:r>
    </w:p>
    <w:p w:rsidR="ABFFABFF" w:rsidRDefault="ABFFABFF" w:rsidP="ABFFABFF">
      <w:pPr>
        <w:pStyle w:val="ARCATParagraph"/>
        <w:numPr>
          <w:ilvl w:val="2"/>
          <w:numId w:val="1"/>
        </w:numPr>
        <w:rPr/>
      </w:pPr>
      <w:r>
        <w:rPr/>
        <w:t>Verification Samples: For each finish product specified, submit maximum of three samples, 6 inches by 6 inches for each color and type of coating as specified.</w:t>
      </w:r>
    </w:p>
    <w:p w:rsidR="ABFFABFF" w:rsidRDefault="ABFFABFF" w:rsidP="ABFFABFF">
      <w:pPr>
        <w:pStyle w:val="ARCATParagraph"/>
        <w:numPr>
          <w:ilvl w:val="2"/>
          <w:numId w:val="1"/>
        </w:numPr>
        <w:rPr/>
      </w:pPr>
      <w:r>
        <w:rPr/>
        <w:t>Maintenance Literature: Submit two copies of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shall have proven experience with specified system.</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60 degree F (15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Defective Material Warranty: One year from date of completion of coating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EFF41B_1" w:history="1">
        <w:tooltip>request info (sales@keyresin.com) downloads</w:tooltip>
        <w:r>
          <w:rPr>
            <w:rStyle w:val="Hyperlink"/>
            <w:color w:val="802020"/>
            <w:u w:val="single"/>
          </w:rPr>
          <w:t>request info (sales@keyresin.com)</w:t>
        </w:r>
      </w:hyperlink>
      <w:r>
        <w:rPr/>
        <w:t>;Web: </w:t>
      </w:r>
      <w:hyperlink r:id="rId_EFF41B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KEY FLUID-APPLIED FLOORING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minor wear patterns necessitating a maintenance application of a finish coat. Refer to Key Resin Technical Bulletins #3 and #3-A for further information.</w:t>
      </w:r>
      <w:r>
        <w:rPr/>
        <w:br/>
        <w:t> ** NOTE TO SPECIFIER ** KEY FLUID-APPLIED FLOORING SYSTEMS are available in a wide variety of decorative and industrial systems, typically installed in a thickness range of 15 to 375 mils (.38 mm to 9.5 mm) thickness, provide a brighter environment with improved cleanability and durability over concrete surfaces. Review the requirements of your facility with the [ Product Data ] to select the finish that best meets the needs of the application.</w:t>
      </w:r>
      <w:r>
        <w:rPr/>
        <w:br/>
        <w:t> ** NOTE TO SPECIFIER ** KEY ADVANTAGES: Improves Abrasion &amp; Chemical Resistance of Concrete Floors; Skid Resistant Finishes Available; Gloss Brightens Environment; Low Odor Formulations Available. Aggregate reinforced systems have excellent impact resistance, coatings have limited impact resistance--may chip with concrete. </w:t>
      </w:r>
      <w:r>
        <w:rPr/>
        <w:br/>
        <w:t>** NOTE TO SPECIFIER ** KEY FLUID-APPLIED FLOORING SYSTEMS are typically installed in light to heavy traffic areas that require a cleanable, durable, resin floor system such as aircraft hangars, coolers, computer assembly areas, storage rooms, corridors, kitchens, locker rooms, manufacturing areas, food processing areas, and numerous other applications. Delete if not required.</w:t>
      </w:r>
      <w:r>
        <w:rPr/>
        <w:br/>
        <w:t> ** NOTE TO SPECIFIER ** Delete systems not required. Additional systems are also available, consult with Key Resin Company.</w:t>
      </w:r>
    </w:p>
    <w:p w:rsidR="ABFFABFF" w:rsidRDefault="ABFFABFF" w:rsidP="ABFFABFF">
      <w:pPr>
        <w:pStyle w:val="ARCATArticle"/>
        <w:numPr>
          <w:ilvl w:val="1"/>
          <w:numId w:val="1"/>
        </w:numPr>
        <w:rPr/>
      </w:pPr>
      <w:r>
        <w:rPr/>
        <w:t>FLUID-APPLIED FLOORING SYSTEM</w:t>
      </w:r>
    </w:p>
    <w:p w:rsidR="ABFFABFF" w:rsidRDefault="ABFFABFF" w:rsidP="ABFFABFF">
      <w:pPr>
        <w:pStyle w:val="ARCATParagraph"/>
        <w:numPr>
          <w:ilvl w:val="2"/>
          <w:numId w:val="1"/>
        </w:numPr>
        <w:rPr/>
      </w:pPr>
      <w:r>
        <w:rPr/>
        <w:t>Acceptable System: Provide the systems listed below.</w:t>
      </w:r>
    </w:p>
    <w:p w:rsidR="ABFFABFF" w:rsidRDefault="ABFFABFF" w:rsidP="ABFFABFF">
      <w:pPr>
        <w:pStyle w:val="ARCATSubPara"/>
        <w:numPr>
          <w:ilvl w:val="3"/>
          <w:numId w:val="1"/>
        </w:numPr>
        <w:rPr/>
      </w:pPr>
      <w:r>
        <w:rPr/>
        <w:t>Key High-Build Coating System as manufactured by Key Resin Company. </w:t>
      </w:r>
    </w:p>
    <w:p w:rsidR="ABFFABFF" w:rsidRDefault="ABFFABFF" w:rsidP="ABFFABFF">
      <w:pPr>
        <w:pStyle w:val="ARCATSubPara"/>
        <w:numPr>
          <w:ilvl w:val="3"/>
          <w:numId w:val="1"/>
        </w:numPr>
        <w:rPr/>
      </w:pPr>
      <w:r>
        <w:rPr/>
        <w:t>Key Chip 100 as manufactured by Key Resin Company. </w:t>
      </w:r>
    </w:p>
    <w:p w:rsidR="ABFFABFF" w:rsidRDefault="ABFFABFF" w:rsidP="ABFFABFF">
      <w:pPr>
        <w:pStyle w:val="ARCATSubPara"/>
        <w:numPr>
          <w:ilvl w:val="3"/>
          <w:numId w:val="1"/>
        </w:numPr>
        <w:rPr/>
      </w:pPr>
      <w:r>
        <w:rPr/>
        <w:t>Key Zycke as manufactured by Key Resin Company. </w:t>
      </w:r>
    </w:p>
    <w:p w:rsidR="ABFFABFF" w:rsidRDefault="ABFFABFF" w:rsidP="ABFFABFF">
      <w:pPr>
        <w:pStyle w:val="ARCATSubPara"/>
        <w:numPr>
          <w:ilvl w:val="3"/>
          <w:numId w:val="1"/>
        </w:numPr>
        <w:rPr/>
      </w:pPr>
      <w:r>
        <w:rPr/>
        <w:t>Key Luster Metallic as manufactured by Key Resin Company. </w:t>
      </w:r>
    </w:p>
    <w:p w:rsidR="ABFFABFF" w:rsidRDefault="ABFFABFF" w:rsidP="ABFFABFF">
      <w:pPr>
        <w:pStyle w:val="ARCATSubPara"/>
        <w:numPr>
          <w:ilvl w:val="3"/>
          <w:numId w:val="1"/>
        </w:numPr>
        <w:rPr/>
      </w:pPr>
      <w:r>
        <w:rPr/>
        <w:t>Key Traffic Coating as manufactured by Key Resin Company. </w:t>
      </w:r>
    </w:p>
    <w:p w:rsidR="ABFFABFF" w:rsidRDefault="ABFFABFF" w:rsidP="ABFFABFF">
      <w:pPr>
        <w:pStyle w:val="ARCATSubPara"/>
        <w:numPr>
          <w:ilvl w:val="3"/>
          <w:numId w:val="1"/>
        </w:numPr>
        <w:rPr/>
      </w:pPr>
      <w:r>
        <w:rPr/>
        <w:t>Key Mortar SLT as manufactured by Key Resin Company. </w:t>
      </w:r>
    </w:p>
    <w:p w:rsidR="ABFFABFF" w:rsidRDefault="ABFFABFF" w:rsidP="ABFFABFF">
      <w:pPr>
        <w:pStyle w:val="ARCATSubPara"/>
        <w:numPr>
          <w:ilvl w:val="3"/>
          <w:numId w:val="1"/>
        </w:numPr>
        <w:rPr/>
      </w:pPr>
      <w:r>
        <w:rPr/>
        <w:t>Key Quartz B-125 as manufactured by Key Resin Company. </w:t>
      </w:r>
    </w:p>
    <w:p w:rsidR="ABFFABFF" w:rsidRDefault="ABFFABFF" w:rsidP="ABFFABFF">
      <w:pPr>
        <w:pStyle w:val="ARCATSubPara"/>
        <w:numPr>
          <w:ilvl w:val="3"/>
          <w:numId w:val="1"/>
        </w:numPr>
        <w:rPr/>
      </w:pPr>
      <w:r>
        <w:rPr/>
        <w:t>Key Quartz T-250 as manufactured by Key Resin Company. </w:t>
      </w:r>
    </w:p>
    <w:p w:rsidR="ABFFABFF" w:rsidRDefault="ABFFABFF" w:rsidP="ABFFABFF">
      <w:pPr>
        <w:pStyle w:val="ARCATSubPara"/>
        <w:numPr>
          <w:ilvl w:val="3"/>
          <w:numId w:val="1"/>
        </w:numPr>
        <w:rPr/>
      </w:pPr>
      <w:r>
        <w:rPr/>
        <w:t>Key Mortar STD as manufactured by Key Resin Company. </w:t>
      </w:r>
    </w:p>
    <w:p w:rsidR="ABFFABFF" w:rsidRDefault="ABFFABFF" w:rsidP="ABFFABFF">
      <w:pPr>
        <w:pStyle w:val="ARCATSubPara"/>
        <w:numPr>
          <w:ilvl w:val="3"/>
          <w:numId w:val="1"/>
        </w:numPr>
        <w:rPr/>
      </w:pPr>
      <w:r>
        <w:rPr/>
        <w:t>Key Lastic ME as manufactured by Key Resin Company. </w:t>
      </w:r>
    </w:p>
    <w:p w:rsidR="ABFFABFF" w:rsidRDefault="ABFFABFF" w:rsidP="ABFFABFF">
      <w:pPr>
        <w:pStyle w:val="ARCATSubPara"/>
        <w:numPr>
          <w:ilvl w:val="3"/>
          <w:numId w:val="1"/>
        </w:numPr>
        <w:rPr/>
      </w:pPr>
      <w:r>
        <w:rPr/>
        <w:t>Key Lastic SQT as manufactured by Key Resin Company. </w:t>
      </w:r>
    </w:p>
    <w:p w:rsidR="ABFFABFF" w:rsidRDefault="ABFFABFF" w:rsidP="ABFFABFF">
      <w:pPr>
        <w:pStyle w:val="ARCATSubPara"/>
        <w:numPr>
          <w:ilvl w:val="3"/>
          <w:numId w:val="1"/>
        </w:numPr>
        <w:rPr/>
      </w:pPr>
      <w:r>
        <w:rPr/>
        <w:t>Key Urecon SLT as manufactured by Key Resin Company. </w:t>
      </w:r>
    </w:p>
    <w:p w:rsidR="ABFFABFF" w:rsidRDefault="ABFFABFF" w:rsidP="ABFFABFF">
      <w:pPr>
        <w:pStyle w:val="ARCATSubPara"/>
        <w:numPr>
          <w:ilvl w:val="3"/>
          <w:numId w:val="1"/>
        </w:numPr>
        <w:rPr/>
      </w:pPr>
      <w:r>
        <w:rPr/>
        <w:t>Key Urecon SLT Quartz as manufactured by Key Resin Company. </w:t>
      </w:r>
    </w:p>
    <w:p w:rsidR="ABFFABFF" w:rsidRDefault="ABFFABFF" w:rsidP="ABFFABFF">
      <w:pPr>
        <w:pStyle w:val="ARCATSubPara"/>
        <w:numPr>
          <w:ilvl w:val="3"/>
          <w:numId w:val="1"/>
        </w:numPr>
        <w:rPr/>
      </w:pPr>
      <w:r>
        <w:rPr/>
        <w:t>Key Epocon SLT as manufactured by Key Resin Company. </w:t>
      </w:r>
    </w:p>
    <w:p w:rsidR="ABFFABFF" w:rsidRDefault="ABFFABFF" w:rsidP="ABFFABFF">
      <w:pPr>
        <w:pStyle w:val="ARCATSubPara"/>
        <w:numPr>
          <w:ilvl w:val="3"/>
          <w:numId w:val="1"/>
        </w:numPr>
        <w:rPr/>
      </w:pPr>
      <w:r>
        <w:rPr/>
        <w:t>Key Conductive as manufactured by Key Resin Company. </w:t>
      </w:r>
    </w:p>
    <w:p w:rsidR="ABFFABFF" w:rsidRDefault="ABFFABFF" w:rsidP="ABFFABFF">
      <w:pPr>
        <w:pStyle w:val="ARCATSubPara"/>
        <w:numPr>
          <w:ilvl w:val="3"/>
          <w:numId w:val="1"/>
        </w:numPr>
        <w:rPr/>
      </w:pPr>
      <w:r>
        <w:rPr/>
        <w:t>Key ESD as manufactured by Key Resin Company. </w:t>
      </w:r>
    </w:p>
    <w:p w:rsidR="ABFFABFF" w:rsidRDefault="ABFFABFF" w:rsidP="ABFFABFF">
      <w:pPr>
        <w:pStyle w:val="ARCATSubPara"/>
        <w:numPr>
          <w:ilvl w:val="3"/>
          <w:numId w:val="1"/>
        </w:numPr>
        <w:rPr/>
      </w:pPr>
      <w:r>
        <w:rPr/>
        <w:t>Key MMA Chip 900 as manufactured by Key Resin Company. </w:t>
      </w:r>
    </w:p>
    <w:p w:rsidR="ABFFABFF" w:rsidRDefault="ABFFABFF" w:rsidP="ABFFABFF">
      <w:pPr>
        <w:pStyle w:val="ARCATSubPara"/>
        <w:numPr>
          <w:ilvl w:val="3"/>
          <w:numId w:val="1"/>
        </w:numPr>
        <w:rPr/>
      </w:pPr>
      <w:r>
        <w:rPr/>
        <w:t>Key MMA Quartz SLT as manufactured by Key Resin Company. </w:t>
      </w:r>
    </w:p>
    <w:p w:rsidR="ABFFABFF" w:rsidRDefault="ABFFABFF" w:rsidP="ABFFABFF">
      <w:pPr>
        <w:pStyle w:val="ARCATSubPara"/>
        <w:numPr>
          <w:ilvl w:val="3"/>
          <w:numId w:val="1"/>
        </w:numPr>
        <w:rPr/>
      </w:pPr>
      <w:r>
        <w:rPr/>
        <w:t>Key MMA Mortar SLT as manufactured by Key Resin Company. </w:t>
      </w:r>
    </w:p>
    <w:p w:rsidR="ABFFABFF" w:rsidRDefault="ABFFABFF" w:rsidP="ABFFABFF">
      <w:pPr>
        <w:pStyle w:val="ARCATSubPara"/>
        <w:numPr>
          <w:ilvl w:val="3"/>
          <w:numId w:val="1"/>
        </w:numPr>
        <w:rPr/>
      </w:pPr>
      <w:r>
        <w:rPr/>
        <w:t>Key Vinyl Ester as manufactured by Key Resin Company. </w:t>
      </w:r>
    </w:p>
    <w:p w:rsidR="ABFFABFF" w:rsidRDefault="ABFFABFF" w:rsidP="ABFFABFF">
      <w:pPr>
        <w:pStyle w:val="ARCATSubPara"/>
        <w:numPr>
          <w:ilvl w:val="3"/>
          <w:numId w:val="1"/>
        </w:numPr>
        <w:rPr/>
      </w:pPr>
      <w:r>
        <w:rPr/>
        <w:t>Key Contain Novolac as manufactured by Key Resin Company. </w:t>
      </w:r>
    </w:p>
    <w:p>
      <w:pPr>
        <w:pStyle w:val="ARCATnote"/>
        <w:rPr/>
      </w:pPr>
      <w:r>
        <w:rPr/>
        <w:t>** NOTE TO SPECIFIER ** KEY FLUID-APPLIED FLOORING SYSTEMS are available in numerous different formulations and finished appearance, contact Key Resin Company to confirm the appropriate system for your project. KEY FLUID-APPLIED FLOORING SYSTEMS are installed in two or more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KEY FLUID-APPLIED FLOORING SYSTEMS are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minimum (2.07 MPa) (100% concrete failure). </w:t>
      </w:r>
    </w:p>
    <w:p w:rsidR="ABFFABFF" w:rsidRDefault="ABFFABFF" w:rsidP="ABFFABFF">
      <w:pPr>
        <w:pStyle w:val="ARCATSubPara"/>
        <w:numPr>
          <w:ilvl w:val="3"/>
          <w:numId w:val="1"/>
        </w:numPr>
        <w:rPr/>
      </w:pPr>
      <w:r>
        <w:rPr/>
        <w:t>Coefficient of Friction: ASTM D 2047, 0.60 to 0.90, Varies by resin and use of non-skid aggregates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typical, Varies by topcoat. </w:t>
      </w:r>
    </w:p>
    <w:p w:rsidR="ABFFABFF" w:rsidRDefault="ABFFABFF" w:rsidP="ABFFABFF">
      <w:pPr>
        <w:pStyle w:val="ARCATSubPara"/>
        <w:numPr>
          <w:ilvl w:val="3"/>
          <w:numId w:val="1"/>
        </w:numPr>
        <w:rPr/>
      </w:pPr>
      <w:r>
        <w:rPr/>
        <w:t>Impact Resistance: MIL-D-3134F, Varies by system.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coatings for:</w:t>
      </w:r>
    </w:p>
    <w:p w:rsidR="ABFFABFF" w:rsidRDefault="ABFFABFF" w:rsidP="ABFFABFF">
      <w:pPr>
        <w:pStyle w:val="ARCATSubPara"/>
        <w:numPr>
          <w:ilvl w:val="3"/>
          <w:numId w:val="1"/>
        </w:numPr>
        <w:rPr/>
      </w:pPr>
      <w:r>
        <w:rPr/>
        <w:t>Concrete surfaces shall be in sound condition and properly prepared prior to flooring system installation.</w:t>
      </w:r>
    </w:p>
    <w:p>
      <w:pPr>
        <w:pStyle w:val="ARCATnote"/>
        <w:rPr/>
      </w:pPr>
      <w:r>
        <w:rPr/>
        <w:t>** NOTE TO SPECIFIER ** Cracks in substrate will usually be transmitted through topping to surface.</w:t>
      </w:r>
    </w:p>
    <w:p w:rsidR="ABFFABFF" w:rsidRDefault="ABFFABFF" w:rsidP="ABFFABFF">
      <w:pPr>
        <w:pStyle w:val="ARCATSubPara"/>
        <w:numPr>
          <w:ilvl w:val="3"/>
          <w:numId w:val="1"/>
        </w:numPr>
        <w:rPr/>
      </w:pPr>
      <w:r>
        <w:rPr/>
        <w:t>Defects in existing work that affect proper execution of coating work.</w:t>
      </w:r>
    </w:p>
    <w:p>
      <w:pPr>
        <w:pStyle w:val="ARCATnote"/>
        <w:rPr/>
      </w:pPr>
      <w:r>
        <w:rPr/>
        <w:t>** NOTE TO SPECIFIER ** Subfloor shall not vary more that 1/4 inch (6 mm) from true plane in 10 feet (3048 mm). Coating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coating system selected and be approved by the contractor.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coating in accordance with manufacturer's recommendations.</w:t>
      </w:r>
    </w:p>
    <w:p w:rsidR="ABFFABFF" w:rsidRDefault="ABFFABFF" w:rsidP="ABFFABFF">
      <w:pPr>
        <w:pStyle w:val="ARCATParagraph"/>
        <w:numPr>
          <w:ilvl w:val="2"/>
          <w:numId w:val="1"/>
        </w:numPr>
        <w:rPr/>
      </w:pPr>
      <w:r>
        <w:rPr/>
        <w:t>Substrate shall be free of dirt, waxes, curing agents, and other foreign materials.</w:t>
      </w:r>
    </w:p>
    <w:p w:rsidR="ABFFABFF" w:rsidRDefault="ABFFABFF" w:rsidP="ABFFABFF">
      <w:pPr>
        <w:pStyle w:val="ARCATParagraph"/>
        <w:numPr>
          <w:ilvl w:val="2"/>
          <w:numId w:val="1"/>
        </w:numPr>
        <w:rPr/>
      </w:pPr>
      <w:r>
        <w:rPr/>
        <w:t>Objectionable substrate irregularities that will transmit through coating system shall be removed.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coating.</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coating flooring. Moisture vapor emission and moisture content testing shall conform with the requirements of ASTM F 1869 (Calcium Chloride Test) and ASTM F 2170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pPr>
        <w:pStyle w:val="ARCATnote"/>
        <w:rPr/>
      </w:pPr>
      <w:r>
        <w:rPr/>
        <w:t>** NOTE TO SPECIFIER ** Delete if not required.</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coating according to manufacturer's recommendations.</w:t>
      </w:r>
    </w:p>
    <w:p>
      <w:pPr>
        <w:pStyle w:val="ARCATnote"/>
        <w:rPr/>
      </w:pPr>
      <w:r>
        <w:rPr/>
        <w:t>** NOTE TO SPECIFIER ** Cracks in substrate will usually be transmitted through topping to surface. Crack Isolation membrane Key #580 can only be used under Key Traffic Coating, Key Grip or other aggregate filled system minimum of 40 mils thickness.</w:t>
      </w:r>
    </w:p>
    <w:p w:rsidR="ABFFABFF" w:rsidRDefault="ABFFABFF" w:rsidP="ABFFABFF">
      <w:pPr>
        <w:pStyle w:val="ARCATSubPara"/>
        <w:numPr>
          <w:ilvl w:val="3"/>
          <w:numId w:val="1"/>
        </w:numPr>
        <w:rPr/>
      </w:pPr>
      <w:r>
        <w:rPr/>
        <w:t>Route out all cracks larger than 1/32 inch (9.5 mm) width and fill with rigid epoxy such as Key #502 or similar. Apply Key #580 Flexible Epoxy across the crack a minimum width of 24 inches (610 mm) at a spread rate of 50 square feet (4.6 square meters) per gallon to achieve 25-30 mils (.6350-.7620 mm) dry over the crack and allow to cure. Apply Key #502 Primer to cured membrane. Imbed fiberglass mesh into wet primer and saturate with additional Key #502 Primer.</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coating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F8E3D"
  Type="http://schemas.openxmlformats.org/officeDocument/2006/relationships/image"
  Target="https://www.arcat.com/clients/gfx/keyresin.png"
  TargetMode="External"
/>
<Relationship
  Id="rId_56CC22_1"
  Type="http://schemas.openxmlformats.org/officeDocument/2006/relationships/hyperlink"
  Target="https://arcat.com/rfi?action=email&amp;company=Key%252BResin%252BCo.&amp;message=RE%253A%2520Spec%2520Question%2520(09670krc)%253A%2520&amp;coid=40601&amp;spec=09670krc&amp;rep=&amp;fax=513-943-4255"
  TargetMode="External"
/>
<Relationship
  Id="rId_56CC22_2"
  Type="http://schemas.openxmlformats.org/officeDocument/2006/relationships/hyperlink"
  Target="https://keyresin.com"
  TargetMode="External"
/>
<Relationship
  Id="rId_56CC22_3"
  Type="http://schemas.openxmlformats.org/officeDocument/2006/relationships/hyperlink"
  Target="https://arcat.com/company/key-resin-co-40601"
  TargetMode="External"
/>
<Relationship
  Id="rId_EFF41B_1"
  Type="http://schemas.openxmlformats.org/officeDocument/2006/relationships/hyperlink"
  Target="https://arcat.com/rfi?action=email&amp;company=Key%252BResin%252BCo.&amp;message=RE%253A%2520Spec%2520Question%2520(09670krc)%253A%2520&amp;coid=40601&amp;spec=09670krc&amp;rep=&amp;fax=513-943-4255"
  TargetMode="External"
/>
<Relationship
  Id="rId_EFF41B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