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263F79"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3F79" descr="https://www.arcat.com/clients/gfx/ppgarch.png"/>
                      <pic:cNvPicPr>
                        <a:picLocks noChangeAspect="1" noChangeArrowheads="1"/>
                      </pic:cNvPicPr>
                    </pic:nvPicPr>
                    <pic:blipFill>
                      <a:blip r:link="rId_263F79"/>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00.60</w:t>
      </w:r>
    </w:p>
    <w:p>
      <w:pPr>
        <w:pStyle w:val="ARCATTitle"/>
        <w:jc w:val="center"/>
        <w:rPr/>
      </w:pPr>
      <w:r>
        <w:rPr/>
        <w:t>PAINTS AND COATINGS FOR HOSPITALITY FACILTIES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7C356B_1" w:history="1">
        <w:tooltip>request info (brian.joyce@ppg.com) downloads</w:tooltip>
        <w:r>
          <w:rPr>
            <w:rStyle w:val="Hyperlink"/>
            <w:color w:val="802020"/>
            <w:u w:val="single"/>
          </w:rPr>
          <w:t>request info (brian.joyce@ppg.com)</w:t>
        </w:r>
      </w:hyperlink>
      <w:r>
        <w:rPr/>
        <w:t/>
      </w:r>
      <w:r>
        <w:rPr/>
        <w:br/>
        <w:t>Web: </w:t>
      </w:r>
      <w:hyperlink r:id="rId_7C356B_2" w:history="1">
        <w:tooltip>https://www.ppgpaints.com downloads</w:tooltip>
        <w:r>
          <w:rPr>
            <w:rStyle w:val="Hyperlink"/>
            <w:color w:val="802020"/>
            <w:u w:val="single"/>
          </w:rPr>
          <w:t>https://www.ppgpaints.com</w:t>
        </w:r>
      </w:hyperlink>
      <w:r>
        <w:rPr/>
        <w:t>  </w:t>
      </w:r>
      <w:r>
        <w:rPr/>
        <w:br/>
        <w:t> [ </w:t>
      </w:r>
      <w:hyperlink r:id="rId_7C356B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HOSPITALITY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Guest Rooms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Anti-Viral and Anti-Bacterial Option</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Guest Rooms - Gypsum Board Ceilings: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Guest Rooms - Ferrous Metal:</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Guest Rooms - Painted Wood; Doors, Frames, Trim, or Chair Rails: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Hallways/Corridors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Anti-Viral and Anti-Bacterial Option</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Hallways/Corridors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Paragraph"/>
        <w:numPr>
          <w:ilvl w:val="2"/>
          <w:numId w:val="1"/>
        </w:numPr>
        <w:rPr/>
      </w:pPr>
      <w:r>
        <w:rPr/>
        <w:t>Hallways/Corridors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Hallways/Corridors - Ferrous and Non-Ferrous Metals for High Performance Finish (Including Handrails):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Hallways/Corridors - Non-Ferrous Metal; Galvanized Surfaces and Aluminum:</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Ferrous Metal Doors, Frames, and Miscellaneous Metals: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 .</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Lobby/Common Areas - Ferrous and Non-Ferrous Metals for High Performance Finish (Including Handrails):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Acrylic Epoxy Finish: Two finish coats over a primer.</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Lobby/Common Areas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Conference/Multi-Purpose Rooms - Ferrous Metal Doors, Frames, and Miscellaneous Metals: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V52-410 Series Break-Through Interior/Exterior Water-Borne Acrylic Satin.</w:t>
      </w:r>
    </w:p>
    <w:p w:rsidR="ABFFABFF" w:rsidRDefault="ABFFABFF" w:rsidP="ABFFABFF">
      <w:pPr>
        <w:pStyle w:val="ARCATSubSub3"/>
        <w:numPr>
          <w:ilvl w:val="6"/>
          <w:numId w:val="1"/>
        </w:numPr>
        <w:rPr/>
      </w:pPr>
      <w:r>
        <w:rPr/>
        <w:t>Applied dry film thickness of not less than 1.3 mils (0.033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Bathrooms - Gypsum Board Walls and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Bathrooms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Semi-Gloss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Fitness Center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6-5310 Series Speedhide Zero Interior Latex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6-5510 Series Speedhide Zero Interior Latex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Fitness Center - Gypsum Board Ceilings: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Fitness Center - Ferrous Metal Doors, Frames, and Miscellaneous Metals: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Gypsum Board Walls: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Gypsum Board Ceilings:</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Restaurant/Kitchen - Ferrous and Non-Ferrous Metals for High Performance Finish:</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Restaurant/Kitchen - Non-Ferrous Metal -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Indoor/Outdoor Pool - Concrete Unit Masonry and Interior Walls In Pool Area and Chemical Storage:</w:t>
      </w:r>
    </w:p>
    <w:p w:rsidR="ABFFABFF" w:rsidRDefault="ABFFABFF" w:rsidP="ABFFABFF">
      <w:pPr>
        <w:pStyle w:val="ARCATSubPara"/>
        <w:numPr>
          <w:ilvl w:val="3"/>
          <w:numId w:val="1"/>
        </w:numPr>
        <w:rPr/>
      </w:pPr>
      <w:r>
        <w:rPr/>
        <w:t>High Performance Acrylic Epoxy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AK400B-30/AK400B-B Amerlock 400 BF Epoxy Masonry Block Filler.</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SubSub2"/>
        <w:numPr>
          <w:ilvl w:val="5"/>
          <w:numId w:val="1"/>
        </w:numPr>
        <w:rPr/>
      </w:pPr>
      <w:r>
        <w:rPr/>
        <w:t>Semi-Gloss Finish: PPG Paints; 98E-1/98E-100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Block Filler: PPG Paints; AK400B-30/AK400B-B Amerlock 400 BF Epoxy Masonry Block Filler.</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Indoor/Outdoor Pool - Gypsum Board Interior Walls in Pool Area:</w:t>
      </w:r>
    </w:p>
    <w:p>
      <w:pPr>
        <w:pStyle w:val="ARCATnote"/>
        <w:rPr/>
      </w:pPr>
      <w:r>
        <w:rPr/>
        <w:t>** NOTE TO SPECIFIER ** Delete subparagraph options not required.</w:t>
      </w:r>
    </w:p>
    <w:p w:rsidR="ABFFABFF" w:rsidRDefault="ABFFABFF" w:rsidP="ABFFABFF">
      <w:pPr>
        <w:pStyle w:val="ARCATSubPara"/>
        <w:numPr>
          <w:ilvl w:val="3"/>
          <w:numId w:val="1"/>
        </w:numPr>
        <w:rPr/>
      </w:pPr>
      <w:r>
        <w:rPr/>
        <w:t>High Performance Acrylic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Para"/>
        <w:numPr>
          <w:ilvl w:val="3"/>
          <w:numId w:val="1"/>
        </w:numPr>
        <w:rPr/>
      </w:pPr>
      <w:r>
        <w:rPr/>
        <w:t>High Performance 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Series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Indoor/Outdoor Pool - Pool Deck:</w:t>
      </w:r>
    </w:p>
    <w:p w:rsidR="ABFFABFF" w:rsidRDefault="ABFFABFF" w:rsidP="ABFFABFF">
      <w:pPr>
        <w:pStyle w:val="ARCATSubPara"/>
        <w:numPr>
          <w:ilvl w:val="3"/>
          <w:numId w:val="1"/>
        </w:numPr>
        <w:rPr/>
      </w:pPr>
      <w:r>
        <w:rPr/>
        <w:t>Waterproofing Deck Coating.</w:t>
      </w:r>
    </w:p>
    <w:p w:rsidR="ABFFABFF" w:rsidRDefault="ABFFABFF" w:rsidP="ABFFABFF">
      <w:pPr>
        <w:pStyle w:val="ARCATSubPara"/>
        <w:numPr>
          <w:ilvl w:val="3"/>
          <w:numId w:val="1"/>
        </w:numPr>
        <w:rPr/>
      </w:pPr>
      <w:r>
        <w:rPr/>
        <w:t>Contact your local PPG Paints Sales Representative to evaluate the project for a complete product recommendation.</w:t>
      </w:r>
    </w:p>
    <w:p w:rsidR="ABFFABFF" w:rsidRDefault="ABFFABFF" w:rsidP="ABFFABFF">
      <w:pPr>
        <w:pStyle w:val="ARCATParagraph"/>
        <w:numPr>
          <w:ilvl w:val="2"/>
          <w:numId w:val="1"/>
        </w:numPr>
        <w:rPr/>
      </w:pPr>
      <w:r>
        <w:rPr/>
        <w:t>Concrete Floors - Pigmented Coating System (Light Duty Foot Traffic):</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a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HOSPITALITY FACILITY EXTERIOR PAINT SYSTEMS</w:t>
      </w:r>
    </w:p>
    <w:p w:rsidR="ABFFABFF" w:rsidRDefault="ABFFABFF" w:rsidP="ABFFABFF">
      <w:pPr>
        <w:pStyle w:val="ARCATParagraph"/>
        <w:numPr>
          <w:ilvl w:val="2"/>
          <w:numId w:val="1"/>
        </w:numPr>
        <w:rPr/>
      </w:pPr>
      <w:r>
        <w:rPr/>
        <w:t>Concrete and Brick Masonry (Other Than Concrete Unit Masonry)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and Masonry Vertical Surfaces- Textured:</w:t>
      </w:r>
    </w:p>
    <w:p w:rsidR="ABFFABFF" w:rsidRDefault="ABFFABFF" w:rsidP="ABFFABFF">
      <w:pPr>
        <w:pStyle w:val="ARCATSubPara"/>
        <w:numPr>
          <w:ilvl w:val="3"/>
          <w:numId w:val="1"/>
        </w:numPr>
        <w:rPr/>
      </w:pPr>
      <w:r>
        <w:rPr/>
        <w:t>Acrylic Finish:</w:t>
      </w:r>
    </w:p>
    <w:p>
      <w:pPr>
        <w:pStyle w:val="ARCATnote"/>
        <w:rPr/>
      </w:pPr>
      <w:r>
        <w:rPr/>
        <w:t>** NOTE TO SPECIFIER ** Delete texture options not required.</w:t>
      </w:r>
    </w:p>
    <w:p w:rsidR="ABFFABFF" w:rsidRDefault="ABFFABFF" w:rsidP="ABFFABFF">
      <w:pPr>
        <w:pStyle w:val="ARCATSubSub1"/>
        <w:numPr>
          <w:ilvl w:val="4"/>
          <w:numId w:val="1"/>
        </w:numPr>
        <w:rPr/>
      </w:pPr>
      <w:r>
        <w:rPr/>
        <w:t>Fine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4-50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Medium Hard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4-60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Medium Soft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4-65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SubSub1"/>
        <w:numPr>
          <w:ilvl w:val="4"/>
          <w:numId w:val="1"/>
        </w:numPr>
        <w:rPr/>
      </w:pPr>
      <w:r>
        <w:rPr/>
        <w:t>Coarse Texture:</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4-70 Series Perma-Crete 100 percent Acrylic Textured Coatings.</w:t>
      </w:r>
    </w:p>
    <w:p w:rsidR="ABFFABFF" w:rsidRDefault="ABFFABFF" w:rsidP="ABFFABFF">
      <w:pPr>
        <w:pStyle w:val="ARCATSubSub3"/>
        <w:numPr>
          <w:ilvl w:val="6"/>
          <w:numId w:val="1"/>
        </w:numPr>
        <w:rPr/>
      </w:pPr>
      <w:r>
        <w:rPr/>
        <w:t>Applied dry film thickness of not less than 6.8 mils (0.173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dry film thickness of not less than 4.0 mils (0.10 mm).</w:t>
      </w:r>
    </w:p>
    <w:p w:rsidR="ABFFABFF" w:rsidRDefault="ABFFABFF" w:rsidP="ABFFABFF">
      <w:pPr>
        <w:pStyle w:val="ARCATSubSub2"/>
        <w:numPr>
          <w:ilvl w:val="5"/>
          <w:numId w:val="1"/>
        </w:numPr>
        <w:rPr/>
      </w:pPr>
      <w:r>
        <w:rPr/>
        <w:t>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agraph"/>
        <w:numPr>
          <w:ilvl w:val="2"/>
          <w:numId w:val="1"/>
        </w:numPr>
        <w:rPr/>
      </w:pPr>
      <w:r>
        <w:rPr/>
        <w:t>Balconies - Concrete Deck Balcony Floors:</w:t>
      </w:r>
    </w:p>
    <w:p w:rsidR="ABFFABFF" w:rsidRDefault="ABFFABFF" w:rsidP="ABFFABFF">
      <w:pPr>
        <w:pStyle w:val="ARCATSubPara"/>
        <w:numPr>
          <w:ilvl w:val="3"/>
          <w:numId w:val="1"/>
        </w:numPr>
        <w:rPr/>
      </w:pPr>
      <w:r>
        <w:rPr/>
        <w:t>Acrylic Finish: Two coats.</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Topcoat: PPG Paints; 3-510XI Floor and Porch Enamel 100 percent Acrylic Latex, Satin.</w:t>
      </w:r>
    </w:p>
    <w:p w:rsidR="ABFFABFF" w:rsidRDefault="ABFFABFF" w:rsidP="ABFFABFF">
      <w:pPr>
        <w:pStyle w:val="ARCATSubSub3"/>
        <w:numPr>
          <w:ilvl w:val="6"/>
          <w:numId w:val="1"/>
        </w:numPr>
        <w:rPr/>
      </w:pPr>
      <w:r>
        <w:rPr/>
        <w:t>Applied dry film thickness of not less than 1.0 mils (0.025 mm).</w:t>
      </w:r>
    </w:p>
    <w:p w:rsidR="ABFFABFF" w:rsidRDefault="ABFFABFF" w:rsidP="ABFFABFF">
      <w:pPr>
        <w:pStyle w:val="ARCATParagraph"/>
        <w:numPr>
          <w:ilvl w:val="2"/>
          <w:numId w:val="1"/>
        </w:numPr>
        <w:rPr/>
      </w:pPr>
      <w:r>
        <w:rPr/>
        <w:t>Balconies - Non-Ferrous Metal Railings:</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PPG Paints; Amerlock 2 VOC High Solids Epoxy.</w:t>
      </w:r>
    </w:p>
    <w:p w:rsidR="ABFFABFF" w:rsidRDefault="ABFFABFF" w:rsidP="ABFFABFF">
      <w:pPr>
        <w:pStyle w:val="ARCATSubSub3"/>
        <w:numPr>
          <w:ilvl w:val="6"/>
          <w:numId w:val="1"/>
        </w:numPr>
        <w:rPr/>
      </w:pPr>
      <w:r>
        <w:rPr/>
        <w:t>Applied dry film thickness of not less than 4.0 mils (0.10 mm).</w:t>
      </w:r>
    </w:p>
    <w:p w:rsidR="ABFFABFF" w:rsidRDefault="ABFFABFF" w:rsidP="ABFFABFF">
      <w:pPr>
        <w:pStyle w:val="ARCATSubSub2"/>
        <w:numPr>
          <w:ilvl w:val="5"/>
          <w:numId w:val="1"/>
        </w:numPr>
        <w:rPr/>
      </w:pPr>
      <w:r>
        <w:rPr/>
        <w:t>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3F79"
  Type="http://schemas.openxmlformats.org/officeDocument/2006/relationships/image"
  Target="https://www.arcat.com/clients/gfx/ppgarch.png"
  TargetMode="External"
/>
<Relationship
  Id="rId_7C356B_1"
  Type="http://schemas.openxmlformats.org/officeDocument/2006/relationships/hyperlink"
  Target="https://arcat.com/rfi?action=email&amp;company=PPG%252BArchitectural%252BFinishes%252C%252BIncorporated%252B-%252BPPG%252BPaints&amp;message=RE%253A%2520Spec%2520Question%2520(09902ppg)%253A%2520&amp;coid=41841&amp;spec=09902ppg&amp;rep=&amp;fax=888-434-3127"
  TargetMode="External"
/>
<Relationship
  Id="rId_7C356B_2"
  Type="http://schemas.openxmlformats.org/officeDocument/2006/relationships/hyperlink"
  Target="https://www.ppgpaints.com"
  TargetMode="External"
/>
<Relationship
  Id="rId_7C356B_3"
  Type="http://schemas.openxmlformats.org/officeDocument/2006/relationships/hyperlink"
  Target="https://arcat.com/company/ppg-architectural-finishes-incorporated-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