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lglass.png&quot; \* MERGEFORMAT \d  \x \y">
        <w:r>
          <w:drawing>
            <wp:inline distT="0" distB="0" distL="0" distR="0">
              <wp:extent cx="2076450" cy="438150"/>
              <wp:effectExtent l="0" t="0" r="0" b="0"/>
              <wp:docPr id="1" name="Picture rId_2ABFF1" descr="https://www.arcat.com/clients/gfx/prlg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ABFF1" descr="https://www.arcat.com/clients/gfx/prlglass.png"/>
                      <pic:cNvPicPr>
                        <a:picLocks noChangeAspect="1" noChangeArrowheads="1"/>
                      </pic:cNvPicPr>
                    </pic:nvPicPr>
                    <pic:blipFill>
                      <a:blip r:link="rId_2ABFF1"/>
                      <a:srcRect/>
                      <a:stretch>
                        <a:fillRect/>
                      </a:stretch>
                    </pic:blipFill>
                    <pic:spPr bwMode="auto">
                      <a:xfrm>
                        <a:off x="0" y="0"/>
                        <a:ext cx="2076450" cy="438150"/>
                      </a:xfrm>
                      <a:prstGeom prst="rect">
                        <a:avLst/>
                      </a:prstGeom>
                      <a:noFill/>
                    </pic:spPr>
                  </pic:pic>
                </a:graphicData>
              </a:graphic>
            </wp:inline>
          </w:drawing>
        </w:r>
      </w:fldSimple>
    </w:p>
    <w:p>
      <w:pPr>
        <w:pStyle w:val="ARCATTitle"/>
        <w:jc w:val="center"/>
        <w:rPr/>
      </w:pPr>
      <w:r>
        <w:rPr/>
        <w:t>SECTION 08 43 33</w:t>
      </w:r>
    </w:p>
    <w:p>
      <w:pPr>
        <w:pStyle w:val="ARCATTitle"/>
        <w:jc w:val="center"/>
        <w:rPr/>
      </w:pPr>
      <w:r>
        <w:rPr/>
        <w:t>ALUMINUM SLIDING GLASS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PRL Glass Systems, Inc.; aluminum sliding glass doors.</w:t>
      </w:r>
      <w:r>
        <w:rPr/>
        <w:br/>
        <w:t>This section is based on the products of PRL Glass Systems, Inc., which is located at:13644 Nelson Ave.City of Industry, CA 91746Toll Free Tel: 800-433-7044Fax: 626-968-9256Email: </w:t>
      </w:r>
      <w:hyperlink r:id="rId_8C2506_1" w:history="1">
        <w:tooltip>request info (info@prlglass.com) downloads</w:tooltip>
        <w:r>
          <w:rPr>
            <w:rStyle w:val="Hyperlink"/>
            <w:color w:val="802020"/>
            <w:u w:val="single"/>
          </w:rPr>
          <w:t>request info (info@prlglass.com)</w:t>
        </w:r>
      </w:hyperlink>
      <w:r>
        <w:rPr/>
        <w:t/>
      </w:r>
      <w:r>
        <w:rPr/>
        <w:br/>
        <w:t>Web: </w:t>
      </w:r>
      <w:hyperlink r:id="rId_8C2506_2" w:history="1">
        <w:tooltip>https://prlglass.com downloads</w:tooltip>
        <w:r>
          <w:rPr>
            <w:rStyle w:val="Hyperlink"/>
            <w:color w:val="802020"/>
            <w:u w:val="single"/>
          </w:rPr>
          <w:t>https://prlglass.com</w:t>
        </w:r>
      </w:hyperlink>
      <w:r>
        <w:rPr/>
        <w:t>  </w:t>
      </w:r>
      <w:r>
        <w:rPr/>
        <w:br/>
        <w:t> [ </w:t>
      </w:r>
      <w:hyperlink r:id="rId_8C2506_3" w:history="1">
        <w:tooltip>Click Here downloads</w:tooltip>
        <w:r>
          <w:rPr>
            <w:rStyle w:val="Hyperlink"/>
            <w:color w:val="802020"/>
            <w:u w:val="single"/>
          </w:rPr>
          <w:t>Click Here</w:t>
        </w:r>
      </w:hyperlink>
      <w:r>
        <w:rPr/>
        <w:t> ] for additional information.</w:t>
      </w:r>
      <w:r>
        <w:rPr/>
        <w:br/>
        <w:t>PRL Glass Company was founded in 1989 and is now family owned by the Landeros family. The company originally started its operations under a 3,000 square foot building with 3 employees in the city of Santa Ana, Ca. At the start of the business we began offering glass and mirror stock sheets to the Glazing Industry. We slowly started offering fabricated Glass, Shower Doors, All Glass Entrance Doors and Beveled Mirrors. With the idea in mind to have the fastest lead times in the industry. For a period of 10 yrs all of our fabricated tempered glass was tempered by others. In 1999 we took the initiative to purchase our first tempering oven ("all in" like in a poker game) and now we have 3 tempering ovens. To this day PRL continues with the same vision and basic fundamentals as day one and that is to have the fastest lead times in the industry.</w:t>
      </w:r>
      <w:r>
        <w:rPr/>
        <w:br/>
        <w:t>You our loyal customer have given us the opportunity to grow from 3 employees to 300+ employees and from 3,000 sq. ft. to over 250,000 sq.ft . It has been a dream for PRL and a great challenge to reach this monumental achievement, although let's not forget all the hard work and sleepless nights and sacrifices that it's taken us to get where we are today. PRL now offers over 20 complete products lines that we provide to the commercial and residential construction industry, as well as to the furniture manufactures. We look forward to continue to grow in the years to come and continue to offer the best service and highest quality in the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sliding glass doors - top hung.</w:t>
      </w:r>
    </w:p>
    <w:p w:rsidR="ABFFABFF" w:rsidRDefault="ABFFABFF" w:rsidP="ABFFABFF">
      <w:pPr>
        <w:pStyle w:val="ARCATParagraph"/>
        <w:numPr>
          <w:ilvl w:val="2"/>
          <w:numId w:val="1"/>
        </w:numPr>
        <w:rPr/>
      </w:pPr>
      <w:r>
        <w:rPr/>
        <w:t>Aluminum sliding glass doors - bottom roller supported.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52 17 - Roof Fall Protection.</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08 43 26 - All-Glass Storefronts.</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08 81 00 - Glass Glazing.</w:t>
      </w:r>
    </w:p>
    <w:p w:rsidR="ABFFABFF" w:rsidRDefault="ABFFABFF" w:rsidP="ABFFABFF">
      <w:pPr>
        <w:pStyle w:val="ARCATParagraph"/>
        <w:numPr>
          <w:ilvl w:val="2"/>
          <w:numId w:val="1"/>
        </w:numPr>
        <w:rPr/>
      </w:pPr>
      <w:r>
        <w:rPr/>
        <w:t>Section 08 44 13 - Glazed Aluminum Curtain Walls.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Manufactures Association (AAMA):</w:t>
      </w:r>
    </w:p>
    <w:p w:rsidR="ABFFABFF" w:rsidRDefault="ABFFABFF" w:rsidP="ABFFABFF">
      <w:pPr>
        <w:pStyle w:val="ARCATSubPara"/>
        <w:numPr>
          <w:ilvl w:val="3"/>
          <w:numId w:val="1"/>
        </w:numPr>
        <w:rPr/>
      </w:pPr>
      <w:r>
        <w:rPr/>
        <w:t>AAMA/NWWDA 101/I.S. 2-97 - Voluntary Specification, Performance Requirements and Test Procedures for Air Leakage Resistance, Water Penetration Resistance, Structural Loading, Forced Entry Resistance.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 283 -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 331 - Test Method for Water Penetration of Exterior Windows, Curtain Walls, and Doors by Uniform Static Air Pressure Difference.</w:t>
      </w:r>
    </w:p>
    <w:p w:rsidR="ABFFABFF" w:rsidRDefault="ABFFABFF" w:rsidP="ABFFABFF">
      <w:pPr>
        <w:pStyle w:val="ARCATSubPara"/>
        <w:numPr>
          <w:ilvl w:val="3"/>
          <w:numId w:val="1"/>
        </w:numPr>
        <w:rPr/>
      </w:pPr>
      <w:r>
        <w:rPr/>
        <w:t>ASTM E 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 1996 - Standard Specification for Performance of Exterior Windows, Curtain Walls, Doors and Impact Protective Systems Impacted by Windborne Debris in Hurricanes.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Provide AAMA test report in its entirety complete with drawing pages that show sill configuration tested.</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Provide installation instructions, preparation instructions and recommendations.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Provide drawings showing each configuration.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SubPara"/>
        <w:numPr>
          <w:ilvl w:val="3"/>
          <w:numId w:val="1"/>
        </w:numPr>
        <w:rPr/>
      </w:pPr>
      <w:r>
        <w:rPr/>
        <w:t>Provide color samples of available finishes.</w:t>
      </w:r>
    </w:p>
    <w:p w:rsidR="ABFFABFF" w:rsidRDefault="ABFFABFF" w:rsidP="ABFFABFF">
      <w:pPr>
        <w:pStyle w:val="ARCATSubSub1"/>
        <w:numPr>
          <w:ilvl w:val="4"/>
          <w:numId w:val="1"/>
        </w:numPr>
        <w:rPr/>
      </w:pPr>
      <w:r>
        <w:rPr/>
        <w:t>Provide hardware samples.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SubPara"/>
        <w:numPr>
          <w:ilvl w:val="3"/>
          <w:numId w:val="1"/>
        </w:numPr>
        <w:rPr/>
      </w:pPr>
      <w:r>
        <w:rPr/>
        <w:t>Provide color samples of specified finish.</w:t>
      </w:r>
    </w:p>
    <w:p w:rsidR="ABFFABFF" w:rsidRDefault="ABFFABFF" w:rsidP="ABFFABFF">
      <w:pPr>
        <w:pStyle w:val="ARCATSubSub1"/>
        <w:numPr>
          <w:ilvl w:val="4"/>
          <w:numId w:val="1"/>
        </w:numPr>
        <w:rPr/>
      </w:pPr>
      <w:r>
        <w:rPr/>
        <w:t>Provide hardware samples.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PRL Glass Systems, Inc., which is located at:13644 Nelson Ave.City of Industry, CA 91746Toll Free Tel: 800-433-7044Fax: 626-968-9256Email: </w:t>
      </w:r>
      <w:hyperlink r:id="rId_EB4358_1" w:history="1">
        <w:tooltip>request info (info@prlglass.com) downloads</w:tooltip>
        <w:r>
          <w:rPr>
            <w:rStyle w:val="Hyperlink"/>
            <w:color w:val="802020"/>
            <w:u w:val="single"/>
          </w:rPr>
          <w:t>request info (info@prlglass.com)</w:t>
        </w:r>
      </w:hyperlink>
      <w:r>
        <w:rPr/>
        <w:t>;Web: </w:t>
      </w:r>
      <w:hyperlink r:id="rId_EB4358_2" w:history="1">
        <w:tooltip>https://prlglass.com downloads</w:tooltip>
        <w:r>
          <w:rPr>
            <w:rStyle w:val="Hyperlink"/>
            <w:color w:val="802020"/>
            <w:u w:val="single"/>
          </w:rPr>
          <w:t>https://prlglass.com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ALUMINUM SLIDING GLASS DOORS - TOP HUNG</w:t>
      </w:r>
    </w:p>
    <w:p w:rsidR="ABFFABFF" w:rsidRDefault="ABFFABFF" w:rsidP="ABFFABFF">
      <w:pPr>
        <w:pStyle w:val="ARCATParagraph"/>
        <w:numPr>
          <w:ilvl w:val="2"/>
          <w:numId w:val="1"/>
        </w:numPr>
        <w:rPr/>
      </w:pPr>
      <w:r>
        <w:rPr/>
        <w:t>Product: Max Slider - Cabo Series as manufactured by PRL Glass Systems, Inc.</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Locks shall be stainless steel.</w:t>
      </w:r>
    </w:p>
    <w:p w:rsidR="ABFFABFF" w:rsidRDefault="ABFFABFF" w:rsidP="ABFFABFF">
      <w:pPr>
        <w:pStyle w:val="ARCATSubPara"/>
        <w:numPr>
          <w:ilvl w:val="3"/>
          <w:numId w:val="1"/>
        </w:numPr>
        <w:rPr/>
      </w:pPr>
      <w:r>
        <w:rPr/>
        <w:t>Pull handles shall be stainless steel, aluminum or brass/bronze.</w:t>
      </w:r>
    </w:p>
    <w:p w:rsidR="ABFFABFF" w:rsidRDefault="ABFFABFF" w:rsidP="ABFFABFF">
      <w:pPr>
        <w:pStyle w:val="ARCATSubPara"/>
        <w:numPr>
          <w:ilvl w:val="3"/>
          <w:numId w:val="1"/>
        </w:numPr>
        <w:rPr/>
      </w:pPr>
      <w:r>
        <w:rPr/>
        <w:t>Trolley Wheels: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Rating: Provide Sliding Aluminum doors for exterior use that have a minimum AAMA -101 rating of R-PG15-SD when the sill height is less than 5/8 inch (16 mm). Gateway Size: 87 inches by 84 inches (2210 mm by 2134 mm).</w:t>
      </w:r>
    </w:p>
    <w:p w:rsidR="ABFFABFF" w:rsidRDefault="ABFFABFF" w:rsidP="ABFFABFF">
      <w:pPr>
        <w:pStyle w:val="ARCATSubPara"/>
        <w:numPr>
          <w:ilvl w:val="3"/>
          <w:numId w:val="1"/>
        </w:numPr>
        <w:rPr/>
      </w:pPr>
      <w:r>
        <w:rPr/>
        <w:t>Air Infiltration: Limit air leakage through fixed glazing and frames to 0.28 cfm/ft</w:t>
      </w:r>
      <w:r>
        <w:rPr>
          <w:vertAlign w:val="superscript"/>
        </w:rPr>
        <w:t>2</w:t>
      </w:r>
      <w:r>
        <w:rPr/>
        <w:t>/min (1.50 L/s/m</w:t>
      </w:r>
      <w:r>
        <w:rPr>
          <w:vertAlign w:val="superscript"/>
        </w:rPr>
        <w:t>2</w:t>
      </w:r>
      <w:r>
        <w:rPr/>
        <w:t>) when tested in accordance with ASTM E-283-04 at a cross pressure of 1.57 psf (75 Pa).</w:t>
      </w:r>
    </w:p>
    <w:p w:rsidR="ABFFABFF" w:rsidRDefault="ABFFABFF" w:rsidP="ABFFABFF">
      <w:pPr>
        <w:pStyle w:val="ARCATSubPara"/>
        <w:numPr>
          <w:ilvl w:val="3"/>
          <w:numId w:val="1"/>
        </w:numPr>
        <w:rPr/>
      </w:pPr>
      <w:r>
        <w:rPr/>
        <w:t>Water Penetration under Static Pressure: System shall not evidence uncontrolled water penetration at a cross pressure of 2.92 psf (180 Pa) when tested in accordance with ASTM-E331-00.</w:t>
      </w:r>
    </w:p>
    <w:p w:rsidR="ABFFABFF" w:rsidRDefault="ABFFABFF" w:rsidP="ABFFABFF">
      <w:pPr>
        <w:pStyle w:val="ARCATArticle"/>
        <w:numPr>
          <w:ilvl w:val="1"/>
          <w:numId w:val="1"/>
        </w:numPr>
        <w:rPr/>
      </w:pPr>
      <w:r>
        <w:rPr/>
        <w:t>ALUMINUM SLIDING GLASS DOORS - BOTTOM ROLLER SUPPORTED</w:t>
      </w:r>
    </w:p>
    <w:p w:rsidR="ABFFABFF" w:rsidRDefault="ABFFABFF" w:rsidP="ABFFABFF">
      <w:pPr>
        <w:pStyle w:val="ARCATParagraph"/>
        <w:numPr>
          <w:ilvl w:val="2"/>
          <w:numId w:val="1"/>
        </w:numPr>
        <w:rPr/>
      </w:pPr>
      <w:r>
        <w:rPr/>
        <w:t>Product: Max Slider - Cancun Series as manufactured by PRL Glass Systems, Inc.</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Locks shall be stainless steel.</w:t>
      </w:r>
    </w:p>
    <w:p w:rsidR="ABFFABFF" w:rsidRDefault="ABFFABFF" w:rsidP="ABFFABFF">
      <w:pPr>
        <w:pStyle w:val="ARCATSubPara"/>
        <w:numPr>
          <w:ilvl w:val="3"/>
          <w:numId w:val="1"/>
        </w:numPr>
        <w:rPr/>
      </w:pPr>
      <w:r>
        <w:rPr/>
        <w:t>Pull handles shall be stainless steel, aluminum or brass/bronze.</w:t>
      </w:r>
    </w:p>
    <w:p w:rsidR="ABFFABFF" w:rsidRDefault="ABFFABFF" w:rsidP="ABFFABFF">
      <w:pPr>
        <w:pStyle w:val="ARCATSubPara"/>
        <w:numPr>
          <w:ilvl w:val="3"/>
          <w:numId w:val="1"/>
        </w:numPr>
        <w:rPr/>
      </w:pPr>
      <w:r>
        <w:rPr/>
        <w:t>Sliding wheels shall be a minimum diameter of 3 inches (76 mm) and be 100% stainless steel. No exceptions.</w:t>
      </w:r>
    </w:p>
    <w:p w:rsidR="ABFFABFF" w:rsidRDefault="ABFFABFF" w:rsidP="ABFFABFF">
      <w:pPr>
        <w:pStyle w:val="ARCATParagraph"/>
        <w:numPr>
          <w:ilvl w:val="2"/>
          <w:numId w:val="1"/>
        </w:numPr>
        <w:rPr/>
      </w:pPr>
      <w:r>
        <w:rPr/>
        <w:t>Performance:</w:t>
      </w:r>
    </w:p>
    <w:p>
      <w:pPr>
        <w:pStyle w:val="ARCATnote"/>
        <w:rPr/>
      </w:pPr>
      <w:r>
        <w:rPr/>
        <w:t>** NOTE TO SPECIFIER ** Delete rating not required.</w:t>
      </w:r>
    </w:p>
    <w:p w:rsidR="ABFFABFF" w:rsidRDefault="ABFFABFF" w:rsidP="ABFFABFF">
      <w:pPr>
        <w:pStyle w:val="ARCATSubPara"/>
        <w:numPr>
          <w:ilvl w:val="3"/>
          <w:numId w:val="1"/>
        </w:numPr>
        <w:rPr/>
      </w:pPr>
      <w:r>
        <w:rPr/>
        <w:t>Rating: Provide Sliding Aluminum doors for exterior use that have a minimum AAMA -101 rating of R-PG15-SD when the sill height is less than 5/8 inch (16 mm).</w:t>
      </w:r>
    </w:p>
    <w:p w:rsidR="ABFFABFF" w:rsidRDefault="ABFFABFF" w:rsidP="ABFFABFF">
      <w:pPr>
        <w:pStyle w:val="ARCATSubPara"/>
        <w:numPr>
          <w:ilvl w:val="3"/>
          <w:numId w:val="1"/>
        </w:numPr>
        <w:rPr/>
      </w:pPr>
      <w:r>
        <w:rPr/>
        <w:t>Rating: Provide Sliding Aluminum doors for exterior use that have a minimum AAMA -101 rating of CW-PG35-SD when the sill height is greater than 5/8 inch (16 mm).</w:t>
      </w:r>
    </w:p>
    <w:p w:rsidR="ABFFABFF" w:rsidRDefault="ABFFABFF" w:rsidP="ABFFABFF">
      <w:pPr>
        <w:pStyle w:val="ARCATSubPara"/>
        <w:numPr>
          <w:ilvl w:val="3"/>
          <w:numId w:val="1"/>
        </w:numPr>
        <w:rPr/>
      </w:pPr>
      <w:r>
        <w:rPr/>
        <w:t>Air Infiltration: Limit air leakage through fixed glazing and frames to 0.30 cfm/ft</w:t>
      </w:r>
      <w:r>
        <w:rPr>
          <w:vertAlign w:val="superscript"/>
        </w:rPr>
        <w:t>2</w:t>
      </w:r>
      <w:r>
        <w:rPr/>
        <w:t>/min (1.50 L/s/m</w:t>
      </w:r>
      <w:r>
        <w:rPr>
          <w:vertAlign w:val="superscript"/>
        </w:rPr>
        <w:t>2</w:t>
      </w:r>
      <w:r>
        <w:rPr/>
        <w:t>) when tested in accordance with ASTM E-283-04 at a cross pressure of 1.57 psf (75 Pa).</w:t>
      </w:r>
    </w:p>
    <w:p w:rsidR="ABFFABFF" w:rsidRDefault="ABFFABFF" w:rsidP="ABFFABFF">
      <w:pPr>
        <w:pStyle w:val="ARCATSubPara"/>
        <w:numPr>
          <w:ilvl w:val="3"/>
          <w:numId w:val="1"/>
        </w:numPr>
        <w:rPr/>
      </w:pPr>
      <w:r>
        <w:rPr/>
        <w:t>Water Penetration under Static Pressure: System shall not evidence uncontrolled water penetration at a cross pressure of 2.92 psf (180 Pa) when tested in accordance with ASTM-E331-00.</w:t>
      </w:r>
    </w:p>
    <w:p w:rsidR="ABFFABFF" w:rsidRDefault="ABFFABFF" w:rsidP="ABFFABFF">
      <w:pPr>
        <w:pStyle w:val="ARCATSubPara"/>
        <w:numPr>
          <w:ilvl w:val="3"/>
          <w:numId w:val="1"/>
        </w:numPr>
        <w:rPr/>
      </w:pPr>
      <w:r>
        <w:rPr/>
        <w:t>Large Missile Impact: Design and fabrication shall meet the performance requirements in the referenced test procedures for a +1676/-2873 Pa (+35/-60 psf) design pressure with missile impacts corresponding to Missile Level D and Wind Zone 3 for a Basic Protection Rating. (Laminated I.G. 1-1/8 inches (29 mm) I.G. Marine glazed into a rubber glazing gasket.</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Extrusions: Frames, assembly clips, trims and miscellaneous extrusions shall be extruded from 6063-T6 aluminum alloy.</w:t>
      </w:r>
    </w:p>
    <w:p w:rsidR="ABFFABFF" w:rsidRDefault="ABFFABFF" w:rsidP="ABFFABFF">
      <w:pPr>
        <w:pStyle w:val="ARCATParagraph"/>
        <w:numPr>
          <w:ilvl w:val="2"/>
          <w:numId w:val="1"/>
        </w:numPr>
        <w:rPr/>
      </w:pPr>
      <w:r>
        <w:rPr/>
        <w:t>Glazing Gaskets: Marine type glazing gaskets shall meet the requirements of ASTM D-2287.</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Comply with the applicable provisions of the AAMA windows and sliding glass doors manual for materials, fabrication and installation of doors and components.</w:t>
      </w:r>
    </w:p>
    <w:p w:rsidR="ABFFABFF" w:rsidRDefault="ABFFABFF" w:rsidP="ABFFABFF">
      <w:pPr>
        <w:pStyle w:val="ARCATArticle"/>
        <w:numPr>
          <w:ilvl w:val="1"/>
          <w:numId w:val="1"/>
        </w:numPr>
        <w:rPr/>
      </w:pPr>
      <w:r>
        <w:rPr/>
        <w:t>FINISH</w:t>
      </w:r>
    </w:p>
    <w:p>
      <w:pPr>
        <w:pStyle w:val="ARCATnote"/>
        <w:rPr/>
      </w:pPr>
      <w:r>
        <w:rPr/>
        <w:t>** NOTE TO SPECIFIER ** Delete finish not required.</w:t>
      </w:r>
    </w:p>
    <w:p w:rsidR="ABFFABFF" w:rsidRDefault="ABFFABFF" w:rsidP="ABFFABFF">
      <w:pPr>
        <w:pStyle w:val="ARCATParagraph"/>
        <w:numPr>
          <w:ilvl w:val="2"/>
          <w:numId w:val="1"/>
        </w:numPr>
        <w:rPr/>
      </w:pPr>
      <w:r>
        <w:rPr/>
        <w:t>Class II clear anodized aluminum shall conform to AA-M12-C22-A31.</w:t>
      </w:r>
    </w:p>
    <w:p w:rsidR="ABFFABFF" w:rsidRDefault="ABFFABFF" w:rsidP="ABFFABFF">
      <w:pPr>
        <w:pStyle w:val="ARCATParagraph"/>
        <w:numPr>
          <w:ilvl w:val="2"/>
          <w:numId w:val="1"/>
        </w:numPr>
        <w:rPr/>
      </w:pPr>
      <w:r>
        <w:rPr/>
        <w:t>Class I clear anodized aluminum shall conform to AA-M12-C22-A41.</w:t>
      </w:r>
    </w:p>
    <w:p w:rsidR="ABFFABFF" w:rsidRDefault="ABFFABFF" w:rsidP="ABFFABFF">
      <w:pPr>
        <w:pStyle w:val="ARCATParagraph"/>
        <w:numPr>
          <w:ilvl w:val="2"/>
          <w:numId w:val="1"/>
        </w:numPr>
        <w:rPr/>
      </w:pPr>
      <w:r>
        <w:rPr/>
        <w:t>Class II color anodized aluminum shall conform to AA-M12-C22-A34.</w:t>
      </w:r>
    </w:p>
    <w:p>
      <w:pPr>
        <w:pStyle w:val="ARCATnote"/>
        <w:rPr/>
      </w:pPr>
      <w:r>
        <w:rPr/>
        <w:t>** NOTE TO SPECIFIER ** Delete color not required.</w:t>
      </w:r>
    </w:p>
    <w:p w:rsidR="ABFFABFF" w:rsidRDefault="ABFFABFF" w:rsidP="ABFFABFF">
      <w:pPr>
        <w:pStyle w:val="ARCATSubPara"/>
        <w:numPr>
          <w:ilvl w:val="3"/>
          <w:numId w:val="1"/>
        </w:numPr>
        <w:rPr/>
      </w:pPr>
      <w:r>
        <w:rPr/>
        <w:t>Color: Champagne.</w:t>
      </w:r>
    </w:p>
    <w:p w:rsidR="ABFFABFF" w:rsidRDefault="ABFFABFF" w:rsidP="ABFFABFF">
      <w:pPr>
        <w:pStyle w:val="ARCATSubPara"/>
        <w:numPr>
          <w:ilvl w:val="3"/>
          <w:numId w:val="1"/>
        </w:numPr>
        <w:rPr/>
      </w:pPr>
      <w:r>
        <w:rPr/>
        <w:t>Color: Light Bronze.</w:t>
      </w:r>
    </w:p>
    <w:p w:rsidR="ABFFABFF" w:rsidRDefault="ABFFABFF" w:rsidP="ABFFABFF">
      <w:pPr>
        <w:pStyle w:val="ARCATSubPara"/>
        <w:numPr>
          <w:ilvl w:val="3"/>
          <w:numId w:val="1"/>
        </w:numPr>
        <w:rPr/>
      </w:pPr>
      <w:r>
        <w:rPr/>
        <w:t>Color: Medium Bronze.</w:t>
      </w:r>
    </w:p>
    <w:p w:rsidR="ABFFABFF" w:rsidRDefault="ABFFABFF" w:rsidP="ABFFABFF">
      <w:pPr>
        <w:pStyle w:val="ARCATSubPara"/>
        <w:numPr>
          <w:ilvl w:val="3"/>
          <w:numId w:val="1"/>
        </w:numPr>
        <w:rPr/>
      </w:pPr>
      <w:r>
        <w:rPr/>
        <w:t>Color: Dark Bronze.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Class I color anodized aluminum shall conform to AA-M12-C22-A44.</w:t>
      </w:r>
    </w:p>
    <w:p>
      <w:pPr>
        <w:pStyle w:val="ARCATnote"/>
        <w:rPr/>
      </w:pPr>
      <w:r>
        <w:rPr/>
        <w:t>** NOTE TO SPECIFIER ** Delete color not required.</w:t>
      </w:r>
    </w:p>
    <w:p w:rsidR="ABFFABFF" w:rsidRDefault="ABFFABFF" w:rsidP="ABFFABFF">
      <w:pPr>
        <w:pStyle w:val="ARCATSubPara"/>
        <w:numPr>
          <w:ilvl w:val="3"/>
          <w:numId w:val="1"/>
        </w:numPr>
        <w:rPr/>
      </w:pPr>
      <w:r>
        <w:rPr/>
        <w:t>Color: Champagne.</w:t>
      </w:r>
    </w:p>
    <w:p w:rsidR="ABFFABFF" w:rsidRDefault="ABFFABFF" w:rsidP="ABFFABFF">
      <w:pPr>
        <w:pStyle w:val="ARCATSubPara"/>
        <w:numPr>
          <w:ilvl w:val="3"/>
          <w:numId w:val="1"/>
        </w:numPr>
        <w:rPr/>
      </w:pPr>
      <w:r>
        <w:rPr/>
        <w:t>Color: Light Bronze.</w:t>
      </w:r>
    </w:p>
    <w:p w:rsidR="ABFFABFF" w:rsidRDefault="ABFFABFF" w:rsidP="ABFFABFF">
      <w:pPr>
        <w:pStyle w:val="ARCATSubPara"/>
        <w:numPr>
          <w:ilvl w:val="3"/>
          <w:numId w:val="1"/>
        </w:numPr>
        <w:rPr/>
      </w:pPr>
      <w:r>
        <w:rPr/>
        <w:t>Color: Medium Bronze.</w:t>
      </w:r>
    </w:p>
    <w:p w:rsidR="ABFFABFF" w:rsidRDefault="ABFFABFF" w:rsidP="ABFFABFF">
      <w:pPr>
        <w:pStyle w:val="ARCATSubPara"/>
        <w:numPr>
          <w:ilvl w:val="3"/>
          <w:numId w:val="1"/>
        </w:numPr>
        <w:rPr/>
      </w:pPr>
      <w:r>
        <w:rPr/>
        <w:t>Color: Dark Bronze.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Fluorocarbon finish complying with AAMA 2605.</w:t>
      </w:r>
    </w:p>
    <w:p w:rsidR="ABFFABFF" w:rsidRDefault="ABFFABFF" w:rsidP="ABFFABFF">
      <w:pPr>
        <w:pStyle w:val="ARCATSubPara"/>
        <w:numPr>
          <w:ilvl w:val="3"/>
          <w:numId w:val="1"/>
        </w:numPr>
        <w:rPr/>
      </w:pPr>
      <w:r>
        <w:rPr/>
        <w:t>Resin: 70% PVDF resin shall be Kynar using Kynar500/Hylar5000.</w:t>
      </w:r>
    </w:p>
    <w:p w:rsidR="ABFFABFF" w:rsidRDefault="ABFFABFF" w:rsidP="ABFFABFF">
      <w:pPr>
        <w:pStyle w:val="ARCATSubPara"/>
        <w:numPr>
          <w:ilvl w:val="3"/>
          <w:numId w:val="1"/>
        </w:numPr>
        <w:rPr/>
      </w:pPr>
      <w:r>
        <w:rPr/>
        <w:t>Cleaned and pretreated with chromium phosphate</w:t>
      </w:r>
    </w:p>
    <w:p w:rsidR="ABFFABFF" w:rsidRDefault="ABFFABFF" w:rsidP="ABFFABFF">
      <w:pPr>
        <w:pStyle w:val="ARCATSubPara"/>
        <w:numPr>
          <w:ilvl w:val="3"/>
          <w:numId w:val="1"/>
        </w:numPr>
        <w:rPr/>
      </w:pPr>
      <w:r>
        <w:rPr/>
        <w:t>Coat extrusions with approved primers to minimum dry film thickness of 0.20 mil (.0051 mm).</w:t>
      </w:r>
    </w:p>
    <w:p w:rsidR="ABFFABFF" w:rsidRDefault="ABFFABFF" w:rsidP="ABFFABFF">
      <w:pPr>
        <w:pStyle w:val="ARCATSubPara"/>
        <w:numPr>
          <w:ilvl w:val="3"/>
          <w:numId w:val="1"/>
        </w:numPr>
        <w:rPr/>
      </w:pPr>
      <w:r>
        <w:rPr/>
        <w:t>Color coat shall be a minimum dry film thickness of 1.0 mil (.025 mm).</w:t>
      </w:r>
    </w:p>
    <w:p w:rsidR="ABFFABFF" w:rsidRDefault="ABFFABFF" w:rsidP="ABFFABFF">
      <w:pPr>
        <w:pStyle w:val="ARCATSubPara"/>
        <w:numPr>
          <w:ilvl w:val="3"/>
          <w:numId w:val="1"/>
        </w:numPr>
        <w:rPr/>
      </w:pPr>
      <w:r>
        <w:rPr/>
        <w:t>Approved Coating Manufacturers: PPG Industries or Valspar Corp.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Owner will engage an independent AAMA approved testing agency.</w:t>
      </w:r>
    </w:p>
    <w:p w:rsidR="ABFFABFF" w:rsidRDefault="ABFFABFF" w:rsidP="ABFFABFF">
      <w:pPr>
        <w:pStyle w:val="ARCATParagraph"/>
        <w:numPr>
          <w:ilvl w:val="2"/>
          <w:numId w:val="1"/>
        </w:numPr>
        <w:rPr/>
      </w:pPr>
      <w:r>
        <w:rPr/>
        <w:t>Conduct test under the supervision of and in the presence of the Owner, Architect, and Construction Manager.</w:t>
      </w:r>
    </w:p>
    <w:p w:rsidR="ABFFABFF" w:rsidRDefault="ABFFABFF" w:rsidP="ABFFABFF">
      <w:pPr>
        <w:pStyle w:val="ARCATParagraph"/>
        <w:numPr>
          <w:ilvl w:val="2"/>
          <w:numId w:val="1"/>
        </w:numPr>
        <w:rPr/>
      </w:pPr>
      <w:r>
        <w:rPr/>
        <w:t>Test wall in accordance with AAMA 501.2-94.</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43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ABFF1"
  Type="http://schemas.openxmlformats.org/officeDocument/2006/relationships/image"
  Target="https://www.arcat.com/clients/gfx/prlglass.png"
  TargetMode="External"
/>
<Relationship
  Id="rId_8C2506_1"
  Type="http://schemas.openxmlformats.org/officeDocument/2006/relationships/hyperlink"
  Target="https://arcat.com/rfi?action=email&amp;company=PRL%252BGlass%252BSystems%252C%252BInc.&amp;message=RE%253A%2520Spec%2520Question%2520(08495prl)%253A%2520&amp;coid=48090&amp;spec=08495prl&amp;rep=&amp;fax=626-968-9256"
  TargetMode="External"
/>
<Relationship
  Id="rId_8C2506_2"
  Type="http://schemas.openxmlformats.org/officeDocument/2006/relationships/hyperlink"
  Target="https://prlglass.com"
  TargetMode="External"
/>
<Relationship
  Id="rId_8C2506_3"
  Type="http://schemas.openxmlformats.org/officeDocument/2006/relationships/hyperlink"
  Target="https://arcat.com/company/prl-glass-systems-inc-48090"
  TargetMode="External"
/>
<Relationship
  Id="rId_EB4358_1"
  Type="http://schemas.openxmlformats.org/officeDocument/2006/relationships/hyperlink"
  Target="https://arcat.com/rfi?action=email&amp;company=PRL%252BGlass%252BSystems%252C%252BInc.&amp;message=RE%253A%2520Spec%2520Question%2520(08495prl)%253A%2520&amp;coid=48090&amp;spec=08495prl&amp;rep=&amp;fax=626-968-9256"
  TargetMode="External"
/>
<Relationship
  Id="rId_EB4358_2"
  Type="http://schemas.openxmlformats.org/officeDocument/2006/relationships/hyperlink"
  Target="https://prlglas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