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3E808A"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808A" descr="https://www.arcat.com/clients/gfx/geolam.png"/>
                      <pic:cNvPicPr>
                        <a:picLocks noChangeAspect="1" noChangeArrowheads="1"/>
                      </pic:cNvPicPr>
                    </pic:nvPicPr>
                    <pic:blipFill>
                      <a:blip r:link="rId_3E808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67F76A_1" w:history="1">
        <w:tooltip>request info (info@geolaminc.com) downloads</w:tooltip>
        <w:r>
          <w:rPr>
            <w:rStyle w:val="Hyperlink"/>
            <w:color w:val="802020"/>
            <w:u w:val="single"/>
          </w:rPr>
          <w:t>request info (info@geolaminc.com)</w:t>
        </w:r>
      </w:hyperlink>
      <w:r>
        <w:rPr/>
        <w:t/>
      </w:r>
      <w:r>
        <w:rPr/>
        <w:br/>
        <w:t>Web: </w:t>
      </w:r>
      <w:hyperlink r:id="rId_67F76A_2" w:history="1">
        <w:tooltip>https://usa.geolam.com downloads</w:tooltip>
        <w:r>
          <w:rPr>
            <w:rStyle w:val="Hyperlink"/>
            <w:color w:val="802020"/>
            <w:u w:val="single"/>
          </w:rPr>
          <w:t>https://usa.geolam.com</w:t>
        </w:r>
      </w:hyperlink>
      <w:r>
        <w:rPr/>
        <w:t>  </w:t>
      </w:r>
      <w:r>
        <w:rPr/>
        <w:br/>
        <w:t> [ </w:t>
      </w:r>
      <w:hyperlink r:id="rId_67F76A_3" w:history="1">
        <w:tooltip>Click Here downloads</w:tooltip>
        <w:r>
          <w:rPr>
            <w:rStyle w:val="Hyperlink"/>
            <w:color w:val="802020"/>
            <w:u w:val="single"/>
          </w:rPr>
          <w:t>Click Here</w:t>
        </w:r>
      </w:hyperlink>
      <w:r>
        <w:rPr/>
        <w:t> ] for additional information.</w:t>
      </w:r>
      <w:r>
        <w:rPr/>
        <w:br/>
        <w:t>Geolam is a sustainable wood-plastic composite . Made of recycled materials and 100 percent recyclable, Geolam is an ecofriendly wood alternative and a sophisticated choice. Geolam technology reduces moisture content of wood fibers to 0 percent, producing a durable, slip-resistant compound protected from warping, mold, and color fading.</w:t>
      </w:r>
      <w:r>
        <w:rPr/>
        <w:br/>
        <w:t>Thanks to its quality and exceptional lifespan, Geolam has become the leading global brand in the field of wood-plastic products and offers the most durable, aesthetically pleasing and eco-friendly building material available. The need for sustainable building materials continues to grow and after thirty years of success in Asia.</w:t>
      </w:r>
      <w:r>
        <w:rPr/>
        <w:br/>
        <w:t>Geolam is gaining recognition as one of the success stories of the Green Revolution: a sustainable material for the future of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drainage mat materials.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non prorated 10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DD972B_1" w:history="1">
        <w:tooltip>request info (info@geolaminc.com) downloads</w:tooltip>
        <w:r>
          <w:rPr>
            <w:rStyle w:val="Hyperlink"/>
            <w:color w:val="802020"/>
            <w:u w:val="single"/>
          </w:rPr>
          <w:t>request info (info@geolaminc.com)</w:t>
        </w:r>
      </w:hyperlink>
      <w:r>
        <w:rPr/>
        <w:t>;Web: </w:t>
      </w:r>
      <w:hyperlink r:id="rId_DD972B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Qualita 020C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Qualita 020E Wood Hybrid Decking as manufactured by Geolam.</w:t>
      </w:r>
    </w:p>
    <w:p w:rsidR="ABFFABFF" w:rsidRDefault="ABFFABFF" w:rsidP="ABFFABFF">
      <w:pPr>
        <w:pStyle w:val="ARCATSubPara"/>
        <w:numPr>
          <w:ilvl w:val="3"/>
          <w:numId w:val="1"/>
        </w:numPr>
        <w:rPr/>
      </w:pPr>
      <w:r>
        <w:rPr/>
        <w:t>Co-extrusion of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Technology: 2G co-extruded.</w:t>
      </w:r>
    </w:p>
    <w:p w:rsidR="ABFFABFF" w:rsidRDefault="ABFFABFF" w:rsidP="ABFFABFF">
      <w:pPr>
        <w:pStyle w:val="ARCATSubSub1"/>
        <w:numPr>
          <w:ilvl w:val="4"/>
          <w:numId w:val="1"/>
        </w:numPr>
        <w:rPr/>
      </w:pPr>
      <w:r>
        <w:rPr/>
        <w:t>Tolerances in mm: Plus 0.5 / minus 1.5.</w:t>
      </w:r>
    </w:p>
    <w:p w:rsidR="ABFFABFF" w:rsidRDefault="ABFFABFF" w:rsidP="ABFFABFF">
      <w:pPr>
        <w:pStyle w:val="ARCATSubSub1"/>
        <w:numPr>
          <w:ilvl w:val="4"/>
          <w:numId w:val="1"/>
        </w:numPr>
        <w:rPr/>
      </w:pPr>
      <w:r>
        <w:rPr/>
        <w:t>Span Rating: 24 inch (610 mm) o.c.</w:t>
      </w:r>
    </w:p>
    <w:p w:rsidR="ABFFABFF" w:rsidRDefault="ABFFABFF" w:rsidP="ABFFABFF">
      <w:pPr>
        <w:pStyle w:val="ARCATSubSub1"/>
        <w:numPr>
          <w:ilvl w:val="4"/>
          <w:numId w:val="1"/>
        </w:numPr>
        <w:rPr/>
      </w:pPr>
      <w:r>
        <w:rPr/>
        <w:t>Water Absorption Property: Coefficient 0.1 percent / Length (ratio of change): 0 percent.</w:t>
      </w:r>
    </w:p>
    <w:p w:rsidR="ABFFABFF" w:rsidRDefault="ABFFABFF" w:rsidP="ABFFABFF">
      <w:pPr>
        <w:pStyle w:val="ARCATSubSub1"/>
        <w:numPr>
          <w:ilvl w:val="4"/>
          <w:numId w:val="1"/>
        </w:numPr>
        <w:rPr/>
      </w:pPr>
      <w:r>
        <w:rPr/>
        <w:t>Strength:</w:t>
      </w:r>
    </w:p>
    <w:p w:rsidR="ABFFABFF" w:rsidRDefault="ABFFABFF" w:rsidP="ABFFABFF">
      <w:pPr>
        <w:pStyle w:val="ARCATSubSub2"/>
        <w:numPr>
          <w:ilvl w:val="5"/>
          <w:numId w:val="1"/>
        </w:numPr>
        <w:rPr/>
      </w:pPr>
      <w:r>
        <w:rPr/>
        <w:t>Bending Strength: 35 to 40 Mpa.</w:t>
      </w:r>
    </w:p>
    <w:p w:rsidR="ABFFABFF" w:rsidRDefault="ABFFABFF" w:rsidP="ABFFABFF">
      <w:pPr>
        <w:pStyle w:val="ARCATSubSub2"/>
        <w:numPr>
          <w:ilvl w:val="5"/>
          <w:numId w:val="1"/>
        </w:numPr>
        <w:rPr/>
      </w:pPr>
      <w:r>
        <w:rPr/>
        <w:t>Charpy Impact: 6 to 7 Kj/m2.</w:t>
      </w:r>
    </w:p>
    <w:p w:rsidR="ABFFABFF" w:rsidRDefault="ABFFABFF" w:rsidP="ABFFABFF">
      <w:pPr>
        <w:pStyle w:val="ARCATSubSub2"/>
        <w:numPr>
          <w:ilvl w:val="5"/>
          <w:numId w:val="1"/>
        </w:numPr>
        <w:rPr/>
      </w:pPr>
      <w:r>
        <w:rPr/>
        <w:t>Young's Modulus: 4500 Mpa.</w:t>
      </w:r>
    </w:p>
    <w:p w:rsidR="ABFFABFF" w:rsidRDefault="ABFFABFF" w:rsidP="ABFFABFF">
      <w:pPr>
        <w:pStyle w:val="ARCATSubSub1"/>
        <w:numPr>
          <w:ilvl w:val="4"/>
          <w:numId w:val="1"/>
        </w:numPr>
        <w:rPr/>
      </w:pPr>
      <w:r>
        <w:rPr/>
        <w:t>Temperature Characteristics:</w:t>
      </w:r>
    </w:p>
    <w:p w:rsidR="ABFFABFF" w:rsidRDefault="ABFFABFF" w:rsidP="ABFFABFF">
      <w:pPr>
        <w:pStyle w:val="ARCATSubSub2"/>
        <w:numPr>
          <w:ilvl w:val="5"/>
          <w:numId w:val="1"/>
        </w:numPr>
        <w:rPr/>
      </w:pPr>
      <w:r>
        <w:rPr/>
        <w:t>Bending Strength: 101.7 degrees C.</w:t>
      </w:r>
    </w:p>
    <w:p w:rsidR="ABFFABFF" w:rsidRDefault="ABFFABFF" w:rsidP="ABFFABFF">
      <w:pPr>
        <w:pStyle w:val="ARCATSubSub2"/>
        <w:numPr>
          <w:ilvl w:val="5"/>
          <w:numId w:val="1"/>
        </w:numPr>
        <w:rPr/>
      </w:pPr>
      <w:r>
        <w:rPr/>
        <w:t>Linear Expansion Coefficient: 0.00004.</w:t>
      </w:r>
    </w:p>
    <w:p w:rsidR="ABFFABFF" w:rsidRDefault="ABFFABFF" w:rsidP="ABFFABFF">
      <w:pPr>
        <w:pStyle w:val="ARCATSubSub1"/>
        <w:numPr>
          <w:ilvl w:val="4"/>
          <w:numId w:val="1"/>
        </w:numPr>
        <w:rPr/>
      </w:pPr>
      <w:r>
        <w:rPr/>
        <w:t>Skid Resistance:</w:t>
      </w:r>
    </w:p>
    <w:p w:rsidR="ABFFABFF" w:rsidRDefault="ABFFABFF" w:rsidP="ABFFABFF">
      <w:pPr>
        <w:pStyle w:val="ARCATSubSub2"/>
        <w:numPr>
          <w:ilvl w:val="5"/>
          <w:numId w:val="1"/>
        </w:numPr>
        <w:rPr/>
      </w:pPr>
      <w:r>
        <w:rPr/>
        <w:t>Dry: 0.070.</w:t>
      </w:r>
    </w:p>
    <w:p w:rsidR="ABFFABFF" w:rsidRDefault="ABFFABFF" w:rsidP="ABFFABFF">
      <w:pPr>
        <w:pStyle w:val="ARCATSubSub2"/>
        <w:numPr>
          <w:ilvl w:val="5"/>
          <w:numId w:val="1"/>
        </w:numPr>
        <w:rPr/>
      </w:pPr>
      <w:r>
        <w:rPr/>
        <w:t>Wet: 0.071.</w:t>
      </w:r>
    </w:p>
    <w:p w:rsidR="ABFFABFF" w:rsidRDefault="ABFFABFF" w:rsidP="ABFFABFF">
      <w:pPr>
        <w:pStyle w:val="ARCATSubSub2"/>
        <w:numPr>
          <w:ilvl w:val="5"/>
          <w:numId w:val="1"/>
        </w:numPr>
        <w:rPr/>
      </w:pPr>
      <w:r>
        <w:rPr/>
        <w:t>Wet plus Dust: 0.42.</w:t>
      </w:r>
    </w:p>
    <w:p w:rsidR="ABFFABFF" w:rsidRDefault="ABFFABFF" w:rsidP="ABFFABFF">
      <w:pPr>
        <w:pStyle w:val="ARCATSubPara"/>
        <w:numPr>
          <w:ilvl w:val="3"/>
          <w:numId w:val="1"/>
        </w:numPr>
        <w:rPr/>
      </w:pPr>
      <w:r>
        <w:rPr/>
        <w:t>Hollow Cell Profile Dimensions:</w:t>
      </w:r>
    </w:p>
    <w:p w:rsidR="ABFFABFF" w:rsidRDefault="ABFFABFF" w:rsidP="ABFFABFF">
      <w:pPr>
        <w:pStyle w:val="ARCATSubSub1"/>
        <w:numPr>
          <w:ilvl w:val="4"/>
          <w:numId w:val="1"/>
        </w:numPr>
        <w:rPr/>
      </w:pPr>
      <w:r>
        <w:rPr/>
        <w:t>Width: 5-1/2 in (145 mm).</w:t>
      </w:r>
    </w:p>
    <w:p w:rsidR="ABFFABFF" w:rsidRDefault="ABFFABFF" w:rsidP="ABFFABFF">
      <w:pPr>
        <w:pStyle w:val="ARCATSubSub1"/>
        <w:numPr>
          <w:ilvl w:val="4"/>
          <w:numId w:val="1"/>
        </w:numPr>
        <w:rPr/>
      </w:pPr>
      <w:r>
        <w:rPr/>
        <w:t>Depth: 1-1/4 in (30 mm).</w:t>
      </w:r>
    </w:p>
    <w:p w:rsidR="ABFFABFF" w:rsidRDefault="ABFFABFF" w:rsidP="ABFFABFF">
      <w:pPr>
        <w:pStyle w:val="ARCATSubPara"/>
        <w:numPr>
          <w:ilvl w:val="3"/>
          <w:numId w:val="1"/>
        </w:numPr>
        <w:rPr/>
      </w:pPr>
      <w:r>
        <w:rPr/>
        <w:t>Weight: 2.21 lbs per ft.</w:t>
      </w:r>
    </w:p>
    <w:p>
      <w:pPr>
        <w:pStyle w:val="ARCATnote"/>
        <w:rPr/>
      </w:pPr>
      <w:r>
        <w:rPr/>
        <w:t>** NOTE TO SPECIFIER ** Delete color options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INSTALLATION</w:t>
      </w:r>
    </w:p>
    <w:p>
      <w:pPr>
        <w:pStyle w:val="ARCATnote"/>
        <w:rPr/>
      </w:pPr>
      <w:r>
        <w:rPr/>
        <w:t>** NOTE TO SPECIFIER ** Delete article if not required.</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pPr>
        <w:pStyle w:val="ARCATnote"/>
        <w:rPr/>
      </w:pPr>
      <w:r>
        <w:rPr/>
        <w:t>** NOTE TO SPECIFIER ** Delete if not required.</w:t>
      </w:r>
    </w:p>
    <w:p w:rsidR="ABFFABFF" w:rsidRDefault="ABFFABFF" w:rsidP="ABFFABFF">
      <w:pPr>
        <w:pStyle w:val="ARCATParagraph"/>
        <w:numPr>
          <w:ilvl w:val="2"/>
          <w:numId w:val="1"/>
        </w:numPr>
        <w:rPr/>
      </w:pPr>
      <w:r>
        <w:rPr/>
        <w:t>Decking:</w:t>
      </w:r>
    </w:p>
    <w:p w:rsidR="ABFFABFF" w:rsidRDefault="ABFFABFF" w:rsidP="ABFFABFF">
      <w:pPr>
        <w:pStyle w:val="ARCATSubPara"/>
        <w:numPr>
          <w:ilvl w:val="3"/>
          <w:numId w:val="1"/>
        </w:numPr>
        <w:rPr/>
      </w:pPr>
      <w:r>
        <w:rPr/>
        <w:t>Support Frame Spacing:</w:t>
      </w:r>
    </w:p>
    <w:p w:rsidR="ABFFABFF" w:rsidRDefault="ABFFABFF" w:rsidP="ABFFABFF">
      <w:pPr>
        <w:pStyle w:val="ARCATSubSub1"/>
        <w:numPr>
          <w:ilvl w:val="4"/>
          <w:numId w:val="1"/>
        </w:numPr>
        <w:rPr/>
      </w:pPr>
      <w:r>
        <w:rPr/>
        <w:t>Deck Boards 90 Degrees to Support Joists:</w:t>
      </w:r>
    </w:p>
    <w:p w:rsidR="ABFFABFF" w:rsidRDefault="ABFFABFF" w:rsidP="ABFFABFF">
      <w:pPr>
        <w:pStyle w:val="ARCATSubSub2"/>
        <w:numPr>
          <w:ilvl w:val="5"/>
          <w:numId w:val="1"/>
        </w:numPr>
        <w:rPr/>
      </w:pPr>
      <w:r>
        <w:rPr/>
        <w:t>Qualita 020 Deck Boards: 24 in (600 mm) on center, maximum.</w:t>
      </w:r>
    </w:p>
    <w:p w:rsidR="ABFFABFF" w:rsidRDefault="ABFFABFF" w:rsidP="ABFFABFF">
      <w:pPr>
        <w:pStyle w:val="ARCATSubSub1"/>
        <w:numPr>
          <w:ilvl w:val="4"/>
          <w:numId w:val="1"/>
        </w:numPr>
        <w:rPr/>
      </w:pPr>
      <w:r>
        <w:rPr/>
        <w:t>Deck Boards at Angle Other Than 90 degrees to Support Joist:</w:t>
      </w:r>
    </w:p>
    <w:p w:rsidR="ABFFABFF" w:rsidRDefault="ABFFABFF" w:rsidP="ABFFABFF">
      <w:pPr>
        <w:pStyle w:val="ARCATSubSub2"/>
        <w:numPr>
          <w:ilvl w:val="5"/>
          <w:numId w:val="1"/>
        </w:numPr>
        <w:rPr/>
      </w:pPr>
      <w:r>
        <w:rPr/>
        <w:t>Maximum 16 in (406 mm) on center.</w:t>
      </w:r>
    </w:p>
    <w:p w:rsidR="ABFFABFF" w:rsidRDefault="ABFFABFF" w:rsidP="ABFFABFF">
      <w:pPr>
        <w:pStyle w:val="ARCATSubPara"/>
        <w:numPr>
          <w:ilvl w:val="3"/>
          <w:numId w:val="1"/>
        </w:numPr>
        <w:rPr/>
      </w:pPr>
      <w:r>
        <w:rPr/>
        <w:t>Deck Boards Used as Stair Treads:</w:t>
      </w:r>
    </w:p>
    <w:p w:rsidR="ABFFABFF" w:rsidRDefault="ABFFABFF" w:rsidP="ABFFABFF">
      <w:pPr>
        <w:pStyle w:val="ARCATSubSub1"/>
        <w:numPr>
          <w:ilvl w:val="4"/>
          <w:numId w:val="1"/>
        </w:numPr>
        <w:rPr/>
      </w:pPr>
      <w:r>
        <w:rPr/>
        <w:t>Install with maximum span relative to board being used.</w:t>
      </w:r>
    </w:p>
    <w:p w:rsidR="ABFFABFF" w:rsidRDefault="ABFFABFF" w:rsidP="ABFFABFF">
      <w:pPr>
        <w:pStyle w:val="ARCATSubSub1"/>
        <w:numPr>
          <w:ilvl w:val="4"/>
          <w:numId w:val="1"/>
        </w:numPr>
        <w:rPr/>
      </w:pPr>
      <w:r>
        <w:rPr/>
        <w:t>Installed in a minimum two-span condition.</w:t>
      </w:r>
    </w:p>
    <w:p w:rsidR="ABFFABFF" w:rsidRDefault="ABFFABFF" w:rsidP="ABFFABFF">
      <w:pPr>
        <w:pStyle w:val="ARCATSubSub1"/>
        <w:numPr>
          <w:ilvl w:val="4"/>
          <w:numId w:val="1"/>
        </w:numPr>
        <w:rPr/>
      </w:pPr>
      <w:r>
        <w:rPr/>
        <w:t>Grooved deck boards may not be used as stair treads.</w:t>
      </w:r>
    </w:p>
    <w:p w:rsidR="ABFFABFF" w:rsidRDefault="ABFFABFF" w:rsidP="ABFFABFF">
      <w:pPr>
        <w:pStyle w:val="ARCATSubPara"/>
        <w:numPr>
          <w:ilvl w:val="3"/>
          <w:numId w:val="1"/>
        </w:numPr>
        <w:rPr/>
      </w:pPr>
      <w:r>
        <w:rPr/>
        <w:t>Face-Fastened Decking: Screws at each support.</w:t>
      </w:r>
    </w:p>
    <w:p w:rsidR="ABFFABFF" w:rsidRDefault="ABFFABFF" w:rsidP="ABFFABFF">
      <w:pPr>
        <w:pStyle w:val="ARCATSubSub1"/>
        <w:numPr>
          <w:ilvl w:val="4"/>
          <w:numId w:val="1"/>
        </w:numPr>
        <w:rPr/>
      </w:pPr>
      <w:r>
        <w:rPr/>
        <w:t>Minimum Edge and End Fastener Distance:</w:t>
      </w:r>
    </w:p>
    <w:p w:rsidR="ABFFABFF" w:rsidRDefault="ABFFABFF" w:rsidP="ABFFABFF">
      <w:pPr>
        <w:pStyle w:val="ARCATSubSub2"/>
        <w:numPr>
          <w:ilvl w:val="5"/>
          <w:numId w:val="1"/>
        </w:numPr>
        <w:rPr/>
      </w:pPr>
      <w:r>
        <w:rPr/>
        <w:t>From Board Edge: 0.75 inches (19 mm).</w:t>
      </w:r>
    </w:p>
    <w:p w:rsidR="ABFFABFF" w:rsidRDefault="ABFFABFF" w:rsidP="ABFFABFF">
      <w:pPr>
        <w:pStyle w:val="ARCATSubSub2"/>
        <w:numPr>
          <w:ilvl w:val="5"/>
          <w:numId w:val="1"/>
        </w:numPr>
        <w:rPr/>
      </w:pPr>
      <w:r>
        <w:rPr/>
        <w:t>From Board End: 1.5 inch (38 mm).</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808A"
  Type="http://schemas.openxmlformats.org/officeDocument/2006/relationships/image"
  Target="https://www.arcat.com/clients/gfx/geolam.png"
  TargetMode="External"
/>
<Relationship
  Id="rId_67F76A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67F76A_2"
  Type="http://schemas.openxmlformats.org/officeDocument/2006/relationships/hyperlink"
  Target="https://usa.geolam.com"
  TargetMode="External"
/>
<Relationship
  Id="rId_67F76A_3"
  Type="http://schemas.openxmlformats.org/officeDocument/2006/relationships/hyperlink"
  Target="https://arcat.com/company/geolam-inc-49304"
  TargetMode="External"
/>
<Relationship
  Id="rId_DD972B_1"
  Type="http://schemas.openxmlformats.org/officeDocument/2006/relationships/hyperlink"
  Target="https://arcat.com/rfi?action=email&amp;company=Geolam%252C%252BInc.%252B&amp;message=RE%253A%2520Spec%2520Question%2520(06730geo)%253A%2520&amp;coid=49304&amp;spec=06730geo&amp;rep=&amp;fax=416-548-7894"
  TargetMode="External"
/>
<Relationship
  Id="rId_DD972B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