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_horizon.png&quot; \* MERGEFORMAT \d  \x \y">
        <w:r>
          <w:drawing>
            <wp:inline distT="0" distB="0" distL="0" distR="0">
              <wp:extent cx="3810000" cy="1905000"/>
              <wp:effectExtent l="0" t="0" r="0" b="0"/>
              <wp:docPr id="1" name="Picture rId_9649F1" descr="https://www.arcat.com/clients/gfx/new_hori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649F1" descr="https://www.arcat.com/clients/gfx/new_horizon.png"/>
                      <pic:cNvPicPr>
                        <a:picLocks noChangeAspect="1" noChangeArrowheads="1"/>
                      </pic:cNvPicPr>
                    </pic:nvPicPr>
                    <pic:blipFill>
                      <a:blip r:link="rId_9649F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71 13.14</w:t>
      </w:r>
    </w:p>
    <w:p>
      <w:pPr>
        <w:pStyle w:val="ARCATTitle"/>
        <w:jc w:val="center"/>
        <w:rPr/>
      </w:pPr>
      <w:r>
        <w:rPr/>
        <w:t>EXTERIOR SHUTTERS - ALUMINUM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New Horizon Shutters International LLC.; custom manufactured composite shutters.</w:t>
      </w:r>
      <w:r>
        <w:rPr/>
        <w:br/>
        <w:t>This section is based on the products of New Horizon Shutters International LLC.,which is located at:</w:t>
      </w:r>
      <w:r>
        <w:rPr/>
        <w:br/>
        <w:t>7259 Spa Road, Suite A,</w:t>
      </w:r>
      <w:r>
        <w:rPr/>
        <w:br/>
        <w:t>North Charleston, SC 29418</w:t>
      </w:r>
      <w:r>
        <w:rPr/>
        <w:br/>
        <w:t>Tel: 843-797-7762</w:t>
      </w:r>
      <w:r>
        <w:rPr/>
        <w:br/>
        <w:t>Email: quotes@NewHorizonShutters.com </w:t>
      </w:r>
      <w:r>
        <w:rPr/>
        <w:br/>
        <w:t>Web: </w:t>
      </w:r>
      <w:hyperlink r:id="rId_B37063_1" w:history="1">
        <w:tooltip>www.NewHorizonShutters.com downloads</w:tooltip>
        <w:r>
          <w:rPr>
            <w:rStyle w:val="Hyperlink"/>
            <w:color w:val="802020"/>
            <w:u w:val="single"/>
          </w:rPr>
          <w:t>www.NewHorizonShutters.com</w:t>
        </w:r>
      </w:hyperlink>
      <w:r>
        <w:rPr/>
        <w:t> </w:t>
      </w:r>
      <w:r>
        <w:rPr/>
        <w:br/>
        <w:t>[Click Here] for additional information.</w:t>
      </w:r>
      <w:r>
        <w:rPr/>
        <w:br/>
        <w:t>At New Horizon Shutters, we are continuously reviewing, developing, and improving to stay the best and most preferred exterior shutter manufacturer for homes and commercial projects.</w:t>
      </w:r>
      <w:r>
        <w:rPr/>
        <w:br/>
        <w:t>New Horizon Shutters' patented technology allows us to create the most customizable and longest lasting shutter on the market. Our dedication to innovation has enabled us to create composite shutters in the exact style and the exact specifications that you require. We seamlessly integrate with all aspects of the project, from start to finish, which is why we have become the best shutter for the best value and with the easiest total process.</w:t>
      </w:r>
      <w:r>
        <w:rPr/>
        <w:br/>
        <w:t>We offer the industry's best warranty on our polymer composite shutters as well as our aluminum Bahama shutter. We use a revolutionary process that creates the most technologically advanced shutters, which are more durable and more customizable than anything else on the market.</w:t>
      </w:r>
      <w:r>
        <w:rPr/>
        <w:br/>
        <w:t>No matter how intricate the details are - we are master shutter builders and are proud to deliver master quality. We stand behind our work and believe that our products tell the story of our passion, energy, and attention to detail. New Horizon Shutters is the answer for all your shutter needs!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Functional exterior aluminum shutters.</w:t>
      </w:r>
    </w:p>
    <w:p w:rsidR="ABFFABFF" w:rsidRDefault="ABFFABFF" w:rsidP="ABFFABFF">
      <w:pPr>
        <w:pStyle w:val="ARCATParagraph"/>
        <w:numPr>
          <w:ilvl w:val="2"/>
          <w:numId w:val="1"/>
        </w:numPr>
        <w:rPr/>
      </w:pPr>
      <w:r>
        <w:rPr/>
        <w:t>Exterior shutter hardware.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C177 - Standard Test Method for Steady-State Heat Flux Measurements and Thermal Transmission Properties by Means of the Guarded-Hot-Plate Apparatus.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2605 - Superior Performance Metal Finishes.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Shop Drawings: Show materials, layout, dimensions, profiles, fasteners and anchors, hardware, finishes, and interface with adjacent construction.</w:t>
      </w:r>
    </w:p>
    <w:p w:rsidR="ABFFABFF" w:rsidRDefault="ABFFABFF" w:rsidP="ABFFABFF">
      <w:pPr>
        <w:pStyle w:val="ARCATParagraph"/>
        <w:numPr>
          <w:ilvl w:val="2"/>
          <w:numId w:val="1"/>
        </w:numPr>
        <w:rPr/>
      </w:pPr>
      <w:r>
        <w:rPr/>
        <w:t>Product Data: 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26 standard colors or Custom Colors.</w:t>
      </w:r>
    </w:p>
    <w:p w:rsidR="ABFFABFF" w:rsidRDefault="ABFFABFF" w:rsidP="ABFFABFF">
      <w:pPr>
        <w:pStyle w:val="ARCATParagraph"/>
        <w:numPr>
          <w:ilvl w:val="2"/>
          <w:numId w:val="1"/>
        </w:numPr>
        <w:rPr/>
      </w:pPr>
      <w:r>
        <w:rPr/>
        <w:t>Verification Samples: For each finish product specified, one sample, minimum size 12 inches (305 mm) square, representing actual product, color, and textures.</w:t>
      </w:r>
    </w:p>
    <w:p>
      <w:pPr>
        <w:pStyle w:val="ARCATnote"/>
        <w:rPr/>
      </w:pPr>
      <w:r>
        <w:rPr/>
        <w:t>** NOTE TO SPECIFIER ** Delete items below not required for project.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pPr>
        <w:pStyle w:val="ARCATnote"/>
        <w:rPr/>
      </w:pPr>
      <w:r>
        <w:rPr/>
        <w:t>** NOTE TO SPECIFIER ** Delete items below not required for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packaging, with labels clearly identifying product name and manufacturer.</w:t>
      </w:r>
    </w:p>
    <w:p w:rsidR="ABFFABFF" w:rsidRDefault="ABFFABFF" w:rsidP="ABFFABFF">
      <w:pPr>
        <w:pStyle w:val="ARCATParagraph"/>
        <w:numPr>
          <w:ilvl w:val="2"/>
          <w:numId w:val="1"/>
        </w:numPr>
        <w:rPr/>
      </w:pPr>
      <w:r>
        <w:rPr/>
        <w:t>Store materials in a clean, cool, and dry area in an upright position and in accordance with manufacturer's instructions. Do not leave unopened shutters in extreme heat and direct sunlight.</w:t>
      </w:r>
    </w:p>
    <w:p w:rsidR="ABFFABFF" w:rsidRDefault="ABFFABFF" w:rsidP="ABFFABFF">
      <w:pPr>
        <w:pStyle w:val="ARCATParagraph"/>
        <w:numPr>
          <w:ilvl w:val="2"/>
          <w:numId w:val="1"/>
        </w:numPr>
        <w:rPr/>
      </w:pPr>
      <w:r>
        <w:rPr/>
        <w:t>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Include the following paragraph for the New Horizon Shutters LLC Aluminum shutters only.</w:t>
      </w:r>
    </w:p>
    <w:p w:rsidR="ABFFABFF" w:rsidRDefault="ABFFABFF" w:rsidP="ABFFABFF">
      <w:pPr>
        <w:pStyle w:val="ARCATParagraph"/>
        <w:numPr>
          <w:ilvl w:val="2"/>
          <w:numId w:val="1"/>
        </w:numPr>
        <w:rPr/>
      </w:pPr>
      <w:r>
        <w:rPr/>
        <w:t>Lifetime warranty on structural components and finish under normal weather conditions. Warranty is limited to the original purchaser. This is not to supersede warranty available on our website.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Horizon Shutters International, LLC, which is located at:7259 Spa Rd., Suite ANorth Charleston, SC 29418Tel: 843-797-7762Email: </w:t>
      </w:r>
      <w:hyperlink r:id="rId_A6EB3D_1" w:history="1">
        <w:tooltip>request info (info+arcat@newhorizonshutters.com) downloads</w:tooltip>
        <w:r>
          <w:rPr>
            <w:rStyle w:val="Hyperlink"/>
            <w:color w:val="802020"/>
            <w:u w:val="single"/>
          </w:rPr>
          <w:t>request info (info+arcat@newhorizonshutters.com)</w:t>
        </w:r>
      </w:hyperlink>
      <w:r>
        <w:rPr/>
        <w:t>;Web: </w:t>
      </w:r>
      <w:hyperlink r:id="rId_A6EB3D_2" w:history="1">
        <w:tooltip>https://www.newhorizonshutters.com downloads</w:tooltip>
        <w:r>
          <w:rPr>
            <w:rStyle w:val="Hyperlink"/>
            <w:color w:val="802020"/>
            <w:u w:val="single"/>
          </w:rPr>
          <w:t>https://www.newhorizonshutters.com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REQURIEMENTS</w:t>
      </w:r>
    </w:p>
    <w:p w:rsidR="ABFFABFF" w:rsidRDefault="ABFFABFF" w:rsidP="ABFFABFF">
      <w:pPr>
        <w:pStyle w:val="ARCATParagraph"/>
        <w:numPr>
          <w:ilvl w:val="2"/>
          <w:numId w:val="1"/>
        </w:numPr>
        <w:rPr/>
      </w:pPr>
      <w:r>
        <w:rPr/>
        <w:t>Thermal Stability: Reinforced aluminum alloy structural louvers for wider spans up to 48 inch (1219 mm) and side rails finished with Sherwin Williams Polane two-part Solar Reflective Polyurethane Enamel thermally stable up to 800 degrees F (427 degrees C).</w:t>
      </w:r>
    </w:p>
    <w:p w:rsidR="ABFFABFF" w:rsidRDefault="ABFFABFF" w:rsidP="ABFFABFF">
      <w:pPr>
        <w:pStyle w:val="ARCATParagraph"/>
        <w:numPr>
          <w:ilvl w:val="2"/>
          <w:numId w:val="1"/>
        </w:numPr>
        <w:rPr/>
      </w:pPr>
      <w:r>
        <w:rPr/>
        <w:t>Shutter Finish: Certified to AAMA 2605 specifications.</w:t>
      </w:r>
    </w:p>
    <w:p w:rsidR="ABFFABFF" w:rsidRDefault="ABFFABFF" w:rsidP="ABFFABFF">
      <w:pPr>
        <w:pStyle w:val="ARCATArticle"/>
        <w:numPr>
          <w:ilvl w:val="1"/>
          <w:numId w:val="1"/>
        </w:numPr>
        <w:rPr/>
      </w:pPr>
      <w:r>
        <w:rPr/>
        <w:t>ALUMINUM SHUTTERS</w:t>
      </w:r>
    </w:p>
    <w:p>
      <w:pPr>
        <w:pStyle w:val="ARCATnote"/>
        <w:rPr/>
      </w:pPr>
      <w:r>
        <w:rPr/>
        <w:t>** NOTE TO SPECIFIER ** Shutters are available with custom design options. </w:t>
      </w:r>
    </w:p>
    <w:p w:rsidR="ABFFABFF" w:rsidRDefault="ABFFABFF" w:rsidP="ABFFABFF">
      <w:pPr>
        <w:pStyle w:val="ARCATParagraph"/>
        <w:numPr>
          <w:ilvl w:val="2"/>
          <w:numId w:val="1"/>
        </w:numPr>
        <w:rPr/>
      </w:pPr>
      <w:r>
        <w:rPr/>
        <w:t>Aluminum Exterior Colonial Shutters by New Horizon Shutters International LLC.</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Stiles: reinforced aluminum alloy.</w:t>
      </w:r>
    </w:p>
    <w:p w:rsidR="ABFFABFF" w:rsidRDefault="ABFFABFF" w:rsidP="ABFFABFF">
      <w:pPr>
        <w:pStyle w:val="ARCATSubSub1"/>
        <w:numPr>
          <w:ilvl w:val="4"/>
          <w:numId w:val="1"/>
        </w:numPr>
        <w:rPr/>
      </w:pPr>
      <w:r>
        <w:rPr/>
        <w:t>Louvers: Aluminum.</w:t>
      </w:r>
    </w:p>
    <w:p w:rsidR="ABFFABFF" w:rsidRDefault="ABFFABFF" w:rsidP="ABFFABFF">
      <w:pPr>
        <w:pStyle w:val="ARCATSubSub2"/>
        <w:numPr>
          <w:ilvl w:val="5"/>
          <w:numId w:val="1"/>
        </w:numPr>
        <w:rPr/>
      </w:pPr>
      <w:r>
        <w:rPr/>
        <w:t>Finished Louver Thickness: 1-1/4 inch (32 mm).</w:t>
      </w:r>
    </w:p>
    <w:p w:rsidR="ABFFABFF" w:rsidRDefault="ABFFABFF" w:rsidP="ABFFABFF">
      <w:pPr>
        <w:pStyle w:val="ARCATSubSub1"/>
        <w:numPr>
          <w:ilvl w:val="4"/>
          <w:numId w:val="1"/>
        </w:numPr>
        <w:rPr/>
      </w:pPr>
      <w:r>
        <w:rPr/>
        <w:t>Finish: Sherwin Williams Polane 2-part Solar Reflective Polyurethane Enamel, oven cured.</w:t>
      </w:r>
    </w:p>
    <w:p>
      <w:pPr>
        <w:pStyle w:val="ARCATnote"/>
        <w:rPr/>
      </w:pPr>
      <w:r>
        <w:rPr/>
        <w:t>** NOTE TO SPECIFIER ** Delete shutter style paragraphs not required. If more than one type of shutter is required, indicate where each is to be used, by specifying the locations for each or by giving each a unique name that can be referenced on the Drawings.</w:t>
      </w:r>
    </w:p>
    <w:p w:rsidR="ABFFABFF" w:rsidRDefault="ABFFABFF" w:rsidP="ABFFABFF">
      <w:pPr>
        <w:pStyle w:val="ARCATSubPara"/>
        <w:numPr>
          <w:ilvl w:val="3"/>
          <w:numId w:val="1"/>
        </w:numPr>
        <w:rPr/>
      </w:pPr>
      <w:r>
        <w:rPr/>
        <w:t>Shutter Style: Top hung Bahama.</w:t>
      </w:r>
    </w:p>
    <w:p w:rsidR="ABFFABFF" w:rsidRDefault="ABFFABFF" w:rsidP="ABFFABFF">
      <w:pPr>
        <w:pStyle w:val="ARCATSubPara"/>
        <w:numPr>
          <w:ilvl w:val="3"/>
          <w:numId w:val="1"/>
        </w:numPr>
        <w:rPr/>
      </w:pPr>
      <w:r>
        <w:rPr/>
        <w:t>Shutter Style: Fixed shutter.</w:t>
      </w:r>
    </w:p>
    <w:p w:rsidR="ABFFABFF" w:rsidRDefault="ABFFABFF" w:rsidP="ABFFABFF">
      <w:pPr>
        <w:pStyle w:val="ARCATSubPara"/>
        <w:numPr>
          <w:ilvl w:val="3"/>
          <w:numId w:val="1"/>
        </w:numPr>
        <w:rPr/>
      </w:pPr>
      <w:r>
        <w:rPr/>
        <w:t>Shutter Style: Side hung Colonial.</w:t>
      </w:r>
    </w:p>
    <w:p w:rsidR="ABFFABFF" w:rsidRDefault="ABFFABFF" w:rsidP="ABFFABFF">
      <w:pPr>
        <w:pStyle w:val="ARCATSubPara"/>
        <w:numPr>
          <w:ilvl w:val="3"/>
          <w:numId w:val="1"/>
        </w:numPr>
        <w:rPr/>
      </w:pPr>
      <w:r>
        <w:rPr/>
        <w:t>Shutter Style: Custom styles available.</w:t>
      </w:r>
    </w:p>
    <w:p>
      <w:pPr>
        <w:pStyle w:val="ARCATnote"/>
        <w:rPr/>
      </w:pPr>
      <w:r>
        <w:rPr/>
        <w:t>** NOTE TO SPECIFIER ** Shutters are available in widths of 10 to 30 inches in 1/16 inch increments. Insert size required. If more than one size is required indicate sizes on the Drawings. Delete the paragraph not required.</w:t>
      </w:r>
    </w:p>
    <w:p w:rsidR="ABFFABFF" w:rsidRDefault="ABFFABFF" w:rsidP="ABFFABFF">
      <w:pPr>
        <w:pStyle w:val="ARCATSubPara"/>
        <w:numPr>
          <w:ilvl w:val="3"/>
          <w:numId w:val="1"/>
        </w:numPr>
        <w:rPr/>
      </w:pPr>
      <w:r>
        <w:rPr/>
        <w:t>Width: _____ inch (____ mm).</w:t>
      </w:r>
    </w:p>
    <w:p w:rsidR="ABFFABFF" w:rsidRDefault="ABFFABFF" w:rsidP="ABFFABFF">
      <w:pPr>
        <w:pStyle w:val="ARCATSubPara"/>
        <w:numPr>
          <w:ilvl w:val="3"/>
          <w:numId w:val="1"/>
        </w:numPr>
        <w:rPr/>
      </w:pPr>
      <w:r>
        <w:rPr/>
        <w:t>Width: As indicated on the Drawings.</w:t>
      </w:r>
    </w:p>
    <w:p>
      <w:pPr>
        <w:pStyle w:val="ARCATnote"/>
        <w:rPr/>
      </w:pPr>
      <w:r>
        <w:rPr/>
        <w:t>** NOTE TO SPECIFIER ** Shutters are available in heights of 12 to 96 inches in 1/16 inch increments. Insert size required. If more than one size is required indicate sizes on the drawings. Delete the paragraph not required.</w:t>
      </w:r>
    </w:p>
    <w:p w:rsidR="ABFFABFF" w:rsidRDefault="ABFFABFF" w:rsidP="ABFFABFF">
      <w:pPr>
        <w:pStyle w:val="ARCATSubPara"/>
        <w:numPr>
          <w:ilvl w:val="3"/>
          <w:numId w:val="1"/>
        </w:numPr>
        <w:rPr/>
      </w:pPr>
      <w:r>
        <w:rPr/>
        <w:t>Height: _____ inch (____ mm).</w:t>
      </w:r>
    </w:p>
    <w:p w:rsidR="ABFFABFF" w:rsidRDefault="ABFFABFF" w:rsidP="ABFFABFF">
      <w:pPr>
        <w:pStyle w:val="ARCATSubPara"/>
        <w:numPr>
          <w:ilvl w:val="3"/>
          <w:numId w:val="1"/>
        </w:numPr>
        <w:rPr/>
      </w:pPr>
      <w:r>
        <w:rPr/>
        <w:t>Height: As indicated on the Drawings.</w:t>
      </w:r>
    </w:p>
    <w:p>
      <w:pPr>
        <w:pStyle w:val="ARCATnote"/>
        <w:rPr/>
      </w:pPr>
      <w:r>
        <w:rPr/>
        <w:t>** NOTE TO SPECIFIER ** Delete color paragraphs not required.</w:t>
      </w:r>
    </w:p>
    <w:p w:rsidR="ABFFABFF" w:rsidRDefault="ABFFABFF" w:rsidP="ABFFABFF">
      <w:pPr>
        <w:pStyle w:val="ARCATSubPara"/>
        <w:numPr>
          <w:ilvl w:val="3"/>
          <w:numId w:val="1"/>
        </w:numPr>
        <w:rPr/>
      </w:pPr>
      <w:r>
        <w:rPr/>
        <w:t>Color: Bahama Blue 113.</w:t>
      </w:r>
    </w:p>
    <w:p w:rsidR="ABFFABFF" w:rsidRDefault="ABFFABFF" w:rsidP="ABFFABFF">
      <w:pPr>
        <w:pStyle w:val="ARCATSubPara"/>
        <w:numPr>
          <w:ilvl w:val="3"/>
          <w:numId w:val="1"/>
        </w:numPr>
        <w:rPr/>
      </w:pPr>
      <w:r>
        <w:rPr/>
        <w:t>Color: Black 125.</w:t>
      </w:r>
    </w:p>
    <w:p w:rsidR="ABFFABFF" w:rsidRDefault="ABFFABFF" w:rsidP="ABFFABFF">
      <w:pPr>
        <w:pStyle w:val="ARCATSubPara"/>
        <w:numPr>
          <w:ilvl w:val="3"/>
          <w:numId w:val="1"/>
        </w:numPr>
        <w:rPr/>
      </w:pPr>
      <w:r>
        <w:rPr/>
        <w:t>Color: Black Forest Green 122.</w:t>
      </w:r>
    </w:p>
    <w:p w:rsidR="ABFFABFF" w:rsidRDefault="ABFFABFF" w:rsidP="ABFFABFF">
      <w:pPr>
        <w:pStyle w:val="ARCATSubPara"/>
        <w:numPr>
          <w:ilvl w:val="3"/>
          <w:numId w:val="1"/>
        </w:numPr>
        <w:rPr/>
      </w:pPr>
      <w:r>
        <w:rPr/>
        <w:t>Color: Board and Batten Red 110.</w:t>
      </w:r>
    </w:p>
    <w:p w:rsidR="ABFFABFF" w:rsidRDefault="ABFFABFF" w:rsidP="ABFFABFF">
      <w:pPr>
        <w:pStyle w:val="ARCATSubPara"/>
        <w:numPr>
          <w:ilvl w:val="3"/>
          <w:numId w:val="1"/>
        </w:numPr>
        <w:rPr/>
      </w:pPr>
      <w:r>
        <w:rPr/>
        <w:t>Color: Bordeaux 111.</w:t>
      </w:r>
    </w:p>
    <w:p w:rsidR="ABFFABFF" w:rsidRDefault="ABFFABFF" w:rsidP="ABFFABFF">
      <w:pPr>
        <w:pStyle w:val="ARCATSubPara"/>
        <w:numPr>
          <w:ilvl w:val="3"/>
          <w:numId w:val="1"/>
        </w:numPr>
        <w:rPr/>
      </w:pPr>
      <w:r>
        <w:rPr/>
        <w:t>Color: Charleston Green (New) 123.</w:t>
      </w:r>
    </w:p>
    <w:p w:rsidR="ABFFABFF" w:rsidRDefault="ABFFABFF" w:rsidP="ABFFABFF">
      <w:pPr>
        <w:pStyle w:val="ARCATSubPara"/>
        <w:numPr>
          <w:ilvl w:val="3"/>
          <w:numId w:val="1"/>
        </w:numPr>
        <w:rPr/>
      </w:pPr>
      <w:r>
        <w:rPr/>
        <w:t>Color: Charleston Green (Old) 124.</w:t>
      </w:r>
    </w:p>
    <w:p w:rsidR="ABFFABFF" w:rsidRDefault="ABFFABFF" w:rsidP="ABFFABFF">
      <w:pPr>
        <w:pStyle w:val="ARCATSubPara"/>
        <w:numPr>
          <w:ilvl w:val="3"/>
          <w:numId w:val="1"/>
        </w:numPr>
        <w:rPr/>
      </w:pPr>
      <w:r>
        <w:rPr/>
        <w:t>Color: Chelsea Gray 105.</w:t>
      </w:r>
    </w:p>
    <w:p w:rsidR="ABFFABFF" w:rsidRDefault="ABFFABFF" w:rsidP="ABFFABFF">
      <w:pPr>
        <w:pStyle w:val="ARCATSubPara"/>
        <w:numPr>
          <w:ilvl w:val="3"/>
          <w:numId w:val="1"/>
        </w:numPr>
        <w:rPr/>
      </w:pPr>
      <w:r>
        <w:rPr/>
        <w:t>Color: Classic White 101.</w:t>
      </w:r>
    </w:p>
    <w:p w:rsidR="ABFFABFF" w:rsidRDefault="ABFFABFF" w:rsidP="ABFFABFF">
      <w:pPr>
        <w:pStyle w:val="ARCATSubPara"/>
        <w:numPr>
          <w:ilvl w:val="3"/>
          <w:numId w:val="1"/>
        </w:numPr>
        <w:rPr/>
      </w:pPr>
      <w:r>
        <w:rPr/>
        <w:t>Color: Deep Sea Blue 116.</w:t>
      </w:r>
    </w:p>
    <w:p w:rsidR="ABFFABFF" w:rsidRDefault="ABFFABFF" w:rsidP="ABFFABFF">
      <w:pPr>
        <w:pStyle w:val="ARCATSubPara"/>
        <w:numPr>
          <w:ilvl w:val="3"/>
          <w:numId w:val="1"/>
        </w:numPr>
        <w:rPr/>
      </w:pPr>
      <w:r>
        <w:rPr/>
        <w:t>Color: Driftwood 103.</w:t>
      </w:r>
    </w:p>
    <w:p w:rsidR="ABFFABFF" w:rsidRDefault="ABFFABFF" w:rsidP="ABFFABFF">
      <w:pPr>
        <w:pStyle w:val="ARCATSubPara"/>
        <w:numPr>
          <w:ilvl w:val="3"/>
          <w:numId w:val="1"/>
        </w:numPr>
        <w:rPr/>
      </w:pPr>
      <w:r>
        <w:rPr/>
        <w:t>Color: Essex Green 119.</w:t>
      </w:r>
    </w:p>
    <w:p w:rsidR="ABFFABFF" w:rsidRDefault="ABFFABFF" w:rsidP="ABFFABFF">
      <w:pPr>
        <w:pStyle w:val="ARCATSubPara"/>
        <w:numPr>
          <w:ilvl w:val="3"/>
          <w:numId w:val="1"/>
        </w:numPr>
        <w:rPr/>
      </w:pPr>
      <w:r>
        <w:rPr/>
        <w:t>Color: Evergreen 120.</w:t>
      </w:r>
    </w:p>
    <w:p w:rsidR="ABFFABFF" w:rsidRDefault="ABFFABFF" w:rsidP="ABFFABFF">
      <w:pPr>
        <w:pStyle w:val="ARCATSubPara"/>
        <w:numPr>
          <w:ilvl w:val="3"/>
          <w:numId w:val="1"/>
        </w:numPr>
        <w:rPr/>
      </w:pPr>
      <w:r>
        <w:rPr/>
        <w:t>Color: Federal Brown 109.</w:t>
      </w:r>
    </w:p>
    <w:p w:rsidR="ABFFABFF" w:rsidRDefault="ABFFABFF" w:rsidP="ABFFABFF">
      <w:pPr>
        <w:pStyle w:val="ARCATSubPara"/>
        <w:numPr>
          <w:ilvl w:val="3"/>
          <w:numId w:val="1"/>
        </w:numPr>
        <w:rPr/>
      </w:pPr>
      <w:r>
        <w:rPr/>
        <w:t>Color: Forest Green 118.</w:t>
      </w:r>
    </w:p>
    <w:p w:rsidR="ABFFABFF" w:rsidRDefault="ABFFABFF" w:rsidP="ABFFABFF">
      <w:pPr>
        <w:pStyle w:val="ARCATSubPara"/>
        <w:numPr>
          <w:ilvl w:val="3"/>
          <w:numId w:val="1"/>
        </w:numPr>
        <w:rPr/>
      </w:pPr>
      <w:r>
        <w:rPr/>
        <w:t>Color: Hamilton Blue 115.</w:t>
      </w:r>
    </w:p>
    <w:p w:rsidR="ABFFABFF" w:rsidRDefault="ABFFABFF" w:rsidP="ABFFABFF">
      <w:pPr>
        <w:pStyle w:val="ARCATSubPara"/>
        <w:numPr>
          <w:ilvl w:val="3"/>
          <w:numId w:val="1"/>
        </w:numPr>
        <w:rPr/>
      </w:pPr>
      <w:r>
        <w:rPr/>
        <w:t>Color: Hunter Green 117.</w:t>
      </w:r>
    </w:p>
    <w:p w:rsidR="ABFFABFF" w:rsidRDefault="ABFFABFF" w:rsidP="ABFFABFF">
      <w:pPr>
        <w:pStyle w:val="ARCATSubPara"/>
        <w:numPr>
          <w:ilvl w:val="3"/>
          <w:numId w:val="1"/>
        </w:numPr>
        <w:rPr/>
      </w:pPr>
      <w:r>
        <w:rPr/>
        <w:t>Color: Pewter 104.</w:t>
      </w:r>
    </w:p>
    <w:p w:rsidR="ABFFABFF" w:rsidRDefault="ABFFABFF" w:rsidP="ABFFABFF">
      <w:pPr>
        <w:pStyle w:val="ARCATSubPara"/>
        <w:numPr>
          <w:ilvl w:val="3"/>
          <w:numId w:val="1"/>
        </w:numPr>
        <w:rPr/>
      </w:pPr>
      <w:r>
        <w:rPr/>
        <w:t>Color: Polished Mahogany 112.</w:t>
      </w:r>
    </w:p>
    <w:p w:rsidR="ABFFABFF" w:rsidRDefault="ABFFABFF" w:rsidP="ABFFABFF">
      <w:pPr>
        <w:pStyle w:val="ARCATSubPara"/>
        <w:numPr>
          <w:ilvl w:val="3"/>
          <w:numId w:val="1"/>
        </w:numPr>
        <w:rPr/>
      </w:pPr>
      <w:r>
        <w:rPr/>
        <w:t>Color: Quaker Bronze 108.</w:t>
      </w:r>
    </w:p>
    <w:p w:rsidR="ABFFABFF" w:rsidRDefault="ABFFABFF" w:rsidP="ABFFABFF">
      <w:pPr>
        <w:pStyle w:val="ARCATSubPara"/>
        <w:numPr>
          <w:ilvl w:val="3"/>
          <w:numId w:val="1"/>
        </w:numPr>
        <w:rPr/>
      </w:pPr>
      <w:r>
        <w:rPr/>
        <w:t>Color: Roycroft Bottle Green 121.</w:t>
      </w:r>
    </w:p>
    <w:p w:rsidR="ABFFABFF" w:rsidRDefault="ABFFABFF" w:rsidP="ABFFABFF">
      <w:pPr>
        <w:pStyle w:val="ARCATSubPara"/>
        <w:numPr>
          <w:ilvl w:val="3"/>
          <w:numId w:val="1"/>
        </w:numPr>
        <w:rPr/>
      </w:pPr>
      <w:r>
        <w:rPr/>
        <w:t>Color: Roycroft Pewter 106.</w:t>
      </w:r>
    </w:p>
    <w:p w:rsidR="ABFFABFF" w:rsidRDefault="ABFFABFF" w:rsidP="ABFFABFF">
      <w:pPr>
        <w:pStyle w:val="ARCATSubPara"/>
        <w:numPr>
          <w:ilvl w:val="3"/>
          <w:numId w:val="1"/>
        </w:numPr>
        <w:rPr/>
      </w:pPr>
      <w:r>
        <w:rPr/>
        <w:t>Color: Stratford Blue 114.</w:t>
      </w:r>
    </w:p>
    <w:p w:rsidR="ABFFABFF" w:rsidRDefault="ABFFABFF" w:rsidP="ABFFABFF">
      <w:pPr>
        <w:pStyle w:val="ARCATSubPara"/>
        <w:numPr>
          <w:ilvl w:val="3"/>
          <w:numId w:val="1"/>
        </w:numPr>
        <w:rPr/>
      </w:pPr>
      <w:r>
        <w:rPr/>
        <w:t>Color: Tricorn Black 126.</w:t>
      </w:r>
    </w:p>
    <w:p w:rsidR="ABFFABFF" w:rsidRDefault="ABFFABFF" w:rsidP="ABFFABFF">
      <w:pPr>
        <w:pStyle w:val="ARCATSubPara"/>
        <w:numPr>
          <w:ilvl w:val="3"/>
          <w:numId w:val="1"/>
        </w:numPr>
        <w:rPr/>
      </w:pPr>
      <w:r>
        <w:rPr/>
        <w:t>Color: Weathered Shingle 107.</w:t>
      </w:r>
    </w:p>
    <w:p w:rsidR="ABFFABFF" w:rsidRDefault="ABFFABFF" w:rsidP="ABFFABFF">
      <w:pPr>
        <w:pStyle w:val="ARCATSubPara"/>
        <w:numPr>
          <w:ilvl w:val="3"/>
          <w:numId w:val="1"/>
        </w:numPr>
        <w:rPr/>
      </w:pPr>
      <w:r>
        <w:rPr/>
        <w:t>Color: White 102.</w:t>
      </w:r>
    </w:p>
    <w:p w:rsidR="ABFFABFF" w:rsidRDefault="ABFFABFF" w:rsidP="ABFFABFF">
      <w:pPr>
        <w:pStyle w:val="ARCATSubPara"/>
        <w:numPr>
          <w:ilvl w:val="3"/>
          <w:numId w:val="1"/>
        </w:numPr>
        <w:rPr/>
      </w:pPr>
      <w:r>
        <w:rPr/>
        <w:t>Color: Custom color as selected.</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Hardware: Aluminum Exterior Colonial Shutters.</w:t>
      </w:r>
    </w:p>
    <w:p>
      <w:pPr>
        <w:pStyle w:val="ARCATnote"/>
        <w:rPr/>
      </w:pPr>
      <w:r>
        <w:rPr/>
        <w:t>** NOTE TO SPECIFIER ** Select hardware required from the following paragraphs. If different groups of hardware are required for selected shutters, indicated the required products and material being used on the Drawings or in the specification. Delete pintel paragraphs and options not required.</w:t>
      </w:r>
    </w:p>
    <w:p w:rsidR="ABFFABFF" w:rsidRDefault="ABFFABFF" w:rsidP="ABFFABFF">
      <w:pPr>
        <w:pStyle w:val="ARCATSubPara"/>
        <w:numPr>
          <w:ilvl w:val="3"/>
          <w:numId w:val="1"/>
        </w:numPr>
        <w:rPr/>
      </w:pPr>
      <w:r>
        <w:rPr/>
        <w:t>Pintel Plate: Provide in same size pairs.</w:t>
      </w:r>
    </w:p>
    <w:p w:rsidR="ABFFABFF" w:rsidRDefault="ABFFABFF" w:rsidP="ABFFABFF">
      <w:pPr>
        <w:pStyle w:val="ARCATSubSub1"/>
        <w:numPr>
          <w:ilvl w:val="4"/>
          <w:numId w:val="1"/>
        </w:numPr>
        <w:rPr/>
      </w:pPr>
      <w:r>
        <w:rPr/>
        <w:t>Size: 1-1/2 x 1/8 inches (38 x 3 mm). Pin Diameter: 3/8 inch (10 mm).</w:t>
      </w:r>
    </w:p>
    <w:p w:rsidR="ABFFABFF" w:rsidRDefault="ABFFABFF" w:rsidP="ABFFABFF">
      <w:pPr>
        <w:pStyle w:val="ARCATSubSub1"/>
        <w:numPr>
          <w:ilvl w:val="4"/>
          <w:numId w:val="1"/>
        </w:numPr>
        <w:rPr/>
      </w:pPr>
      <w:r>
        <w:rPr/>
        <w:t>Size: 3/4 x 1/8 inches (19 x 3 mm). Pin diameter 3/8 inch (10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Sub1"/>
        <w:numPr>
          <w:ilvl w:val="4"/>
          <w:numId w:val="1"/>
        </w:numPr>
        <w:rPr/>
      </w:pPr>
      <w:r>
        <w:rPr/>
        <w:t>Offsets: 3-1/4 inch (82.5 mm).</w:t>
      </w:r>
    </w:p>
    <w:p w:rsidR="ABFFABFF" w:rsidRDefault="ABFFABFF" w:rsidP="ABFFABFF">
      <w:pPr>
        <w:pStyle w:val="ARCATSubPara"/>
        <w:numPr>
          <w:ilvl w:val="3"/>
          <w:numId w:val="1"/>
        </w:numPr>
        <w:rPr/>
      </w:pPr>
      <w:r>
        <w:rPr/>
        <w:t>Lag Pintel: 4 inch (102 mm). Provide in same size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rsidR="ABFFABFF" w:rsidRDefault="ABFFABFF" w:rsidP="ABFFABFF">
      <w:pPr>
        <w:pStyle w:val="ARCATSubPara"/>
        <w:numPr>
          <w:ilvl w:val="3"/>
          <w:numId w:val="1"/>
        </w:numPr>
        <w:rPr/>
      </w:pPr>
      <w:r>
        <w:rPr/>
        <w:t>Lag Pintel: 6 inch (152 mm), Provide in same size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rsidR="ABFFABFF" w:rsidRDefault="ABFFABFF" w:rsidP="ABFFABFF">
      <w:pPr>
        <w:pStyle w:val="ARCATSubPara"/>
        <w:numPr>
          <w:ilvl w:val="3"/>
          <w:numId w:val="1"/>
        </w:numPr>
        <w:rPr/>
      </w:pPr>
      <w:r>
        <w:rPr/>
        <w:t>Jamb Pintel (leaf pintel). Provide in same size pairs.</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 paragraphs not required.</w:t>
      </w:r>
    </w:p>
    <w:p w:rsidR="ABFFABFF" w:rsidRDefault="ABFFABFF" w:rsidP="ABFFABFF">
      <w:pPr>
        <w:pStyle w:val="ARCATSubSub1"/>
        <w:numPr>
          <w:ilvl w:val="4"/>
          <w:numId w:val="1"/>
        </w:numPr>
        <w:rPr/>
      </w:pPr>
      <w:r>
        <w:rPr/>
        <w:t>Offsets: 1-1/4 inch (32 mm).</w:t>
      </w:r>
    </w:p>
    <w:p w:rsidR="ABFFABFF" w:rsidRDefault="ABFFABFF" w:rsidP="ABFFABFF">
      <w:pPr>
        <w:pStyle w:val="ARCATSubSub1"/>
        <w:numPr>
          <w:ilvl w:val="4"/>
          <w:numId w:val="1"/>
        </w:numPr>
        <w:rPr/>
      </w:pPr>
      <w:r>
        <w:rPr/>
        <w:t>Offsets: 2-1/4 inch (57 mm).</w:t>
      </w:r>
    </w:p>
    <w:p>
      <w:pPr>
        <w:pStyle w:val="ARCATnote"/>
        <w:rPr/>
      </w:pPr>
      <w:r>
        <w:rPr/>
        <w:t>** NOTE TO SPECIFIER ** Delete hinge paragraphs and options not required.</w:t>
      </w:r>
    </w:p>
    <w:p w:rsidR="ABFFABFF" w:rsidRDefault="ABFFABFF" w:rsidP="ABFFABFF">
      <w:pPr>
        <w:pStyle w:val="ARCATSubPara"/>
        <w:numPr>
          <w:ilvl w:val="3"/>
          <w:numId w:val="1"/>
        </w:numPr>
        <w:rPr/>
      </w:pPr>
      <w:r>
        <w:rPr/>
        <w:t>L-Hinge: 6-inch (152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Galvanized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1-1/2 inch (38 mm).</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Strap Hinge: 10 inch (254 mm): Provide in same size pairs.</w:t>
      </w:r>
    </w:p>
    <w:p w:rsidR="ABFFABFF" w:rsidRDefault="ABFFABFF" w:rsidP="ABFFABFF">
      <w:pPr>
        <w:pStyle w:val="ARCATSubSub1"/>
        <w:numPr>
          <w:ilvl w:val="4"/>
          <w:numId w:val="1"/>
        </w:numPr>
        <w:rPr/>
      </w:pPr>
      <w:r>
        <w:rPr/>
        <w:t>Material: Type 304 stainless steel. Finish: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(13 mm).</w:t>
      </w:r>
    </w:p>
    <w:p w:rsidR="ABFFABFF" w:rsidRDefault="ABFFABFF" w:rsidP="ABFFABFF">
      <w:pPr>
        <w:pStyle w:val="ARCATSubSub1"/>
        <w:numPr>
          <w:ilvl w:val="4"/>
          <w:numId w:val="1"/>
        </w:numPr>
        <w:rPr/>
      </w:pPr>
      <w:r>
        <w:rPr/>
        <w:t>Offsets: 1-3/4 inch (45 mm).</w:t>
      </w:r>
    </w:p>
    <w:p w:rsidR="ABFFABFF" w:rsidRDefault="ABFFABFF" w:rsidP="ABFFABFF">
      <w:pPr>
        <w:pStyle w:val="ARCATSubPara"/>
        <w:numPr>
          <w:ilvl w:val="3"/>
          <w:numId w:val="1"/>
        </w:numPr>
        <w:rPr/>
      </w:pPr>
      <w:r>
        <w:rPr/>
        <w:t>Strap Hinge: 12 inch (305 mm).</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Offsets: 1 inch (25 mm).</w:t>
      </w:r>
    </w:p>
    <w:p w:rsidR="ABFFABFF" w:rsidRDefault="ABFFABFF" w:rsidP="ABFFABFF">
      <w:pPr>
        <w:pStyle w:val="ARCATSubPara"/>
        <w:numPr>
          <w:ilvl w:val="3"/>
          <w:numId w:val="1"/>
        </w:numPr>
        <w:rPr/>
      </w:pPr>
      <w:r>
        <w:rPr/>
        <w:t>Flat Hinge (Center Hinge): </w:t>
      </w:r>
    </w:p>
    <w:p w:rsidR="ABFFABFF" w:rsidRDefault="ABFFABFF" w:rsidP="ABFFABFF">
      <w:pPr>
        <w:pStyle w:val="ARCATSubSub1"/>
        <w:numPr>
          <w:ilvl w:val="4"/>
          <w:numId w:val="1"/>
        </w:numPr>
        <w:rPr/>
      </w:pPr>
      <w:r>
        <w:rPr/>
        <w:t>Type 304 Stainless Steel with matte black powder coat finish.</w:t>
      </w:r>
    </w:p>
    <w:p>
      <w:pPr>
        <w:pStyle w:val="ARCATnote"/>
        <w:rPr/>
      </w:pPr>
      <w:r>
        <w:rPr/>
        <w:t>** NOTE TO SPECIFIER ** Delete offsets paragraphs not required.</w:t>
      </w:r>
    </w:p>
    <w:p w:rsidR="ABFFABFF" w:rsidRDefault="ABFFABFF" w:rsidP="ABFFABFF">
      <w:pPr>
        <w:pStyle w:val="ARCATSubSub1"/>
        <w:numPr>
          <w:ilvl w:val="4"/>
          <w:numId w:val="1"/>
        </w:numPr>
        <w:rPr/>
      </w:pPr>
      <w:r>
        <w:rPr/>
        <w:t>Offsets: 0 inch. Flat.</w:t>
      </w:r>
    </w:p>
    <w:p w:rsidR="ABFFABFF" w:rsidRDefault="ABFFABFF" w:rsidP="ABFFABFF">
      <w:pPr>
        <w:pStyle w:val="ARCATSubSub1"/>
        <w:numPr>
          <w:ilvl w:val="4"/>
          <w:numId w:val="1"/>
        </w:numPr>
        <w:rPr/>
      </w:pPr>
      <w:r>
        <w:rPr/>
        <w:t>Offsets: 1/2 inch (12.7 mm).</w:t>
      </w:r>
    </w:p>
    <w:p w:rsidR="ABFFABFF" w:rsidRDefault="ABFFABFF" w:rsidP="ABFFABFF">
      <w:pPr>
        <w:pStyle w:val="ARCATSubSub1"/>
        <w:numPr>
          <w:ilvl w:val="4"/>
          <w:numId w:val="1"/>
        </w:numPr>
        <w:rPr/>
      </w:pPr>
      <w:r>
        <w:rPr/>
        <w:t>Offsets: 1-3/4 inch (44.5 mm).</w:t>
      </w:r>
    </w:p>
    <w:p w:rsidR="ABFFABFF" w:rsidRDefault="ABFFABFF" w:rsidP="ABFFABFF">
      <w:pPr>
        <w:pStyle w:val="ARCATSubSub1"/>
        <w:numPr>
          <w:ilvl w:val="4"/>
          <w:numId w:val="1"/>
        </w:numPr>
        <w:rPr/>
      </w:pPr>
      <w:r>
        <w:rPr/>
        <w:t>Offsets: 2-1/4 inch (57 mm).</w:t>
      </w:r>
    </w:p>
    <w:p w:rsidR="ABFFABFF" w:rsidRDefault="ABFFABFF" w:rsidP="ABFFABFF">
      <w:pPr>
        <w:pStyle w:val="ARCATSubPara"/>
        <w:numPr>
          <w:ilvl w:val="3"/>
          <w:numId w:val="1"/>
        </w:numPr>
        <w:rPr/>
      </w:pPr>
      <w:r>
        <w:rPr/>
        <w:t>Pintel Shim: Stackable, black polyamide plastic, 1/4 inch (6 mm) thick.</w:t>
      </w:r>
    </w:p>
    <w:p w:rsidR="ABFFABFF" w:rsidRDefault="ABFFABFF" w:rsidP="ABFFABFF">
      <w:pPr>
        <w:pStyle w:val="ARCATSubPara"/>
        <w:numPr>
          <w:ilvl w:val="3"/>
          <w:numId w:val="1"/>
        </w:numPr>
        <w:rPr/>
      </w:pPr>
      <w:r>
        <w:rPr/>
        <w:t>S Holdback: Provided in pairs.</w:t>
      </w:r>
    </w:p>
    <w:p w:rsidR="ABFFABFF" w:rsidRDefault="ABFFABFF" w:rsidP="ABFFABFF">
      <w:pPr>
        <w:pStyle w:val="ARCATSubSub1"/>
        <w:numPr>
          <w:ilvl w:val="4"/>
          <w:numId w:val="1"/>
        </w:numPr>
        <w:rPr/>
      </w:pPr>
      <w:r>
        <w:rPr/>
        <w:t>Material: Type 304 Stainless Steel. Finish: Matte black powder coat finish.</w:t>
      </w:r>
    </w:p>
    <w:p w:rsidR="ABFFABFF" w:rsidRDefault="ABFFABFF" w:rsidP="ABFFABFF">
      <w:pPr>
        <w:pStyle w:val="ARCATSubSub1"/>
        <w:numPr>
          <w:ilvl w:val="4"/>
          <w:numId w:val="1"/>
        </w:numPr>
        <w:rPr/>
      </w:pPr>
      <w:r>
        <w:rPr/>
        <w:t>Material: Aluminum. Finish: Matte black powder coat finish. </w:t>
      </w:r>
    </w:p>
    <w:p w:rsidR="ABFFABFF" w:rsidRDefault="ABFFABFF" w:rsidP="ABFFABFF">
      <w:pPr>
        <w:pStyle w:val="ARCATSubSub1"/>
        <w:numPr>
          <w:ilvl w:val="4"/>
          <w:numId w:val="1"/>
        </w:numPr>
        <w:rPr/>
      </w:pPr>
      <w:r>
        <w:rPr/>
        <w:t>Lag Bolts, Washer, and Cotter Pin: Type 304 Stainless Steel.</w:t>
      </w:r>
    </w:p>
    <w:p w:rsidR="ABFFABFF" w:rsidRDefault="ABFFABFF" w:rsidP="ABFFABFF">
      <w:pPr>
        <w:pStyle w:val="ARCATSubPara"/>
        <w:numPr>
          <w:ilvl w:val="3"/>
          <w:numId w:val="1"/>
        </w:numPr>
        <w:rPr/>
      </w:pPr>
      <w:r>
        <w:rPr/>
        <w:t>Shutter Slide Bolt: 12 inch (305 mm). Type 304 Stainless Steel. Finish: Matte black powder coat. Non-locking slide bolt.</w:t>
      </w:r>
    </w:p>
    <w:p w:rsidR="ABFFABFF" w:rsidRDefault="ABFFABFF" w:rsidP="ABFFABFF">
      <w:pPr>
        <w:pStyle w:val="ARCATSubPara"/>
        <w:numPr>
          <w:ilvl w:val="3"/>
          <w:numId w:val="1"/>
        </w:numPr>
        <w:rPr/>
      </w:pPr>
      <w:r>
        <w:rPr/>
        <w:t>Acorn Holdback. Type 304 Stainless steel.</w:t>
      </w:r>
    </w:p>
    <w:p w:rsidR="ABFFABFF" w:rsidRDefault="ABFFABFF" w:rsidP="ABFFABFF">
      <w:pPr>
        <w:pStyle w:val="ARCATSubPara"/>
        <w:numPr>
          <w:ilvl w:val="3"/>
          <w:numId w:val="1"/>
        </w:numPr>
        <w:rPr/>
      </w:pPr>
      <w:r>
        <w:rPr/>
        <w:t>Rat Tail Holdback: Aluminum with matte black powder coat finish. Provide in pairs.</w:t>
      </w:r>
    </w:p>
    <w:p w:rsidR="ABFFABFF" w:rsidRDefault="ABFFABFF" w:rsidP="ABFFABFF">
      <w:pPr>
        <w:pStyle w:val="ARCATParagraph"/>
        <w:numPr>
          <w:ilvl w:val="2"/>
          <w:numId w:val="1"/>
        </w:numPr>
        <w:rPr/>
      </w:pPr>
      <w:r>
        <w:rPr/>
        <w:t>Hardware: Bahama Shutter Hardware only.</w:t>
      </w:r>
    </w:p>
    <w:p>
      <w:pPr>
        <w:pStyle w:val="ARCATnote"/>
        <w:rPr/>
      </w:pPr>
      <w:r>
        <w:rPr/>
        <w:t>** NOTE TO SPECIFIER ** Select hardware required from the following paragraphs. If different groups of hardware are required for selected shutters, indicated required products on the Drawings or in the specification. Delete the hinge and standoff rods paragraphs not required.</w:t>
      </w:r>
    </w:p>
    <w:p w:rsidR="ABFFABFF" w:rsidRDefault="ABFFABFF" w:rsidP="ABFFABFF">
      <w:pPr>
        <w:pStyle w:val="ARCATSubPara"/>
        <w:numPr>
          <w:ilvl w:val="3"/>
          <w:numId w:val="1"/>
        </w:numPr>
        <w:rPr/>
      </w:pPr>
      <w:r>
        <w:rPr/>
        <w:t>Male Hinge: </w:t>
      </w:r>
    </w:p>
    <w:p w:rsidR="ABFFABFF" w:rsidRDefault="ABFFABFF" w:rsidP="ABFFABFF">
      <w:pPr>
        <w:pStyle w:val="ARCATSubSub1"/>
        <w:numPr>
          <w:ilvl w:val="4"/>
          <w:numId w:val="1"/>
        </w:numPr>
        <w:rPr/>
      </w:pPr>
      <w:r>
        <w:rPr/>
        <w:t>Plate Size: 1-1/8 inch (28 mm) backplate.</w:t>
      </w:r>
    </w:p>
    <w:p w:rsidR="ABFFABFF" w:rsidRDefault="ABFFABFF" w:rsidP="ABFFABFF">
      <w:pPr>
        <w:pStyle w:val="ARCATSubPara"/>
        <w:numPr>
          <w:ilvl w:val="3"/>
          <w:numId w:val="1"/>
        </w:numPr>
        <w:rPr/>
      </w:pPr>
      <w:r>
        <w:rPr/>
        <w:t>Female Hinge (standard) 2-3/8 inch (60 mm):</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2-3/8 inch (60 mm).</w:t>
      </w:r>
    </w:p>
    <w:p w:rsidR="ABFFABFF" w:rsidRDefault="ABFFABFF" w:rsidP="ABFFABFF">
      <w:pPr>
        <w:pStyle w:val="ARCATSubPara"/>
        <w:numPr>
          <w:ilvl w:val="3"/>
          <w:numId w:val="1"/>
        </w:numPr>
        <w:rPr/>
      </w:pPr>
      <w:r>
        <w:rPr/>
        <w:t>Female Hinge (one inch build out), 3-3/8 inch (86 mm):</w:t>
      </w:r>
    </w:p>
    <w:p w:rsidR="ABFFABFF" w:rsidRDefault="ABFFABFF" w:rsidP="ABFFABFF">
      <w:pPr>
        <w:pStyle w:val="ARCATSubSub1"/>
        <w:numPr>
          <w:ilvl w:val="4"/>
          <w:numId w:val="1"/>
        </w:numPr>
        <w:rPr/>
      </w:pPr>
      <w:r>
        <w:rPr/>
        <w:t>Plate Size: 1-1/4 inch (32 mm) with 1/4 inch (6 mm) lip.</w:t>
      </w:r>
    </w:p>
    <w:p w:rsidR="ABFFABFF" w:rsidRDefault="ABFFABFF" w:rsidP="ABFFABFF">
      <w:pPr>
        <w:pStyle w:val="ARCATSubSub1"/>
        <w:numPr>
          <w:ilvl w:val="4"/>
          <w:numId w:val="1"/>
        </w:numPr>
        <w:rPr/>
      </w:pPr>
      <w:r>
        <w:rPr/>
        <w:t>Projection: 3-3/8 inch (86 mm).</w:t>
      </w:r>
    </w:p>
    <w:p w:rsidR="ABFFABFF" w:rsidRDefault="ABFFABFF" w:rsidP="ABFFABFF">
      <w:pPr>
        <w:pStyle w:val="ARCATSubPara"/>
        <w:numPr>
          <w:ilvl w:val="3"/>
          <w:numId w:val="1"/>
        </w:numPr>
        <w:rPr/>
      </w:pPr>
      <w:r>
        <w:rPr/>
        <w:t>Female Hinge (lintel) 2-3/8 inch (60 mm):</w:t>
      </w:r>
    </w:p>
    <w:p w:rsidR="ABFFABFF" w:rsidRDefault="ABFFABFF" w:rsidP="ABFFABFF">
      <w:pPr>
        <w:pStyle w:val="ARCATSubSub1"/>
        <w:numPr>
          <w:ilvl w:val="4"/>
          <w:numId w:val="1"/>
        </w:numPr>
        <w:rPr/>
      </w:pPr>
      <w:r>
        <w:rPr/>
        <w:t>Plate Size: 3-3/8 inch (86 mm) with 1/4 inch (6 mm) lip.</w:t>
      </w:r>
    </w:p>
    <w:p w:rsidR="ABFFABFF" w:rsidRDefault="ABFFABFF" w:rsidP="ABFFABFF">
      <w:pPr>
        <w:pStyle w:val="ARCATSubSub1"/>
        <w:numPr>
          <w:ilvl w:val="4"/>
          <w:numId w:val="1"/>
        </w:numPr>
        <w:rPr/>
      </w:pPr>
      <w:r>
        <w:rPr/>
        <w:t>Projection: 0 inch (0 mm).</w:t>
      </w:r>
    </w:p>
    <w:p w:rsidR="ABFFABFF" w:rsidRDefault="ABFFABFF" w:rsidP="ABFFABFF">
      <w:pPr>
        <w:pStyle w:val="ARCATSubPara"/>
        <w:numPr>
          <w:ilvl w:val="3"/>
          <w:numId w:val="1"/>
        </w:numPr>
        <w:rPr/>
      </w:pPr>
      <w:r>
        <w:rPr/>
        <w:t>Standoff Rods: Aluminum with nylon or Type 304 Stainless Steel end caps.</w:t>
      </w:r>
    </w:p>
    <w:p w:rsidR="ABFFABFF" w:rsidRDefault="ABFFABFF" w:rsidP="ABFFABFF">
      <w:pPr>
        <w:pStyle w:val="ARCATSubPara"/>
        <w:numPr>
          <w:ilvl w:val="3"/>
          <w:numId w:val="1"/>
        </w:numPr>
        <w:rPr/>
      </w:pPr>
      <w:r>
        <w:rPr/>
        <w:t>Standoff Rods: Aluminum telescoping.</w:t>
      </w:r>
    </w:p>
    <w:p w:rsidR="ABFFABFF" w:rsidRDefault="ABFFABFF" w:rsidP="ABFFABFF">
      <w:pPr>
        <w:pStyle w:val="ARCATSubPara"/>
        <w:numPr>
          <w:ilvl w:val="3"/>
          <w:numId w:val="1"/>
        </w:numPr>
        <w:rPr/>
      </w:pPr>
      <w:r>
        <w:rPr/>
        <w:t>Standoff Rods: Nylon or Type 304 Stainless Steel hinges and eye end sets.</w:t>
      </w:r>
    </w:p>
    <w:p w:rsidR="ABFFABFF" w:rsidRDefault="ABFFABFF" w:rsidP="ABFFABFF">
      <w:pPr>
        <w:pStyle w:val="ARCATSubPara"/>
        <w:numPr>
          <w:ilvl w:val="3"/>
          <w:numId w:val="1"/>
        </w:numPr>
        <w:rPr/>
      </w:pPr>
      <w:r>
        <w:rPr/>
        <w:t>Standoff Rods: Type 304 Stainless steel clevis pins.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shutters have been properly prepared.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Adjust operable units for smooth unobstructed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damage by weather and other work until Date of Substantial Completion.</w:t>
      </w:r>
    </w:p>
    <w:p w:rsidR="ABFFABFF" w:rsidRDefault="ABFFABFF" w:rsidP="ABFFABFF">
      <w:pPr>
        <w:pStyle w:val="ARCATParagraph"/>
        <w:numPr>
          <w:ilvl w:val="2"/>
          <w:numId w:val="1"/>
        </w:numPr>
        <w:rPr/>
      </w:pPr>
      <w:r>
        <w:rPr/>
        <w:t>Touch-up and repair damaged products before Date of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649F1"
  Type="http://schemas.openxmlformats.org/officeDocument/2006/relationships/image"
  Target="https://www.arcat.com/clients/gfx/new_horizon.png"
  TargetMode="External"
/>
<Relationship
  Id="rId_B37063_1"
  Type="http://schemas.openxmlformats.org/officeDocument/2006/relationships/hyperlink"
  Target="http://www.NewHorizonShutters.com"
  TargetMode="External"
/>
<Relationship
  Id="rId_A6EB3D_1"
  Type="http://schemas.openxmlformats.org/officeDocument/2006/relationships/hyperlink"
  Target="https://arcat.com/rfi?action=email&amp;company=New%252BHorizon%252BShutters%252BInternational%252C%252BLLC&amp;message=RE%253A%2520Spec%2520Question%2520(10710nhs)%253A%2520&amp;coid=52132&amp;spec=10710nhs&amp;rep=&amp;fax="
  TargetMode="External"
/>
<Relationship
  Id="rId_A6EB3D_2"
  Type="http://schemas.openxmlformats.org/officeDocument/2006/relationships/hyperlink"
  Target="https://www.newhorizonshutte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