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daway.png&quot; \* MERGEFORMAT \d  \x \y">
        <w:r>
          <w:drawing>
            <wp:inline distT="0" distB="0" distL="0" distR="0">
              <wp:extent cx="2857500" cy="828675"/>
              <wp:effectExtent l="0" t="0" r="0" b="0"/>
              <wp:docPr id="1" name="Picture rId_34EEFD" descr="https://www.arcat.com/clients/gfx/hyd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EEFD" descr="https://www.arcat.com/clients/gfx/hydaway.png"/>
                      <pic:cNvPicPr>
                        <a:picLocks noChangeAspect="1" noChangeArrowheads="1"/>
                      </pic:cNvPicPr>
                    </pic:nvPicPr>
                    <pic:blipFill>
                      <a:blip r:link="rId_34EEFD"/>
                      <a:srcRect/>
                      <a:stretch>
                        <a:fillRect/>
                      </a:stretch>
                    </pic:blipFill>
                    <pic:spPr bwMode="auto">
                      <a:xfrm>
                        <a:off x="0" y="0"/>
                        <a:ext cx="2857500" cy="82867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HydAway Hydraulic Walls; hydraulic doors.</w:t>
      </w:r>
      <w:r>
        <w:rPr/>
        <w:br/>
        <w:t>This section is based on the products of HydAway Hydraulic Walls, which is located at:305 4th St., Suite BBrookings, SD 57006Tel: 844-933-1091Email: </w:t>
      </w:r>
      <w:hyperlink r:id="rId_4B7F5A_1" w:history="1">
        <w:tooltip>request info (Sales@hydawaywalls.com) downloads</w:tooltip>
        <w:r>
          <w:rPr>
            <w:rStyle w:val="Hyperlink"/>
            <w:color w:val="802020"/>
            <w:u w:val="single"/>
          </w:rPr>
          <w:t>request info (Sales@hydawaywalls.com)</w:t>
        </w:r>
      </w:hyperlink>
      <w:r>
        <w:rPr/>
        <w:t/>
      </w:r>
      <w:r>
        <w:rPr/>
        <w:br/>
        <w:t>Web: </w:t>
      </w:r>
      <w:hyperlink r:id="rId_4B7F5A_2" w:history="1">
        <w:tooltip>https://hydawaywalls.com downloads</w:tooltip>
        <w:r>
          <w:rPr>
            <w:rStyle w:val="Hyperlink"/>
            <w:color w:val="802020"/>
            <w:u w:val="single"/>
          </w:rPr>
          <w:t>https://hydawaywalls.com</w:t>
        </w:r>
      </w:hyperlink>
      <w:r>
        <w:rPr/>
        <w:t>  </w:t>
      </w:r>
      <w:r>
        <w:rPr/>
        <w:br/>
        <w:t> [ </w:t>
      </w:r>
      <w:hyperlink r:id="rId_4B7F5A_3" w:history="1">
        <w:tooltip>Click Here downloads</w:tooltip>
        <w:r>
          <w:rPr>
            <w:rStyle w:val="Hyperlink"/>
            <w:color w:val="802020"/>
            <w:u w:val="single"/>
          </w:rPr>
          <w:t>Click Here</w:t>
        </w:r>
      </w:hyperlink>
      <w:r>
        <w:rPr/>
        <w:t> ] for additional information.</w:t>
      </w:r>
      <w:r>
        <w:rPr/>
        <w:br/>
        <w:t>My wife Patti and I have grown a sterling business reputation, thanks to our lifetime commitment to innovation, quality, and customer service. My welding shop started at Lake Benton, Minnesota in 1988, and we introduced the world's first production hydraulic door line in 1992.</w:t>
      </w:r>
      <w:r>
        <w:rPr/>
        <w:br/>
        <w:t>Our patented HydAway door and wall products have their hydraulic components fully concealed when closed. These designs are state-of-the-art ADA compliant access solutions for residential and commercial applications.</w:t>
      </w:r>
      <w:r>
        <w:rPr/>
        <w:br/>
        <w:t>We realize that it isn't possible to provide personalized manufacturing, delivery, installation, and support for an entire continent from a single manufacturing site. We have built solid relationships with professional HydAway fabricators who share our customer-centered ideals. Instead of only one production facility, we have manufacturing and service locations across North America.</w:t>
      </w:r>
      <w:r>
        <w:rPr/>
        <w:br/>
        <w:t>Our business model is unique in the industry. Only HydAway offers single source accountability since every project stage is done locally. Our professional wall and door design capabilities are part of every new or retrofit HydAway project we're involved 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HydAway Hydraulic Walls, which is located at:305 4th St., Suite BBrookings, SD 57006Tel: 844-933-1091Email: </w:t>
      </w:r>
      <w:hyperlink r:id="rId_DCB565_1" w:history="1">
        <w:tooltip>request info (Sales@hydawaywalls.com) downloads</w:tooltip>
        <w:r>
          <w:rPr>
            <w:rStyle w:val="Hyperlink"/>
            <w:color w:val="802020"/>
            <w:u w:val="single"/>
          </w:rPr>
          <w:t>request info (Sales@hydawaywalls.com)</w:t>
        </w:r>
      </w:hyperlink>
      <w:r>
        <w:rPr/>
        <w:t>;Web: </w:t>
      </w:r>
      <w:hyperlink r:id="rId_DCB565_2" w:history="1">
        <w:tooltip>https://hydawaywalls.com downloads</w:tooltip>
        <w:r>
          <w:rPr>
            <w:rStyle w:val="Hyperlink"/>
            <w:color w:val="802020"/>
            <w:u w:val="single"/>
          </w:rPr>
          <w:t>https://hydawaywalls.com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HydAway Hydraulic Door as designed and furnished by a licensed HydAway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96 inches (2438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tube near door center adding strength at the door tube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Hidden Cylinder Design: Doors up to 30 feet wide and 12 feet tall may be constructed such that the hydraulic cylinders are completely hidden when the hydraulic door is in the closed position, visible in the open position.</w:t>
      </w:r>
    </w:p>
    <w:p>
      <w:pPr>
        <w:pStyle w:val="ARCATnote"/>
        <w:rPr/>
      </w:pPr>
      <w:r>
        <w:rPr/>
        <w:t>** NOTE TO SPECIFIER ** Hydraulic doors will be powered by one or more of the following options. While these are the most common operating systems for a HydAway door there may be special circumstances that require a different operating system. Please contact your HydAway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w:t>
      </w:r>
    </w:p>
    <w:p w:rsidR="ABFFABFF" w:rsidRDefault="ABFFABFF" w:rsidP="ABFFABFF">
      <w:pPr>
        <w:pStyle w:val="ARCATSubSub1"/>
        <w:numPr>
          <w:ilvl w:val="4"/>
          <w:numId w:val="1"/>
        </w:numPr>
        <w:rPr/>
      </w:pPr>
      <w:r>
        <w:rPr/>
        <w:t>Cleaned and painted with direct to metal paint, prepared for field finish.</w:t>
      </w:r>
    </w:p>
    <w:p w:rsidR="ABFFABFF" w:rsidRDefault="ABFFABFF" w:rsidP="ABFFABFF">
      <w:pPr>
        <w:pStyle w:val="ARCATSubSub1"/>
        <w:numPr>
          <w:ilvl w:val="4"/>
          <w:numId w:val="1"/>
        </w:numPr>
        <w:rPr/>
      </w:pPr>
      <w:r>
        <w:rPr/>
        <w:t>Powder coat finish</w:t>
      </w:r>
    </w:p>
    <w:p w:rsidR="ABFFABFF" w:rsidRDefault="ABFFABFF" w:rsidP="ABFFABFF">
      <w:pPr>
        <w:pStyle w:val="ARCATSubSub1"/>
        <w:numPr>
          <w:ilvl w:val="4"/>
          <w:numId w:val="1"/>
        </w:numPr>
        <w:rPr/>
      </w:pPr>
      <w:r>
        <w:rPr/>
        <w:t>Fluoronar finish</w:t>
      </w:r>
    </w:p>
    <w:p w:rsidR="ABFFABFF" w:rsidRDefault="ABFFABFF" w:rsidP="ABFFABFF">
      <w:pPr>
        <w:pStyle w:val="ARCATSubSub1"/>
        <w:numPr>
          <w:ilvl w:val="4"/>
          <w:numId w:val="1"/>
        </w:numPr>
        <w:rPr/>
      </w:pPr>
      <w:r>
        <w:rPr/>
        <w:t>Zinc Spray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tube.</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Powder Coat Paint Finish: Frame and door leaf panel.</w:t>
      </w:r>
    </w:p>
    <w:p>
      <w:pPr>
        <w:pStyle w:val="ARCATnote"/>
        <w:rPr/>
      </w:pPr>
      <w:r>
        <w:rPr/>
        <w:t>** NOTE TO SPECIFIER ** Check with the Manufacturer on lead times and availability for the following two finishes Delete options not required.</w:t>
      </w:r>
    </w:p>
    <w:p w:rsidR="ABFFABFF" w:rsidRDefault="ABFFABFF" w:rsidP="ABFFABFF">
      <w:pPr>
        <w:pStyle w:val="ARCATSubPara"/>
        <w:numPr>
          <w:ilvl w:val="3"/>
          <w:numId w:val="1"/>
        </w:numPr>
        <w:rPr/>
      </w:pPr>
      <w:r>
        <w:rPr/>
        <w:t>Fluoronar Finish: Frame and door leaf panel.</w:t>
      </w:r>
    </w:p>
    <w:p w:rsidR="ABFFABFF" w:rsidRDefault="ABFFABFF" w:rsidP="ABFFABFF">
      <w:pPr>
        <w:pStyle w:val="ARCATSubPara"/>
        <w:numPr>
          <w:ilvl w:val="3"/>
          <w:numId w:val="1"/>
        </w:numPr>
        <w:rPr/>
      </w:pPr>
      <w:r>
        <w:rPr/>
        <w:t>Zinc Spray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EEFD"
  Type="http://schemas.openxmlformats.org/officeDocument/2006/relationships/image"
  Target="https://www.arcat.com/clients/gfx/hydaway.png"
  TargetMode="External"
/>
<Relationship
  Id="rId_4B7F5A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4B7F5A_2"
  Type="http://schemas.openxmlformats.org/officeDocument/2006/relationships/hyperlink"
  Target="https://hydawaywalls.com"
  TargetMode="External"
/>
<Relationship
  Id="rId_4B7F5A_3"
  Type="http://schemas.openxmlformats.org/officeDocument/2006/relationships/hyperlink"
  Target="https://arcat.com/company/hydaway-hydraulic-walls-53904"
  TargetMode="External"
/>
<Relationship
  Id="rId_DCB565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DCB565_2"
  Type="http://schemas.openxmlformats.org/officeDocument/2006/relationships/hyperlink"
  Target="https://hydawaywa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