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3B7C51"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7C51" descr="https://www.arcat.com/clients/gfx/ambico.png"/>
                      <pic:cNvPicPr>
                        <a:picLocks noChangeAspect="1" noChangeArrowheads="1"/>
                      </pic:cNvPicPr>
                    </pic:nvPicPr>
                    <pic:blipFill>
                      <a:blip r:link="rId_3B7C51"/>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DECORATIVE METAL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AMBICO LIMITED; decorative metal doors and frames, specialized doors and door frames.</w:t>
      </w:r>
      <w:r>
        <w:rPr/>
        <w:br/>
        <w:t>This section is based on the products of AMBICO LIMITED, which is located at:1120 Cummings Ave.Ottawa, ON, Canada K1J 7R8Toll Free Tel: 888-423-2224Tel: 613-746-4663Fax: 800-465-8561Email: </w:t>
      </w:r>
      <w:hyperlink r:id="rId_99ED83_1" w:history="1">
        <w:tooltip>request info (specialized@Ambico.com) downloads</w:tooltip>
        <w:r>
          <w:rPr>
            <w:rStyle w:val="Hyperlink"/>
            <w:color w:val="802020"/>
            <w:u w:val="single"/>
          </w:rPr>
          <w:t>request info (specialized@Ambico.com)</w:t>
        </w:r>
      </w:hyperlink>
      <w:r>
        <w:rPr/>
        <w:t/>
      </w:r>
      <w:r>
        <w:rPr/>
        <w:br/>
        <w:t>Web: </w:t>
      </w:r>
      <w:hyperlink r:id="rId_99ED83_2" w:history="1">
        <w:tooltip>https://www.ambico.com downloads</w:tooltip>
        <w:r>
          <w:rPr>
            <w:rStyle w:val="Hyperlink"/>
            <w:color w:val="802020"/>
            <w:u w:val="single"/>
          </w:rPr>
          <w:t>https://www.ambico.com</w:t>
        </w:r>
      </w:hyperlink>
      <w:r>
        <w:rPr/>
        <w:t>  </w:t>
      </w:r>
      <w:r>
        <w:rPr/>
        <w:br/>
        <w:t> [ </w:t>
      </w:r>
      <w:hyperlink r:id="rId_99ED83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Ltd.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doors and frames.</w:t>
      </w:r>
    </w:p>
    <w:p w:rsidR="ABFFABFF" w:rsidRDefault="ABFFABFF" w:rsidP="ABFFABFF">
      <w:pPr>
        <w:pStyle w:val="ARCATParagraph"/>
        <w:numPr>
          <w:ilvl w:val="2"/>
          <w:numId w:val="1"/>
        </w:numPr>
        <w:rPr/>
      </w:pPr>
      <w:r>
        <w:rPr/>
        <w:t>Clad brass doors and frames.</w:t>
      </w:r>
    </w:p>
    <w:p w:rsidR="ABFFABFF" w:rsidRDefault="ABFFABFF" w:rsidP="ABFFABFF">
      <w:pPr>
        <w:pStyle w:val="ARCATParagraph"/>
        <w:numPr>
          <w:ilvl w:val="2"/>
          <w:numId w:val="1"/>
        </w:numPr>
        <w:rPr/>
      </w:pPr>
      <w:r>
        <w:rPr/>
        <w:t>Clad bronze doors and frames.</w:t>
      </w:r>
    </w:p>
    <w:p w:rsidR="ABFFABFF" w:rsidRDefault="ABFFABFF" w:rsidP="ABFFABFF">
      <w:pPr>
        <w:pStyle w:val="ARCATParagraph"/>
        <w:numPr>
          <w:ilvl w:val="2"/>
          <w:numId w:val="1"/>
        </w:numPr>
        <w:rPr/>
      </w:pPr>
      <w:r>
        <w:rPr/>
        <w:t>Clad Muntz metal doors and frames.</w:t>
      </w:r>
    </w:p>
    <w:p w:rsidR="ABFFABFF" w:rsidRDefault="ABFFABFF" w:rsidP="ABFFABFF">
      <w:pPr>
        <w:pStyle w:val="ARCATParagraph"/>
        <w:numPr>
          <w:ilvl w:val="2"/>
          <w:numId w:val="1"/>
        </w:numPr>
        <w:rPr/>
      </w:pPr>
      <w:r>
        <w:rPr/>
        <w:t>Clad metal borrowed lite frames.</w:t>
      </w:r>
    </w:p>
    <w:p w:rsidR="ABFFABFF" w:rsidRDefault="ABFFABFF" w:rsidP="ABFFABFF">
      <w:pPr>
        <w:pStyle w:val="ARCATParagraph"/>
        <w:numPr>
          <w:ilvl w:val="2"/>
          <w:numId w:val="1"/>
        </w:numPr>
        <w:rPr/>
      </w:pPr>
      <w:r>
        <w:rPr/>
        <w:t>Recessed panel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A240/A240M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B36/B36M - Standard Specification for Brass Plate, Sheet, Strip, and Rolled Bar.</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Stainless Steel Doors and Frames with a 45, 90, or 180 minute fire rating label. AMBICO can supply brass or bronze clad doors with a 45 or 90 minute fire rating label. AMBICO can supply Recessed Panel steel doors with 45 or 90 minute fire rating label.</w:t>
      </w:r>
    </w:p>
    <w:p w:rsidR="ABFFABFF" w:rsidRDefault="ABFFABFF" w:rsidP="ABFFABFF">
      <w:pPr>
        <w:pStyle w:val="ARCATParagraph"/>
        <w:numPr>
          <w:ilvl w:val="2"/>
          <w:numId w:val="1"/>
        </w:numPr>
        <w:rPr/>
      </w:pPr>
      <w:r>
        <w:rPr/>
        <w:t>Installed Door and Frame Assembly: Conform to NFPA 80 for fire rated class as scheduled.</w:t>
      </w:r>
    </w:p>
    <w:p w:rsidR="ABFFABFF" w:rsidRDefault="ABFFABFF" w:rsidP="ABFFABFF">
      <w:pPr>
        <w:pStyle w:val="ARCATParagraph"/>
        <w:numPr>
          <w:ilvl w:val="2"/>
          <w:numId w:val="1"/>
        </w:numPr>
        <w:rPr/>
      </w:pPr>
      <w:r>
        <w:rPr/>
        <w:t>Installed Door and Frame Assembly: Conform to handicap code ANSI/ICC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and spacing, closure methods, finishes, location of cut-outs for hardware, and cut outs for glazing and louvers.</w:t>
      </w:r>
    </w:p>
    <w:p>
      <w:pPr>
        <w:pStyle w:val="ARCATnote"/>
        <w:rPr/>
      </w:pPr>
      <w:r>
        <w:rPr/>
        <w:t>** NOTE TO SPECIFIER ** Delete selection samples if finishes have already been selected.</w:t>
      </w:r>
    </w:p>
    <w:p w:rsidR="ABFFABFF" w:rsidRDefault="ABFFABFF" w:rsidP="ABFFABFF">
      <w:pPr>
        <w:pStyle w:val="ARCATParagraph"/>
        <w:numPr>
          <w:ilvl w:val="2"/>
          <w:numId w:val="1"/>
        </w:numPr>
        <w:rPr/>
      </w:pPr>
      <w:r>
        <w:rPr/>
        <w:t>Selection Samples: For each finish product specified, two complete sets of finish samples showing range of material finish variation.</w:t>
      </w:r>
    </w:p>
    <w:p>
      <w:pPr>
        <w:pStyle w:val="ARCATnote"/>
        <w:rPr/>
      </w:pPr>
      <w:r>
        <w:rPr/>
        <w:t>** NOTE TO SPECIFIER ** Delete verification samples if field finishing.</w:t>
      </w:r>
    </w:p>
    <w:p w:rsidR="ABFFABFF" w:rsidRDefault="ABFFABFF" w:rsidP="ABFFABFF">
      <w:pPr>
        <w:pStyle w:val="ARCATParagraph"/>
        <w:numPr>
          <w:ilvl w:val="2"/>
          <w:numId w:val="1"/>
        </w:numPr>
        <w:rPr/>
      </w:pPr>
      <w:r>
        <w:rPr/>
        <w:t>Verification Samples: For each finish product specified, two samples, minimum size 6 inches (150 mm) square representing actual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hollow metal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B70540_1" w:history="1">
        <w:tooltip>request info (specialized@Ambico.com) downloads</w:tooltip>
        <w:r>
          <w:rPr>
            <w:rStyle w:val="Hyperlink"/>
            <w:color w:val="802020"/>
            <w:u w:val="single"/>
          </w:rPr>
          <w:t>request info (specialized@Ambico.com)</w:t>
        </w:r>
      </w:hyperlink>
      <w:r>
        <w:rPr/>
        <w:t>;Web: </w:t>
      </w:r>
      <w:hyperlink r:id="rId_B70540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STAINLESS STEEL DOORS AND FRAMES</w:t>
      </w:r>
    </w:p>
    <w:p>
      <w:pPr>
        <w:pStyle w:val="ARCATnote"/>
        <w:rPr/>
      </w:pPr>
      <w:r>
        <w:rPr/>
        <w:t>** NOTE TO SPECIFIER ** Type #304 stainless steel alloy is standard. Type #316 alloy may be specified for extremely corrosive environments, such as in the presence of chlorine. Delete material not required. </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Stainless Steel: ASTM A240, type 304.</w:t>
      </w:r>
    </w:p>
    <w:p w:rsidR="ABFFABFF" w:rsidRDefault="ABFFABFF" w:rsidP="ABFFABFF">
      <w:pPr>
        <w:pStyle w:val="ARCATSubPara"/>
        <w:numPr>
          <w:ilvl w:val="3"/>
          <w:numId w:val="1"/>
        </w:numPr>
        <w:rPr/>
      </w:pPr>
      <w:r>
        <w:rPr/>
        <w:t>Stainless Steel: ASTM A240, type 316.</w:t>
      </w:r>
    </w:p>
    <w:p>
      <w:pPr>
        <w:pStyle w:val="ARCATnote"/>
        <w:rPr/>
      </w:pPr>
      <w:r>
        <w:rPr/>
        <w:t>** NOTE TO SPECIFIER ** Flush Doors or Stile and Rail Doors. Delete door design not required.</w:t>
      </w:r>
    </w:p>
    <w:p w:rsidR="ABFFABFF" w:rsidRDefault="ABFFABFF" w:rsidP="ABFFABFF">
      <w:pPr>
        <w:pStyle w:val="ARCATParagraph"/>
        <w:numPr>
          <w:ilvl w:val="2"/>
          <w:numId w:val="1"/>
        </w:numPr>
        <w:rPr/>
      </w:pPr>
      <w:r>
        <w:rPr/>
        <w:t>Flush Door Design: </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1.2 mm (18 gauge) thick stainless steel, door faces.</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2 inches (51 mm) wide, 12 gauge (2.8 mm) flat overlapping astragal.</w:t>
      </w:r>
    </w:p>
    <w:p>
      <w:pPr>
        <w:pStyle w:val="ARCATnote"/>
        <w:rPr/>
      </w:pPr>
      <w:r>
        <w:rPr/>
        <w:t>** NOTE TO SPECIFIER ** Delete if not required.</w:t>
      </w:r>
    </w:p>
    <w:p w:rsidR="ABFFABFF" w:rsidRDefault="ABFFABFF" w:rsidP="ABFFABFF">
      <w:pPr>
        <w:pStyle w:val="ARCATSubPara"/>
        <w:numPr>
          <w:ilvl w:val="3"/>
          <w:numId w:val="1"/>
        </w:numPr>
        <w:rPr/>
      </w:pPr>
      <w:r>
        <w:rPr/>
        <w:t>Exterior Door or Clean Room Door: Flush stainless steel top caps.</w:t>
      </w:r>
    </w:p>
    <w:p w:rsidR="ABFFABFF" w:rsidRDefault="ABFFABFF" w:rsidP="ABFFABFF">
      <w:pPr>
        <w:pStyle w:val="ARCATSubPara"/>
        <w:numPr>
          <w:ilvl w:val="3"/>
          <w:numId w:val="1"/>
        </w:numPr>
        <w:rPr/>
      </w:pPr>
      <w:r>
        <w:rPr/>
        <w:t>Fabricate with stainless steel hardware reinforcement plates welded in place.</w:t>
      </w:r>
    </w:p>
    <w:p>
      <w:pPr>
        <w:pStyle w:val="ARCATnote"/>
        <w:rPr/>
      </w:pPr>
      <w:r>
        <w:rPr/>
        <w:t>** NOTE TO SPECIFIER ** Delete if not required.</w:t>
      </w:r>
    </w:p>
    <w:p w:rsidR="ABFFABFF" w:rsidRDefault="ABFFABFF" w:rsidP="ABFFABFF">
      <w:pPr>
        <w:pStyle w:val="ARCATParagraph"/>
        <w:numPr>
          <w:ilvl w:val="2"/>
          <w:numId w:val="1"/>
        </w:numPr>
        <w:rPr/>
      </w:pPr>
      <w:r>
        <w:rPr/>
        <w:t>Stile and Rail Door Design:</w:t>
      </w:r>
    </w:p>
    <w:p w:rsidR="ABFFABFF" w:rsidRDefault="ABFFABFF" w:rsidP="ABFFABFF">
      <w:pPr>
        <w:pStyle w:val="ARCATSubPara"/>
        <w:numPr>
          <w:ilvl w:val="3"/>
          <w:numId w:val="1"/>
        </w:numPr>
        <w:rPr/>
      </w:pPr>
      <w:r>
        <w:rPr/>
        <w:t>Rating: Not 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rsidR="ABFFABFF" w:rsidRDefault="ABFFABFF" w:rsidP="ABFFABFF">
      <w:pPr>
        <w:pStyle w:val="ARCATSubPara"/>
        <w:numPr>
          <w:ilvl w:val="3"/>
          <w:numId w:val="1"/>
        </w:numPr>
        <w:rPr/>
      </w:pPr>
      <w:r>
        <w:rPr/>
        <w:t>Door Face Thickness: 2.8 mm (12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Door panel require visible face seams where stiles and rails intersect.</w:t>
      </w:r>
    </w:p>
    <w:p w:rsidR="ABFFABFF" w:rsidRDefault="ABFFABFF" w:rsidP="ABFFABFF">
      <w:pPr>
        <w:pStyle w:val="ARCATSubPara"/>
        <w:numPr>
          <w:ilvl w:val="3"/>
          <w:numId w:val="1"/>
        </w:numPr>
        <w:rPr/>
      </w:pPr>
      <w:r>
        <w:rPr/>
        <w:t>Top and Bottom Channels: Inverted, recessed, welded steel channels. </w:t>
      </w:r>
    </w:p>
    <w:p w:rsidR="ABFFABFF" w:rsidRDefault="ABFFABFF" w:rsidP="ABFFABFF">
      <w:pPr>
        <w:pStyle w:val="ARCATSubPara"/>
        <w:numPr>
          <w:ilvl w:val="3"/>
          <w:numId w:val="1"/>
        </w:numPr>
        <w:rPr/>
      </w:pPr>
      <w:r>
        <w:rPr/>
        <w:t>Astragals: 2 inches (51 mm) wide, 12 gauge (2.8 mm) flat overlapping for double doors.</w:t>
      </w:r>
    </w:p>
    <w:p>
      <w:pPr>
        <w:pStyle w:val="ARCATnote"/>
        <w:rPr/>
      </w:pPr>
      <w:r>
        <w:rPr/>
        <w:t>** NOTE TO SPECIFIER ** Delete if not required.</w:t>
      </w:r>
    </w:p>
    <w:p w:rsidR="ABFFABFF" w:rsidRDefault="ABFFABFF" w:rsidP="ABFFABFF">
      <w:pPr>
        <w:pStyle w:val="ARCATSubPara"/>
        <w:numPr>
          <w:ilvl w:val="3"/>
          <w:numId w:val="1"/>
        </w:numPr>
        <w:rPr/>
      </w:pPr>
      <w:r>
        <w:rPr/>
        <w:t>Exterior Door: Flush stainless steel top caps.</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Paragraph"/>
        <w:numPr>
          <w:ilvl w:val="2"/>
          <w:numId w:val="1"/>
        </w:numPr>
        <w:rPr/>
      </w:pPr>
      <w:r>
        <w:rPr/>
        <w:t>Door Core:</w:t>
      </w:r>
    </w:p>
    <w:p>
      <w:pPr>
        <w:pStyle w:val="ARCATnote"/>
        <w:rPr/>
      </w:pPr>
      <w:r>
        <w:rPr/>
        <w:t>** NOTE TO SPECIFIER ** Only one door core should be selected. Delete cores not required. </w:t>
      </w:r>
    </w:p>
    <w:p w:rsidR="ABFFABFF" w:rsidRDefault="ABFFABFF" w:rsidP="ABFFABFF">
      <w:pPr>
        <w:pStyle w:val="ARCATSubPara"/>
        <w:numPr>
          <w:ilvl w:val="3"/>
          <w:numId w:val="1"/>
        </w:numPr>
        <w:rPr/>
      </w:pPr>
      <w:r>
        <w:rPr/>
        <w:t>Core: Honeycomb: paper hexagonal cells.</w:t>
      </w:r>
    </w:p>
    <w:p w:rsidR="ABFFABFF" w:rsidRDefault="ABFFABFF" w:rsidP="ABFFABFF">
      <w:pPr>
        <w:pStyle w:val="ARCATSubPara"/>
        <w:numPr>
          <w:ilvl w:val="3"/>
          <w:numId w:val="1"/>
        </w:numPr>
        <w:rPr/>
      </w:pPr>
      <w:r>
        <w:rPr/>
        <w:t>Core: Rigid, extruded, closed cell Polystyrene board, 1 pound per cubic foot (16 kg per cubic meter) density minimum, conforming to ASTM C 578, Type 1.</w:t>
      </w:r>
    </w:p>
    <w:p w:rsidR="ABFFABFF" w:rsidRDefault="ABFFABFF" w:rsidP="ABFFABFF">
      <w:pPr>
        <w:pStyle w:val="ARCATSubPara"/>
        <w:numPr>
          <w:ilvl w:val="3"/>
          <w:numId w:val="1"/>
        </w:numPr>
        <w:rPr/>
      </w:pPr>
      <w:r>
        <w:rPr/>
        <w:t>Core Stiffened continuous vertical formed stainless steel sections, 0.026 inch (0.6 mm) minimum thickness, spaced with interior webs not more than 6 inches (152 mm) apart, which upon assembly, span the full thickness of the interior of the door. Voids between stiffeners shall be filled with fiberglass or mineral rock-wool batt-type material. </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Stainless Steel Frames: Welded type construction with mitred corners. </w:t>
      </w:r>
    </w:p>
    <w:p>
      <w:pPr>
        <w:pStyle w:val="ARCATnote"/>
        <w:rPr/>
      </w:pPr>
      <w:r>
        <w:rPr/>
        <w:t>** NOTE TO SPECIFIER ** Delete sheet thickness not required.</w:t>
      </w:r>
    </w:p>
    <w:p w:rsidR="ABFFABFF" w:rsidRDefault="ABFFABFF" w:rsidP="ABFFABFF">
      <w:pPr>
        <w:pStyle w:val="ARCATSubPara"/>
        <w:numPr>
          <w:ilvl w:val="3"/>
          <w:numId w:val="1"/>
        </w:numPr>
        <w:rPr/>
      </w:pPr>
      <w:r>
        <w:rPr/>
        <w:t>Sheet Thickness: 1.6 mm (16 gauge) thick stainless steel, faces.</w:t>
      </w:r>
    </w:p>
    <w:p w:rsidR="ABFFABFF" w:rsidRDefault="ABFFABFF" w:rsidP="ABFFABFF">
      <w:pPr>
        <w:pStyle w:val="ARCATSubPara"/>
        <w:numPr>
          <w:ilvl w:val="3"/>
          <w:numId w:val="1"/>
        </w:numPr>
        <w:rPr/>
      </w:pPr>
      <w:r>
        <w:rPr/>
        <w:t>Sheet Thickness: 2.0 mm (14 gauge) thick stainless steel, faces.</w:t>
      </w:r>
    </w:p>
    <w:p w:rsidR="ABFFABFF" w:rsidRDefault="ABFFABFF" w:rsidP="ABFFABFF">
      <w:pPr>
        <w:pStyle w:val="ARCATSubPara"/>
        <w:numPr>
          <w:ilvl w:val="3"/>
          <w:numId w:val="1"/>
        </w:numPr>
        <w:rPr/>
      </w:pPr>
      <w:r>
        <w:rPr/>
        <w:t>Sheet Thickness: 2.8 mm (12 gauge) thick stainless steel, faces.</w:t>
      </w:r>
    </w:p>
    <w:p w:rsidR="ABFFABFF" w:rsidRDefault="ABFFABFF" w:rsidP="ABFFABFF">
      <w:pPr>
        <w:pStyle w:val="ARCATSubPara"/>
        <w:numPr>
          <w:ilvl w:val="3"/>
          <w:numId w:val="1"/>
        </w:numPr>
        <w:rPr/>
      </w:pPr>
      <w:r>
        <w:rPr/>
        <w:t>Factories assemble and weld stainless steel frames.</w:t>
      </w:r>
    </w:p>
    <w:p>
      <w:pPr>
        <w:pStyle w:val="ARCATnote"/>
        <w:rPr/>
      </w:pPr>
      <w:r>
        <w:rPr/>
        <w:t>** NOTE TO SPECIFIER ** Delete mullion not required.</w:t>
      </w:r>
    </w:p>
    <w:p w:rsidR="ABFFABFF" w:rsidRDefault="ABFFABFF" w:rsidP="ABFFABFF">
      <w:pPr>
        <w:pStyle w:val="ARCATSubPara"/>
        <w:numPr>
          <w:ilvl w:val="3"/>
          <w:numId w:val="1"/>
        </w:numPr>
        <w:rPr/>
      </w:pPr>
      <w:r>
        <w:rPr/>
        <w:t>Stainless Steel Mullions for Double Doors: Fixed type.</w:t>
      </w:r>
    </w:p>
    <w:p w:rsidR="ABFFABFF" w:rsidRDefault="ABFFABFF" w:rsidP="ABFFABFF">
      <w:pPr>
        <w:pStyle w:val="ARCATSubPara"/>
        <w:numPr>
          <w:ilvl w:val="3"/>
          <w:numId w:val="1"/>
        </w:numPr>
        <w:rPr/>
      </w:pPr>
      <w:r>
        <w:rPr/>
        <w:t>Stainless Steel Mullions for Double Doors: Removable type.</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SubPara"/>
        <w:numPr>
          <w:ilvl w:val="3"/>
          <w:numId w:val="1"/>
        </w:numPr>
        <w:rPr/>
      </w:pPr>
      <w:r>
        <w:rPr/>
        <w:t>Reinforce frames wider than 48 inches (1200 mm) with stainless steel channels fitted tightly into frame head, flush with top.</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 Delete accessories not required.</w:t>
      </w:r>
    </w:p>
    <w:p w:rsidR="ABFFABFF" w:rsidRDefault="ABFFABFF" w:rsidP="ABFFABFF">
      <w:pPr>
        <w:pStyle w:val="ARCATSubPara"/>
        <w:numPr>
          <w:ilvl w:val="3"/>
          <w:numId w:val="1"/>
        </w:numPr>
        <w:rPr/>
      </w:pPr>
      <w:r>
        <w:rPr/>
        <w:t>Exterior Top Caps: Stainless steel flush channel.</w:t>
      </w:r>
    </w:p>
    <w:p w:rsidR="ABFFABFF" w:rsidRDefault="ABFFABFF" w:rsidP="ABFFABFF">
      <w:pPr>
        <w:pStyle w:val="ARCATSubPara"/>
        <w:numPr>
          <w:ilvl w:val="3"/>
          <w:numId w:val="1"/>
        </w:numPr>
        <w:rPr/>
      </w:pPr>
      <w:r>
        <w:rPr/>
        <w:t>Frame Thermal Breaks: Rigid polyvinylchloride extrusion. </w:t>
      </w:r>
    </w:p>
    <w:p w:rsidR="ABFFABFF" w:rsidRDefault="ABFFABFF" w:rsidP="ABFFABFF">
      <w:pPr>
        <w:pStyle w:val="ARCATSubPara"/>
        <w:numPr>
          <w:ilvl w:val="3"/>
          <w:numId w:val="1"/>
        </w:numPr>
        <w:rPr/>
      </w:pPr>
      <w:r>
        <w:rPr/>
        <w:t>Glazing Stops: Formed stainless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Finishes:</w:t>
      </w:r>
    </w:p>
    <w:p>
      <w:pPr>
        <w:pStyle w:val="ARCATnote"/>
        <w:rPr/>
      </w:pPr>
      <w:r>
        <w:rPr/>
        <w:t>** NOTE TO SPECIFIER ** Edit the following to identify finish. Choose from Standard or Custom finishes. Delete finish not required.</w:t>
      </w:r>
    </w:p>
    <w:p w:rsidR="ABFFABFF" w:rsidRDefault="ABFFABFF" w:rsidP="ABFFABFF">
      <w:pPr>
        <w:pStyle w:val="ARCATSubPara"/>
        <w:numPr>
          <w:ilvl w:val="3"/>
          <w:numId w:val="1"/>
        </w:numPr>
        <w:rPr/>
      </w:pPr>
      <w:r>
        <w:rPr/>
        <w:t>Finish (Standard): #2B Mill Finish.</w:t>
      </w:r>
    </w:p>
    <w:p w:rsidR="ABFFABFF" w:rsidRDefault="ABFFABFF" w:rsidP="ABFFABFF">
      <w:pPr>
        <w:pStyle w:val="ARCATSubPara"/>
        <w:numPr>
          <w:ilvl w:val="3"/>
          <w:numId w:val="1"/>
        </w:numPr>
        <w:rPr/>
      </w:pPr>
      <w:r>
        <w:rPr/>
        <w:t>Finish (Standard): #4 Satin.</w:t>
      </w:r>
    </w:p>
    <w:p w:rsidR="ABFFABFF" w:rsidRDefault="ABFFABFF" w:rsidP="ABFFABFF">
      <w:pPr>
        <w:pStyle w:val="ARCATSubPara"/>
        <w:numPr>
          <w:ilvl w:val="3"/>
          <w:numId w:val="1"/>
        </w:numPr>
        <w:rPr/>
      </w:pPr>
      <w:r>
        <w:rPr/>
        <w:t>Finish (Standard): Blend S Matte.</w:t>
      </w:r>
    </w:p>
    <w:p w:rsidR="ABFFABFF" w:rsidRDefault="ABFFABFF" w:rsidP="ABFFABFF">
      <w:pPr>
        <w:pStyle w:val="ARCATSubPara"/>
        <w:numPr>
          <w:ilvl w:val="3"/>
          <w:numId w:val="1"/>
        </w:numPr>
        <w:rPr/>
      </w:pPr>
      <w:r>
        <w:rPr/>
        <w:t>Finish (Standard): #8 Mirror.</w:t>
      </w:r>
    </w:p>
    <w:p w:rsidR="ABFFABFF" w:rsidRDefault="ABFFABFF" w:rsidP="ABFFABFF">
      <w:pPr>
        <w:pStyle w:val="ARCATSubPara"/>
        <w:numPr>
          <w:ilvl w:val="3"/>
          <w:numId w:val="1"/>
        </w:numPr>
        <w:rPr/>
      </w:pPr>
      <w:r>
        <w:rPr/>
        <w:t>Finish (Standard): Colored.</w:t>
      </w:r>
    </w:p>
    <w:p w:rsidR="ABFFABFF" w:rsidRDefault="ABFFABFF" w:rsidP="ABFFABFF">
      <w:pPr>
        <w:pStyle w:val="ARCATSubPara"/>
        <w:numPr>
          <w:ilvl w:val="3"/>
          <w:numId w:val="1"/>
        </w:numPr>
        <w:rPr/>
      </w:pPr>
      <w:r>
        <w:rPr/>
        <w:t>Finish (Standard): Hairline.</w:t>
      </w:r>
    </w:p>
    <w:p w:rsidR="ABFFABFF" w:rsidRDefault="ABFFABFF" w:rsidP="ABFFABFF">
      <w:pPr>
        <w:pStyle w:val="ARCATSubPara"/>
        <w:numPr>
          <w:ilvl w:val="3"/>
          <w:numId w:val="1"/>
        </w:numPr>
        <w:rPr/>
      </w:pPr>
      <w:r>
        <w:rPr/>
        <w:t>Finish (Custom): Embossed.</w:t>
      </w:r>
    </w:p>
    <w:p w:rsidR="ABFFABFF" w:rsidRDefault="ABFFABFF" w:rsidP="ABFFABFF">
      <w:pPr>
        <w:pStyle w:val="ARCATSubPara"/>
        <w:numPr>
          <w:ilvl w:val="3"/>
          <w:numId w:val="1"/>
        </w:numPr>
        <w:rPr/>
      </w:pPr>
      <w:r>
        <w:rPr/>
        <w:t>Finish (Custom): Etched.</w:t>
      </w:r>
    </w:p>
    <w:p w:rsidR="ABFFABFF" w:rsidRDefault="ABFFABFF" w:rsidP="ABFFABFF">
      <w:pPr>
        <w:pStyle w:val="ARCATSubPara"/>
        <w:numPr>
          <w:ilvl w:val="3"/>
          <w:numId w:val="1"/>
        </w:numPr>
        <w:rPr/>
      </w:pPr>
      <w:r>
        <w:rPr/>
        <w:t>Finish (Custom): Patterned.</w:t>
      </w:r>
    </w:p>
    <w:p w:rsidR="ABFFABFF" w:rsidRDefault="ABFFABFF" w:rsidP="ABFFABFF">
      <w:pPr>
        <w:pStyle w:val="ARCATSubPara"/>
        <w:numPr>
          <w:ilvl w:val="3"/>
          <w:numId w:val="1"/>
        </w:numPr>
        <w:rPr/>
      </w:pPr>
      <w:r>
        <w:rPr/>
        <w:t>Finish (Custom): Non-directional.</w:t>
      </w:r>
    </w:p>
    <w:p w:rsidR="ABFFABFF" w:rsidRDefault="ABFFABFF" w:rsidP="ABFFABFF">
      <w:pPr>
        <w:pStyle w:val="ARCATSubPara"/>
        <w:numPr>
          <w:ilvl w:val="3"/>
          <w:numId w:val="1"/>
        </w:numPr>
        <w:rPr/>
      </w:pPr>
      <w:r>
        <w:rPr/>
        <w:t>Finish (Custom): Textured.</w:t>
      </w:r>
    </w:p>
    <w:p>
      <w:pPr>
        <w:pStyle w:val="ARCATnote"/>
        <w:rPr/>
      </w:pPr>
      <w:r>
        <w:rPr/>
        <w:t>** NOTE TO SPECIFIER ** Delete if not required.</w:t>
      </w:r>
    </w:p>
    <w:p w:rsidR="ABFFABFF" w:rsidRDefault="ABFFABFF" w:rsidP="ABFFABFF">
      <w:pPr>
        <w:pStyle w:val="ARCATArticle"/>
        <w:numPr>
          <w:ilvl w:val="1"/>
          <w:numId w:val="1"/>
        </w:numPr>
        <w:rPr/>
      </w:pPr>
      <w:r>
        <w:rPr/>
        <w:t>CLAD METAL DOORS AND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pPr>
        <w:pStyle w:val="ARCATnote"/>
        <w:rPr/>
      </w:pPr>
      <w:r>
        <w:rPr/>
        <w:t>** NOTE TO SPECIFIER ** Include this article to identify specific shop fabrication requirements. Choose one of the following two paragraphs. Door and frame assemblies are made from a steel core with [brass] [bronze] cladding.</w:t>
      </w:r>
    </w:p>
    <w:p w:rsidR="ABFFABFF" w:rsidRDefault="ABFFABFF" w:rsidP="ABFFABFF">
      <w:pPr>
        <w:pStyle w:val="ARCATParagraph"/>
        <w:numPr>
          <w:ilvl w:val="2"/>
          <w:numId w:val="1"/>
        </w:numPr>
        <w:rPr/>
      </w:pPr>
      <w:r>
        <w:rPr/>
        <w:t>Flush Design:</w:t>
      </w:r>
    </w:p>
    <w:p w:rsidR="ABFFABFF" w:rsidRDefault="ABFFABFF" w:rsidP="ABFFABFF">
      <w:pPr>
        <w:pStyle w:val="ARCATSubPara"/>
        <w:numPr>
          <w:ilvl w:val="3"/>
          <w:numId w:val="1"/>
        </w:numPr>
        <w:rPr/>
      </w:pPr>
      <w:r>
        <w:rPr/>
        <w:t>Door Thickness: 1-3/4 inches (44 mm) thick,</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rsidR="ABFFABFF" w:rsidRDefault="ABFFABFF" w:rsidP="ABFFABFF">
      <w:pPr>
        <w:pStyle w:val="ARCATSubPara"/>
        <w:numPr>
          <w:ilvl w:val="3"/>
          <w:numId w:val="1"/>
        </w:numPr>
        <w:rPr/>
      </w:pPr>
      <w:r>
        <w:rPr/>
        <w:t>Astragals: 2 inches (51 mm) wide clad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(satin).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Stile and Rail Design:</w:t>
      </w:r>
    </w:p>
    <w:p w:rsidR="ABFFABFF" w:rsidRDefault="ABFFABFF" w:rsidP="ABFFABFF">
      <w:pPr>
        <w:pStyle w:val="ARCATSubPara"/>
        <w:numPr>
          <w:ilvl w:val="3"/>
          <w:numId w:val="1"/>
        </w:numPr>
        <w:rPr/>
      </w:pPr>
      <w:r>
        <w:rPr/>
        <w:t>Door Thickness: 1-3/4 inches (44 mm) thick,</w:t>
      </w:r>
    </w:p>
    <w:p w:rsidR="ABFFABFF" w:rsidRDefault="ABFFABFF" w:rsidP="ABFFABFF">
      <w:pPr>
        <w:pStyle w:val="ARCATSubPara"/>
        <w:numPr>
          <w:ilvl w:val="3"/>
          <w:numId w:val="1"/>
        </w:numPr>
        <w:rPr/>
      </w:pPr>
      <w:r>
        <w:rPr/>
        <w:t>Rating: Not 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Doors panel will have visible face seams where stiles and rails intersect.</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pPr>
        <w:pStyle w:val="ARCATnote"/>
        <w:rPr/>
      </w:pPr>
      <w:r>
        <w:rPr/>
        <w:t>** NOTE TO SPECIFIER ** Delete astragal not required.</w:t>
      </w:r>
    </w:p>
    <w:p w:rsidR="ABFFABFF" w:rsidRDefault="ABFFABFF" w:rsidP="ABFFABFF">
      <w:pPr>
        <w:pStyle w:val="ARCATSubPara"/>
        <w:numPr>
          <w:ilvl w:val="3"/>
          <w:numId w:val="1"/>
        </w:numPr>
        <w:rPr/>
      </w:pPr>
      <w:r>
        <w:rPr/>
        <w:t>Astragals: 2" wide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(stain).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Sheet Steel Subcores: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Door Core: Core stiles and rails to be connected with 1.5 inch (38 mm) x 1.5 inch (38 mm) structural tube welded at intersections between stiles and rails. Voids between skins and tube shall be filled with fiberglass or mineral rock-wool batt-type material.</w:t>
      </w:r>
    </w:p>
    <w:p w:rsidR="ABFFABFF" w:rsidRDefault="ABFFABFF" w:rsidP="ABFFABFF">
      <w:pPr>
        <w:pStyle w:val="ARCATParagraph"/>
        <w:numPr>
          <w:ilvl w:val="2"/>
          <w:numId w:val="1"/>
        </w:numPr>
        <w:rPr/>
      </w:pPr>
      <w:r>
        <w:rPr/>
        <w:t>Door 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Factory assemble jambs, header, and mullions.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Fabricate frames with steel hardware reinforcement plates welded in place.</w:t>
      </w:r>
    </w:p>
    <w:p w:rsidR="ABFFABFF" w:rsidRDefault="ABFFABFF" w:rsidP="ABFFABFF">
      <w:pPr>
        <w:pStyle w:val="ARCATSubPara"/>
        <w:numPr>
          <w:ilvl w:val="3"/>
          <w:numId w:val="1"/>
        </w:numPr>
        <w:rPr/>
      </w:pPr>
      <w:r>
        <w:rPr/>
        <w:t>Reinforce frames wider than 48 inches (1200 mm) with steel channels fitted tightly into frame head, flush with top.</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Exterior Top Caps: Flush top channel of alloy and finish matching door face.</w:t>
      </w:r>
    </w:p>
    <w:p w:rsidR="ABFFABFF" w:rsidRDefault="ABFFABFF" w:rsidP="ABFFABFF">
      <w:pPr>
        <w:pStyle w:val="ARCATSubPara"/>
        <w:numPr>
          <w:ilvl w:val="3"/>
          <w:numId w:val="1"/>
        </w:numPr>
        <w:rPr/>
      </w:pPr>
      <w:r>
        <w:rPr/>
        <w:t>Frame Thermal Breaks: Rigid polyvinylchloride extrusion.</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CLAD METAL BORROWED LITE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rsidR="ABFFABFF" w:rsidRDefault="ABFFABFF" w:rsidP="ABFFABFF">
      <w:pPr>
        <w:pStyle w:val="ARCATParagraph"/>
        <w:numPr>
          <w:ilvl w:val="2"/>
          <w:numId w:val="1"/>
        </w:numPr>
        <w:rPr/>
      </w:pPr>
      <w:r>
        <w:rPr/>
        <w:t>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Clad frame jambs and header with Muntz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Clad material shall be butt joined at corner between jamb and head. Base frame shall have welded corners.</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RECESSED PANEL STEEL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Recessed Panel Door Fabrication:</w:t>
      </w:r>
    </w:p>
    <w:p>
      <w:pPr>
        <w:pStyle w:val="ARCATnote"/>
        <w:rPr/>
      </w:pPr>
      <w:r>
        <w:rPr/>
        <w:t>** NOTE TO SPECIFIER ** Include this article to identify specific shop fabrication requirements. The size of each recessed panel and the pattern of those panels shall be at the architect's discretion.</w:t>
      </w:r>
    </w:p>
    <w:p w:rsidR="ABFFABFF" w:rsidRDefault="ABFFABFF" w:rsidP="ABFFABFF">
      <w:pPr>
        <w:pStyle w:val="ARCATSubPara"/>
        <w:numPr>
          <w:ilvl w:val="3"/>
          <w:numId w:val="1"/>
        </w:numPr>
        <w:rPr/>
      </w:pPr>
      <w:r>
        <w:rPr/>
        <w:t>Panels shall be built with steel to comply with the pattern indicated on the architectural drawings. </w:t>
      </w:r>
    </w:p>
    <w:p w:rsidR="ABFFABFF" w:rsidRDefault="ABFFABFF" w:rsidP="ABFFABFF">
      <w:pPr>
        <w:pStyle w:val="ARCATSubPara"/>
        <w:numPr>
          <w:ilvl w:val="3"/>
          <w:numId w:val="1"/>
        </w:numPr>
        <w:rPr/>
      </w:pPr>
      <w:r>
        <w:rPr/>
        <w:t>Individual recessed steel panels shall be pre-installed in the door leaf.</w:t>
      </w:r>
    </w:p>
    <w:p w:rsidR="ABFFABFF" w:rsidRDefault="ABFFABFF" w:rsidP="ABFFABFF">
      <w:pPr>
        <w:pStyle w:val="ARCATSubPara"/>
        <w:numPr>
          <w:ilvl w:val="3"/>
          <w:numId w:val="1"/>
        </w:numPr>
        <w:rPr/>
      </w:pPr>
      <w:r>
        <w:rPr/>
        <w:t>Panels shall be securely fixed into door and welded in place.</w:t>
      </w:r>
    </w:p>
    <w:p w:rsidR="ABFFABFF" w:rsidRDefault="ABFFABFF" w:rsidP="ABFFABFF">
      <w:pPr>
        <w:pStyle w:val="ARCATSubPara"/>
        <w:numPr>
          <w:ilvl w:val="3"/>
          <w:numId w:val="1"/>
        </w:numPr>
        <w:rPr/>
      </w:pPr>
      <w:r>
        <w:rPr/>
        <w:t>The depth of the recess around the perimeter of each panel shall be 1/2 inch (13 mm) minimum on both sides of the door.</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Fabricate doors with hardware reinforcement plates welded in place.</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w:t>
      </w:r>
    </w:p>
    <w:p w:rsidR="ABFFABFF" w:rsidRDefault="ABFFABFF" w:rsidP="ABFFABFF">
      <w:pPr>
        <w:pStyle w:val="ARCATSubPara"/>
        <w:numPr>
          <w:ilvl w:val="3"/>
          <w:numId w:val="1"/>
        </w:numPr>
        <w:rPr/>
      </w:pPr>
      <w:r>
        <w:rPr/>
        <w:t>Exterior Top Caps: Formed inverted top cap same gauge as door skin.</w:t>
      </w:r>
    </w:p>
    <w:p w:rsidR="ABFFABFF" w:rsidRDefault="ABFFABFF" w:rsidP="ABFFABFF">
      <w:pPr>
        <w:pStyle w:val="ARCATSubPara"/>
        <w:numPr>
          <w:ilvl w:val="3"/>
          <w:numId w:val="1"/>
        </w:numPr>
        <w:rPr/>
      </w:pPr>
      <w:r>
        <w:rPr/>
        <w:t>Glazing Stops: Formed galvanized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Factory Finish: </w:t>
      </w:r>
    </w:p>
    <w:p>
      <w:pPr>
        <w:pStyle w:val="ARCATnote"/>
        <w:rPr/>
      </w:pPr>
      <w:r>
        <w:rPr/>
        <w:t>** NOTE TO SPECIFIER ** Delete factory finish not required.</w:t>
      </w:r>
    </w:p>
    <w:p w:rsidR="ABFFABFF" w:rsidRDefault="ABFFABFF" w:rsidP="ABFFABFF">
      <w:pPr>
        <w:pStyle w:val="ARCATSubPara"/>
        <w:numPr>
          <w:ilvl w:val="3"/>
          <w:numId w:val="1"/>
        </w:numPr>
        <w:rPr/>
      </w:pPr>
      <w:r>
        <w:rPr/>
        <w:t>Factory applied zinc chromate primer to be applied to all exposed surfaces.</w:t>
      </w:r>
    </w:p>
    <w:p w:rsidR="ABFFABFF" w:rsidRDefault="ABFFABFF" w:rsidP="ABFFABFF">
      <w:pPr>
        <w:pStyle w:val="ARCATSubPara"/>
        <w:numPr>
          <w:ilvl w:val="3"/>
          <w:numId w:val="1"/>
        </w:numPr>
        <w:rPr/>
      </w:pPr>
      <w:r>
        <w:rPr/>
        <w:t>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performance standards and in accordance with regulatory requirements.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louvers, glazing and door silencers as scheduled or indicated.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7C51"
  Type="http://schemas.openxmlformats.org/officeDocument/2006/relationships/image"
  Target="https://www.arcat.com/clients/gfx/ambico.png"
  TargetMode="External"
/>
<Relationship
  Id="rId_99ED83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99ED83_2"
  Type="http://schemas.openxmlformats.org/officeDocument/2006/relationships/hyperlink"
  Target="https://www.ambico.com"
  TargetMode="External"
/>
<Relationship
  Id="rId_99ED83_3"
  Type="http://schemas.openxmlformats.org/officeDocument/2006/relationships/hyperlink"
  Target="https://arcat.com/company/ambico-limited-40356"
  TargetMode="External"
/>
<Relationship
  Id="rId_B70540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B70540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