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C9F1B0"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F1B0" descr="https://www.arcat.com/clients/gfx/fibertite.png"/>
                      <pic:cNvPicPr>
                        <a:picLocks noChangeAspect="1" noChangeArrowheads="1"/>
                      </pic:cNvPicPr>
                    </pic:nvPicPr>
                    <pic:blipFill>
                      <a:blip r:link="rId_C9F1B0"/>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16.80</w:t>
      </w:r>
    </w:p>
    <w:p>
      <w:pPr>
        <w:pStyle w:val="ARCATTitle"/>
        <w:jc w:val="center"/>
        <w:rPr/>
      </w:pPr>
      <w:r>
        <w:rPr/>
        <w:t>ADHERED SIMULATED METAL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AE12E1_1" w:history="1">
        <w:tooltip> afrank@seamancorp.com downloads</w:tooltip>
        <w:r>
          <w:rPr>
            <w:rStyle w:val="Hyperlink"/>
            <w:color w:val="802020"/>
            <w:u w:val="single"/>
          </w:rPr>
          <w:t> afrank@seamancorp.com</w:t>
        </w:r>
      </w:hyperlink>
      <w:r>
        <w:rPr/>
        <w:t/>
      </w:r>
      <w:r>
        <w:rPr/>
        <w:br/>
        <w:t>Web: </w:t>
      </w:r>
      <w:hyperlink r:id="rId_AE12E1_2" w:history="1">
        <w:tooltip>https://www.fibertite.com downloads</w:tooltip>
        <w:r>
          <w:rPr>
            <w:rStyle w:val="Hyperlink"/>
            <w:color w:val="802020"/>
            <w:u w:val="single"/>
          </w:rPr>
          <w:t>https://www.fibertite.com</w:t>
        </w:r>
      </w:hyperlink>
      <w:r>
        <w:rPr/>
        <w:t>  </w:t>
      </w:r>
      <w:r>
        <w:rPr/>
        <w:br/>
        <w:t> [ </w:t>
      </w:r>
      <w:hyperlink r:id="rId_AE12E1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Simulated Metal Roofing Systems. (FTR-SMR)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 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FTR AD 01/21 Guide Specification for Adhered FiberTite Roofing Systems.</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Representatives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 4930.</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Contractor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D2D6F3_1" w:history="1">
        <w:tooltip> afrank@seamancorp.com downloads</w:tooltip>
        <w:r>
          <w:rPr>
            <w:rStyle w:val="Hyperlink"/>
            <w:color w:val="802020"/>
            <w:u w:val="single"/>
          </w:rPr>
          <w:t> afrank@seamancorp.com</w:t>
        </w:r>
      </w:hyperlink>
      <w:r>
        <w:rPr/>
        <w:t>;Web: </w:t>
      </w:r>
      <w:hyperlink r:id="rId_D2D6F3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Structural concrete, insulated or non-insulated.</w:t>
      </w:r>
    </w:p>
    <w:p>
      <w:pPr>
        <w:pStyle w:val="ARCATnote"/>
        <w:rPr/>
      </w:pPr>
      <w:r>
        <w:rPr/>
        <w:t>** NOTE TO SPECIFIER ** For the following substrates, a slip sheet or separation layer is recommended depending upon system type. The requirement for including the selection of an appropriate slip sheet or base sheet will be determined by the system selected, surface texture of the substrate, environmental and fire classification requirements of the project roof assembly.</w:t>
      </w:r>
    </w:p>
    <w:p w:rsidR="ABFFABFF" w:rsidRDefault="ABFFABFF" w:rsidP="ABFFABFF">
      <w:pPr>
        <w:pStyle w:val="ARCATSubPara"/>
        <w:numPr>
          <w:ilvl w:val="3"/>
          <w:numId w:val="1"/>
        </w:numPr>
        <w:rPr/>
      </w:pPr>
      <w:r>
        <w:rPr/>
        <w:t>Exterior grade plywood; insulated or non-insulated.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Paragraph"/>
        <w:numPr>
          <w:ilvl w:val="2"/>
          <w:numId w:val="1"/>
        </w:numPr>
        <w:rPr/>
      </w:pPr>
      <w:r>
        <w:rPr/>
        <w:t>Field Membrane:</w:t>
      </w:r>
    </w:p>
    <w:p>
      <w:pPr>
        <w:pStyle w:val="ARCATnote"/>
        <w:rPr/>
      </w:pPr>
      <w:r>
        <w:rPr/>
        <w:t>** NOTE TO SPECIFIER ** Delete membrane options not required. Use of FTR-190e and Alpha-Tite adhesive is only permitted on smooth-back (non-fleece-back) membranes. Use of FTR-290, FTR-390, FTR-490, and FiberTite CR-20 are only permitted on fleece-back membranes.</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w:t>
      </w:r>
    </w:p>
    <w:p w:rsidR="ABFFABFF" w:rsidRDefault="ABFFABFF" w:rsidP="ABFFABFF">
      <w:pPr>
        <w:pStyle w:val="ARCATParagraph"/>
        <w:numPr>
          <w:ilvl w:val="2"/>
          <w:numId w:val="1"/>
        </w:numPr>
        <w:rPr/>
      </w:pPr>
      <w:r>
        <w:rPr/>
        <w:t>Flashing Adhesives:</w:t>
      </w:r>
    </w:p>
    <w:p>
      <w:pPr>
        <w:pStyle w:val="ARCATnote"/>
        <w:rPr/>
      </w:pPr>
      <w:r>
        <w:rPr/>
        <w:t>** NOTE TO SPECIFIER ** Delete flashing adhesive options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Plus: 1.5 x 2.75 inch (38 x 70 mm) Barbed Rectangular Stress Plate with radial corners; 8-gauge AZ-50 galvalume steel.</w:t>
      </w:r>
    </w:p>
    <w:p w:rsidR="ABFFABFF" w:rsidRDefault="ABFFABFF" w:rsidP="ABFFABFF">
      <w:pPr>
        <w:pStyle w:val="ARCATSubPara"/>
        <w:numPr>
          <w:ilvl w:val="3"/>
          <w:numId w:val="1"/>
        </w:numPr>
        <w:rPr/>
      </w:pPr>
      <w:r>
        <w:rPr/>
        <w:t>FTR Magnum R275: 2.75 inch (70 mm) Barbed Round Stress Plate; 20-gauge galvanized steel.</w:t>
      </w:r>
    </w:p>
    <w:p w:rsidR="ABFFABFF" w:rsidRDefault="ABFFABFF" w:rsidP="ABFFABFF">
      <w:pPr>
        <w:pStyle w:val="ARCATSubPara"/>
        <w:numPr>
          <w:ilvl w:val="3"/>
          <w:numId w:val="1"/>
        </w:numPr>
        <w:rPr/>
      </w:pPr>
      <w:r>
        <w:rPr/>
        <w:t>FTR Magnum 2S: 2.375 inch (60 mm) Barbed Round Stress Plate; 20-gauge galvanized steel.</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Pitch Pan Sealant: FTR-SLS. A single-component self-leveling polyether.</w:t>
      </w:r>
    </w:p>
    <w:p w:rsidR="ABFFABFF" w:rsidRDefault="ABFFABFF" w:rsidP="ABFFABFF">
      <w:pPr>
        <w:pStyle w:val="ARCATSubPara"/>
        <w:numPr>
          <w:ilvl w:val="3"/>
          <w:numId w:val="1"/>
        </w:numPr>
        <w:rPr/>
      </w:pPr>
      <w:r>
        <w:rPr/>
        <w:t>Fabricated Metal Flashing: FiberClad Metal. 48 x 120-inch (1219 x 3048 mm) sheets.</w:t>
      </w:r>
    </w:p>
    <w:p w:rsidR="ABFFABFF" w:rsidRDefault="ABFFABFF" w:rsidP="ABFFABFF">
      <w:pPr>
        <w:pStyle w:val="ARCATSubSub1"/>
        <w:numPr>
          <w:ilvl w:val="4"/>
          <w:numId w:val="1"/>
        </w:numPr>
        <w:rPr/>
      </w:pPr>
      <w:r>
        <w:rPr/>
        <w:t>Steel: 24-gauge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w:t>
      </w:r>
    </w:p>
    <w:p w:rsidR="ABFFABFF" w:rsidRDefault="ABFFABFF" w:rsidP="ABFFABFF">
      <w:pPr>
        <w:pStyle w:val="ARCATSubPara"/>
        <w:numPr>
          <w:ilvl w:val="3"/>
          <w:numId w:val="1"/>
        </w:numPr>
        <w:rPr/>
      </w:pPr>
      <w:r>
        <w:rPr/>
        <w:t>FTR SA Primer: A blend of synthetic polymers, solvents and resins, low VOC primer for VaporTite self-adhered vapor retarder.</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w:t>
      </w:r>
    </w:p>
    <w:p w:rsidR="ABFFABFF" w:rsidRDefault="ABFFABFF" w:rsidP="ABFFABFF">
      <w:pPr>
        <w:pStyle w:val="ARCATSubPara"/>
        <w:numPr>
          <w:ilvl w:val="3"/>
          <w:numId w:val="1"/>
        </w:numPr>
        <w:rPr/>
      </w:pPr>
      <w:r>
        <w:rPr/>
        <w:t>Forti-Lock Fleece: a proprietary non-woven polyester reinforcement used in Forti-Lock liquid flashing applications.</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and rags to clean contamination from the seam areas of the membrane prior to welding.</w:t>
      </w:r>
    </w:p>
    <w:p w:rsidR="ABFFABFF" w:rsidRDefault="ABFFABFF" w:rsidP="ABFFABFF">
      <w:pPr>
        <w:pStyle w:val="ARCATSubPara"/>
        <w:numPr>
          <w:ilvl w:val="3"/>
          <w:numId w:val="1"/>
        </w:numPr>
        <w:rPr/>
      </w:pPr>
      <w:r>
        <w:rPr/>
        <w:t>Simulated Metal Roofing Profile (Rib):</w:t>
      </w:r>
    </w:p>
    <w:p w:rsidR="ABFFABFF" w:rsidRDefault="ABFFABFF" w:rsidP="ABFFABFF">
      <w:pPr>
        <w:pStyle w:val="ARCATSubSub1"/>
        <w:numPr>
          <w:ilvl w:val="4"/>
          <w:numId w:val="1"/>
        </w:numPr>
        <w:rPr/>
      </w:pPr>
      <w:r>
        <w:rPr/>
        <w:t>Ornamental co-extrusion with a heat-activated KEE adhesive strip provided by Seaman Corporation.</w:t>
      </w:r>
    </w:p>
    <w:p w:rsidR="ABFFABFF" w:rsidRDefault="ABFFABFF" w:rsidP="ABFFABFF">
      <w:pPr>
        <w:pStyle w:val="ARCATSubSub1"/>
        <w:numPr>
          <w:ilvl w:val="4"/>
          <w:numId w:val="1"/>
        </w:numPr>
        <w:rPr/>
      </w:pPr>
      <w:r>
        <w:rPr/>
        <w:t>Lengths: 100 feet (30.48 m) continuous lengths and match fleece back membrane color.</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 </w:t>
      </w:r>
    </w:p>
    <w:p>
      <w:pPr>
        <w:pStyle w:val="ARCATnote"/>
        <w:rPr/>
      </w:pPr>
      <w:r>
        <w:rPr/>
        <w:t>** NOTE TO SPECIFIER ** Delete one of the two following paragraphs. All of the preapproved products are approved in FM assemblies for this system.</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w:t>
      </w:r>
    </w:p>
    <w:p w:rsidR="ABFFABFF" w:rsidRDefault="ABFFABFF" w:rsidP="ABFFABFF">
      <w:pPr>
        <w:pStyle w:val="ARCATSubSub2"/>
        <w:numPr>
          <w:ilvl w:val="5"/>
          <w:numId w:val="1"/>
        </w:numPr>
        <w:rPr/>
      </w:pPr>
      <w:r>
        <w:rPr/>
        <w:t>Asphalt shall be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roofing contractor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All projects utilizing hot asphalt for insulation securement require written authorization, prior to the bidding process, by Seaman Corporation.</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 </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FiberTite-FB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w:t>
      </w:r>
    </w:p>
    <w:p w:rsidR="ABFFABFF" w:rsidRDefault="ABFFABFF" w:rsidP="ABFFABFF">
      <w:pPr>
        <w:pStyle w:val="ARCATSubSub1"/>
        <w:numPr>
          <w:ilvl w:val="4"/>
          <w:numId w:val="1"/>
        </w:numPr>
        <w:rPr/>
      </w:pPr>
      <w:r>
        <w:rPr/>
        <w:t>FM approved, Minimum Class 1-90, wind uplift.</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FiberTite SBS Membrane.</w:t>
      </w:r>
    </w:p>
    <w:p w:rsidR="ABFFABFF" w:rsidRDefault="ABFFABFF" w:rsidP="ABFFABFF">
      <w:pPr>
        <w:pStyle w:val="ARCATSubSub1"/>
        <w:numPr>
          <w:ilvl w:val="4"/>
          <w:numId w:val="1"/>
        </w:numPr>
        <w:rPr/>
      </w:pPr>
      <w:r>
        <w:rPr/>
        <w:t>ASTM D6164 Type I, Grade S, FiberTite SBS Membrane.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and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directly to structural concrete, gypsum or Tectum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Conform to FM guidelines for Class-1 insulated steel deck construction.</w:t>
      </w:r>
    </w:p>
    <w:p w:rsidR="ABFFABFF" w:rsidRDefault="ABFFABFF" w:rsidP="ABFFABFF">
      <w:pPr>
        <w:pStyle w:val="ARCATSubPara"/>
        <w:numPr>
          <w:ilvl w:val="3"/>
          <w:numId w:val="1"/>
        </w:numPr>
        <w:rPr/>
      </w:pPr>
      <w:r>
        <w:rPr/>
        <w:t>Construction: 22 gauge cold rolled steel sheets with factory G-90 galvanized coating.</w:t>
      </w:r>
    </w:p>
    <w:p w:rsidR="ABFFABFF" w:rsidRDefault="ABFFABFF" w:rsidP="ABFFABFF">
      <w:pPr>
        <w:pStyle w:val="ARCATSubSub1"/>
        <w:numPr>
          <w:ilvl w:val="4"/>
          <w:numId w:val="1"/>
        </w:numPr>
        <w:rPr/>
      </w:pPr>
      <w:r>
        <w:rPr/>
        <w:t>Decking less than 22 gauge may be considered for application by Seaman Corporation.</w:t>
      </w:r>
    </w:p>
    <w:p w:rsidR="ABFFABFF" w:rsidRDefault="ABFFABFF" w:rsidP="ABFFABFF">
      <w:pPr>
        <w:pStyle w:val="ARCATSubSub1"/>
        <w:numPr>
          <w:ilvl w:val="4"/>
          <w:numId w:val="1"/>
        </w:numPr>
        <w:rPr/>
      </w:pPr>
      <w:r>
        <w:rPr/>
        <w:t>Fastener Withdrawal Tests: Perform on "Non-FM Approved" steel decking. Determine suitability and appropriate fastener patterns and densities for mechanical attachment.</w:t>
      </w:r>
    </w:p>
    <w:p w:rsidR="ABFFABFF" w:rsidRDefault="ABFFABFF" w:rsidP="ABFFABFF">
      <w:pPr>
        <w:pStyle w:val="ARCATSubPara"/>
        <w:numPr>
          <w:ilvl w:val="3"/>
          <w:numId w:val="1"/>
        </w:numPr>
        <w:rPr/>
      </w:pPr>
      <w:r>
        <w:rPr/>
        <w:t>Panel Profiles, (Ribs):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Installed complying with specified design criteria and local building code requirements.</w:t>
      </w:r>
    </w:p>
    <w:p w:rsidR="ABFFABFF" w:rsidRDefault="ABFFABFF" w:rsidP="ABFFABFF">
      <w:pPr>
        <w:pStyle w:val="ARCATParagraph"/>
        <w:numPr>
          <w:ilvl w:val="2"/>
          <w:numId w:val="1"/>
        </w:numPr>
        <w:rPr/>
      </w:pPr>
      <w:r>
        <w:rPr/>
        <w:t>Structural Concrete (Poured and Precast):</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Decking: Install in conformance with industry standards, practices and precast panel manufacturer's installation requirements.</w:t>
      </w:r>
    </w:p>
    <w:p w:rsidR="ABFFABFF" w:rsidRDefault="ABFFABFF" w:rsidP="ABFFABFF">
      <w:pPr>
        <w:pStyle w:val="ARCATSubPara"/>
        <w:numPr>
          <w:ilvl w:val="3"/>
          <w:numId w:val="1"/>
        </w:numPr>
        <w:rPr/>
      </w:pPr>
      <w:r>
        <w:rPr/>
        <w:t>Decking: Install providing positive slope and subsequent positive drainage.</w:t>
      </w:r>
    </w:p>
    <w:p w:rsidR="ABFFABFF" w:rsidRDefault="ABFFABFF" w:rsidP="ABFFABFF">
      <w:pPr>
        <w:pStyle w:val="ARCATSubPara"/>
        <w:numPr>
          <w:ilvl w:val="3"/>
          <w:numId w:val="1"/>
        </w:numPr>
        <w:rPr/>
      </w:pPr>
      <w:r>
        <w:rPr/>
        <w:t>Finished Decking: Properly cured and dry, prior to installation of approved insulation.</w:t>
      </w:r>
    </w:p>
    <w:p w:rsidR="ABFFABFF" w:rsidRDefault="ABFFABFF" w:rsidP="ABFFABFF">
      <w:pPr>
        <w:pStyle w:val="ARCATSubPara"/>
        <w:numPr>
          <w:ilvl w:val="3"/>
          <w:numId w:val="1"/>
        </w:numPr>
        <w:rPr/>
      </w:pPr>
      <w:r>
        <w:rPr/>
        <w:t>Finished Surfaces: Free of moisture, dust, loose debris and any other irregularity that may hinder proper performance of roofing system.</w:t>
      </w:r>
    </w:p>
    <w:p w:rsidR="ABFFABFF" w:rsidRDefault="ABFFABFF" w:rsidP="ABFFABFF">
      <w:pPr>
        <w:pStyle w:val="ARCATSubSub1"/>
        <w:numPr>
          <w:ilvl w:val="4"/>
          <w:numId w:val="1"/>
        </w:numPr>
        <w:rPr/>
      </w:pPr>
      <w:r>
        <w:rPr/>
        <w:t>Finished surfaces receiving roof system to be smooth and level without significant surface depressions or irregularities. Camber differentials greater than 3/16 inch (4.7 mm) must be leveled using a cementitious grout.</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Adhered Roofing Systems.</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Adhered Roofing Systems.</w:t>
      </w:r>
    </w:p>
    <w:p w:rsidR="ABFFABFF" w:rsidRDefault="ABFFABFF" w:rsidP="ABFFABFF">
      <w:pPr>
        <w:pStyle w:val="ARCATParagraph"/>
        <w:numPr>
          <w:ilvl w:val="2"/>
          <w:numId w:val="1"/>
        </w:numPr>
        <w:rPr/>
      </w:pPr>
      <w:r>
        <w:rPr/>
        <w:t>Cementitious Fiber:</w:t>
      </w:r>
    </w:p>
    <w:p w:rsidR="ABFFABFF" w:rsidRDefault="ABFFABFF" w:rsidP="ABFFABFF">
      <w:pPr>
        <w:pStyle w:val="ARCATSubPara"/>
        <w:numPr>
          <w:ilvl w:val="3"/>
          <w:numId w:val="1"/>
        </w:numPr>
        <w:rPr/>
      </w:pPr>
      <w:r>
        <w:rPr/>
        <w:t>Molded Panels: Install in accordance with manufacturer's installation requirements.</w:t>
      </w:r>
    </w:p>
    <w:p w:rsidR="ABFFABFF" w:rsidRDefault="ABFFABFF" w:rsidP="ABFFABFF">
      <w:pPr>
        <w:pStyle w:val="ARCATSubPara"/>
        <w:numPr>
          <w:ilvl w:val="3"/>
          <w:numId w:val="1"/>
        </w:numPr>
        <w:rPr/>
      </w:pPr>
      <w:r>
        <w:rPr/>
        <w:t>Decking: Install to provide positive slope and subsequent positive drainage.</w:t>
      </w:r>
    </w:p>
    <w:p w:rsidR="ABFFABFF" w:rsidRDefault="ABFFABFF" w:rsidP="ABFFABFF">
      <w:pPr>
        <w:pStyle w:val="ARCATSubPara"/>
        <w:numPr>
          <w:ilvl w:val="3"/>
          <w:numId w:val="1"/>
        </w:numPr>
        <w:rPr/>
      </w:pPr>
      <w:r>
        <w:rPr/>
        <w:t>Vertical alignment between adjacent panels to provide a uniform substrate with differences no greater than 0.125 inch (3 mm) and leveled with cementitious grout.</w:t>
      </w:r>
    </w:p>
    <w:p w:rsidR="ABFFABFF" w:rsidRDefault="ABFFABFF" w:rsidP="ABFFABFF">
      <w:pPr>
        <w:pStyle w:val="ARCATSubPara"/>
        <w:numPr>
          <w:ilvl w:val="3"/>
          <w:numId w:val="1"/>
        </w:numPr>
        <w:rPr/>
      </w:pPr>
      <w:r>
        <w:rPr/>
        <w:t>Fastener Withdrawal Tests: Perform on cement fiber decking. Determine suitability and appropriate fastener patterns for components.</w:t>
      </w:r>
    </w:p>
    <w:p w:rsidR="ABFFABFF" w:rsidRDefault="ABFFABFF" w:rsidP="ABFFABFF">
      <w:pPr>
        <w:pStyle w:val="ARCATParagraph"/>
        <w:numPr>
          <w:ilvl w:val="2"/>
          <w:numId w:val="1"/>
        </w:numPr>
        <w:rPr/>
      </w:pPr>
      <w:r>
        <w:rPr/>
        <w:t>Gypsum Concrete:</w:t>
      </w:r>
    </w:p>
    <w:p w:rsidR="ABFFABFF" w:rsidRDefault="ABFFABFF" w:rsidP="ABFFABFF">
      <w:pPr>
        <w:pStyle w:val="ARCATSubPara"/>
        <w:numPr>
          <w:ilvl w:val="3"/>
          <w:numId w:val="1"/>
        </w:numPr>
        <w:rPr/>
      </w:pPr>
      <w:r>
        <w:rPr/>
        <w:t>Gypsum Decks: Installed in accordance with standard industry practice, the manufacturer's installation requirements and local building code requirements.</w:t>
      </w:r>
    </w:p>
    <w:p w:rsidR="ABFFABFF" w:rsidRDefault="ABFFABFF" w:rsidP="ABFFABFF">
      <w:pPr>
        <w:pStyle w:val="ARCATSubPara"/>
        <w:numPr>
          <w:ilvl w:val="3"/>
          <w:numId w:val="1"/>
        </w:numPr>
        <w:rPr/>
      </w:pPr>
      <w:r>
        <w:rPr/>
        <w:t>Decking installed to provide positive slope and subsequent positive drainage.</w:t>
      </w:r>
    </w:p>
    <w:p w:rsidR="ABFFABFF" w:rsidRDefault="ABFFABFF" w:rsidP="ABFFABFF">
      <w:pPr>
        <w:pStyle w:val="ARCATSubPara"/>
        <w:numPr>
          <w:ilvl w:val="3"/>
          <w:numId w:val="1"/>
        </w:numPr>
        <w:rPr/>
      </w:pPr>
      <w:r>
        <w:rPr/>
        <w:t>Gypsum Fill: Reinforced with wire mesh at a proper depth within the fill.</w:t>
      </w:r>
    </w:p>
    <w:p w:rsidR="ABFFABFF" w:rsidRDefault="ABFFABFF" w:rsidP="ABFFABFF">
      <w:pPr>
        <w:pStyle w:val="ARCATSubPara"/>
        <w:numPr>
          <w:ilvl w:val="3"/>
          <w:numId w:val="1"/>
        </w:numPr>
        <w:rPr/>
      </w:pPr>
      <w:r>
        <w:rPr/>
        <w:t>Finished Decking: Maintain a minimum thickness (not including the form board) of 2 inches (51 mm).</w:t>
      </w:r>
    </w:p>
    <w:p w:rsidR="ABFFABFF" w:rsidRDefault="ABFFABFF" w:rsidP="ABFFABFF">
      <w:pPr>
        <w:pStyle w:val="ARCATSubPara"/>
        <w:numPr>
          <w:ilvl w:val="3"/>
          <w:numId w:val="1"/>
        </w:numPr>
        <w:rPr/>
      </w:pPr>
      <w:r>
        <w:rPr/>
        <w:t>Fastener Withdrawal Tests: Performed on gypsum decking to determine suitability and appropriate fastener patterns for the components of the roofing system.</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Owner's representative of any issues regarding the condition and structural integrity of the existing decking.</w:t>
      </w:r>
    </w:p>
    <w:p w:rsidR="ABFFABFF" w:rsidRDefault="ABFFABFF" w:rsidP="ABFFABFF">
      <w:pPr>
        <w:pStyle w:val="ARCATSubPara"/>
        <w:numPr>
          <w:ilvl w:val="3"/>
          <w:numId w:val="1"/>
        </w:numPr>
        <w:rPr/>
      </w:pPr>
      <w:r>
        <w:rPr/>
        <w:t>Building Owner or Owner's Representative: Make and be responsible for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requiring modification to the deck and insulation system should be installed to provide positive slope and subsequent positive drainage of the roofing system.</w:t>
      </w:r>
    </w:p>
    <w:p w:rsidR="ABFFABFF" w:rsidRDefault="ABFFABFF" w:rsidP="ABFFABFF">
      <w:pPr>
        <w:pStyle w:val="ARCATSubPara"/>
        <w:numPr>
          <w:ilvl w:val="3"/>
          <w:numId w:val="1"/>
        </w:numPr>
        <w:rPr/>
      </w:pPr>
      <w:r>
        <w:rPr/>
        <w:t>Terminations must be constructed to prevent water from penetrating behind or beneath the roofing system. This includes water from above, beside, below and beneath the new system.</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existing roofing materials, insulation, flashing, metal and deteriorated wood blocking and legally dispose of off-site.</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prior to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Remove rotted and deteriorated decking and replace with like kind.</w:t>
      </w:r>
    </w:p>
    <w:p w:rsidR="ABFFABFF" w:rsidRDefault="ABFFABFF" w:rsidP="ABFFABFF">
      <w:pPr>
        <w:pStyle w:val="ARCATSubPara"/>
        <w:numPr>
          <w:ilvl w:val="3"/>
          <w:numId w:val="1"/>
        </w:numPr>
        <w:rPr/>
      </w:pPr>
      <w:r>
        <w:rPr/>
        <w:t>Areas of structurally acceptable steel decking exhibiting slight surface rust must be properly cleaned, primed and painted prior to installing the approved insulation.</w:t>
      </w:r>
    </w:p>
    <w:p w:rsidR="ABFFABFF" w:rsidRDefault="ABFFABFF" w:rsidP="ABFFABFF">
      <w:pPr>
        <w:pStyle w:val="ARCATSubPara"/>
        <w:numPr>
          <w:ilvl w:val="3"/>
          <w:numId w:val="1"/>
        </w:numPr>
        <w:rPr/>
      </w:pPr>
      <w:r>
        <w:rPr/>
        <w:t>Inspect decking for proper attachment and excessive deflection that would compromise uplift performance.</w:t>
      </w:r>
    </w:p>
    <w:p w:rsidR="ABFFABFF" w:rsidRDefault="ABFFABFF" w:rsidP="ABFFABFF">
      <w:pPr>
        <w:pStyle w:val="ARCATSubPara"/>
        <w:numPr>
          <w:ilvl w:val="3"/>
          <w:numId w:val="1"/>
        </w:numPr>
        <w:rPr/>
      </w:pPr>
      <w:r>
        <w:rPr/>
        <w:t>Attachment and Deflection Deficiencies: Repaired and brought into compliance with current local building code requirements.</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Repaired or replaced with appropriate materials according to standard industry regulations and practices.</w:t>
      </w:r>
    </w:p>
    <w:p w:rsidR="ABFFABFF" w:rsidRDefault="ABFFABFF" w:rsidP="ABFFABFF">
      <w:pPr>
        <w:pStyle w:val="ARCATSubPara"/>
        <w:numPr>
          <w:ilvl w:val="3"/>
          <w:numId w:val="1"/>
        </w:numPr>
        <w:rPr/>
      </w:pPr>
      <w:r>
        <w:rPr/>
        <w:t>Repair depressions and areas where reinforcing has become exposed.</w:t>
      </w:r>
    </w:p>
    <w:p w:rsidR="ABFFABFF" w:rsidRDefault="ABFFABFF" w:rsidP="ABFFABFF">
      <w:pPr>
        <w:pStyle w:val="ARCATSubPara"/>
        <w:numPr>
          <w:ilvl w:val="3"/>
          <w:numId w:val="1"/>
        </w:numPr>
        <w:rPr/>
      </w:pPr>
      <w:r>
        <w:rPr/>
        <w:t>Installing Insulation System Using Approved Adhesive:</w:t>
      </w:r>
    </w:p>
    <w:p w:rsidR="ABFFABFF" w:rsidRDefault="ABFFABFF" w:rsidP="ABFFABFF">
      <w:pPr>
        <w:pStyle w:val="ARCATSubSub1"/>
        <w:numPr>
          <w:ilvl w:val="4"/>
          <w:numId w:val="1"/>
        </w:numPr>
        <w:rPr/>
      </w:pPr>
      <w:r>
        <w:rPr/>
        <w:t>Cracks and or Camber Differentials Greater Than 0.1875 inch (4.7 mm):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Taped, stripped or grouted with an appropriate cementitious fill.</w:t>
      </w:r>
    </w:p>
    <w:p w:rsidR="ABFFABFF" w:rsidRDefault="ABFFABFF" w:rsidP="ABFFABFF">
      <w:pPr>
        <w:pStyle w:val="ARCATSubSub1"/>
        <w:numPr>
          <w:ilvl w:val="4"/>
          <w:numId w:val="1"/>
        </w:numPr>
        <w:rPr/>
      </w:pPr>
      <w:r>
        <w:rPr/>
        <w:t>Surface Irregularities: Leveled to ensure complete contact with the decking for insulation bonded in approved adhesives.</w:t>
      </w:r>
    </w:p>
    <w:p w:rsidR="ABFFABFF" w:rsidRDefault="ABFFABFF" w:rsidP="ABFFABFF">
      <w:pPr>
        <w:pStyle w:val="ARCATSubPara"/>
        <w:numPr>
          <w:ilvl w:val="3"/>
          <w:numId w:val="1"/>
        </w:numPr>
        <w:rPr/>
      </w:pPr>
      <w:r>
        <w:rPr/>
        <w:t>Mechanically Attached Insulation: Camber differentials and surface irregularities may be up to 0.5 inch (13 mm).</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w:t>
      </w:r>
    </w:p>
    <w:p w:rsidR="ABFFABFF" w:rsidRDefault="ABFFABFF" w:rsidP="ABFFABFF">
      <w:pPr>
        <w:pStyle w:val="ARCATArticle"/>
        <w:numPr>
          <w:ilvl w:val="1"/>
          <w:numId w:val="1"/>
        </w:numPr>
        <w:rPr/>
      </w:pPr>
      <w:r>
        <w:rPr/>
        <w:t>BASE SHEET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(76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inches (178 mm) on center through the minimum 3 inch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160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FiberTite SBS Torch Grade Base using a suitable heat source to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FiberTite SBS Base Sheet in FiberTite, cold applied,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w:t>
      </w:r>
    </w:p>
    <w:p w:rsidR="ABFFABFF" w:rsidRDefault="ABFFABFF" w:rsidP="ABFFABFF">
      <w:pPr>
        <w:pStyle w:val="ARCATSubPara"/>
        <w:numPr>
          <w:ilvl w:val="3"/>
          <w:numId w:val="1"/>
        </w:numPr>
        <w:rPr/>
      </w:pPr>
      <w:r>
        <w:rPr/>
        <w:t>Roof Insulation and Coverboards: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w:t>
      </w:r>
    </w:p>
    <w:p w:rsidR="ABFFABFF" w:rsidRDefault="ABFFABFF" w:rsidP="ABFFABFF">
      <w:pPr>
        <w:pStyle w:val="ARCATSubSub1"/>
        <w:numPr>
          <w:ilvl w:val="4"/>
          <w:numId w:val="1"/>
        </w:numPr>
        <w:rPr/>
      </w:pPr>
      <w:r>
        <w:rPr/>
        <w:t>Maximum Joint Widths: 3/8 inch (9.5 mm).</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w:t>
      </w:r>
    </w:p>
    <w:p w:rsidR="ABFFABFF" w:rsidRDefault="ABFFABFF" w:rsidP="ABFFABFF">
      <w:pPr>
        <w:pStyle w:val="ARCATSubPara"/>
        <w:numPr>
          <w:ilvl w:val="3"/>
          <w:numId w:val="1"/>
        </w:numPr>
        <w:rPr/>
      </w:pPr>
      <w:r>
        <w:rPr/>
        <w:t>Taper roof insulation to drain sumps using tapered edge strips.</w:t>
      </w:r>
    </w:p>
    <w:p w:rsidR="ABFFABFF" w:rsidRDefault="ABFFABFF" w:rsidP="ABFFABFF">
      <w:pPr>
        <w:pStyle w:val="ARCATSubSub1"/>
        <w:numPr>
          <w:ilvl w:val="4"/>
          <w:numId w:val="1"/>
        </w:numPr>
        <w:rPr/>
      </w:pPr>
      <w:r>
        <w:rPr/>
        <w:t>If insulation layer is 1.5 inches (38 mm) or less, taper 12 inches (305 mm) from drain bowl.</w:t>
      </w:r>
    </w:p>
    <w:p w:rsidR="ABFFABFF" w:rsidRDefault="ABFFABFF" w:rsidP="ABFFABFF">
      <w:pPr>
        <w:pStyle w:val="ARCATSubSub1"/>
        <w:numPr>
          <w:ilvl w:val="4"/>
          <w:numId w:val="1"/>
        </w:numPr>
        <w:rPr/>
      </w:pPr>
      <w:r>
        <w:rPr/>
        <w:t>If insulation thickness exceeds 1.5 inches (38 mm), taper 18 inches (457 mm) from drain bowl.</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and/or coverboard materials shall be FTR Fasteners as provided by Seaman Corporation.</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FTCS.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rsidR="ABFFABFF" w:rsidRDefault="ABFFABFF" w:rsidP="ABFFABFF">
      <w:pPr>
        <w:pStyle w:val="ARCATSubPara"/>
        <w:numPr>
          <w:ilvl w:val="3"/>
          <w:numId w:val="1"/>
        </w:numPr>
        <w:rPr/>
      </w:pPr>
      <w:r>
        <w:rPr/>
        <w:t>General approvals for attachment of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w:t>
      </w:r>
    </w:p>
    <w:p w:rsidR="ABFFABFF" w:rsidRDefault="ABFFABFF" w:rsidP="ABFFABFF">
      <w:pPr>
        <w:pStyle w:val="ARCATSubPara"/>
        <w:numPr>
          <w:ilvl w:val="3"/>
          <w:numId w:val="1"/>
        </w:numPr>
        <w:rPr/>
      </w:pPr>
      <w:r>
        <w:rPr/>
        <w:t>Polyurethane Adhesive:</w:t>
      </w:r>
    </w:p>
    <w:p w:rsidR="ABFFABFF" w:rsidRDefault="ABFFABFF" w:rsidP="ABFFABFF">
      <w:pPr>
        <w:pStyle w:val="ARCATSubSub1"/>
        <w:numPr>
          <w:ilvl w:val="4"/>
          <w:numId w:val="1"/>
        </w:numPr>
        <w:rPr/>
      </w:pPr>
      <w:r>
        <w:rPr/>
        <w:t>Applied only to properly prepared and preapproved substrates, free of any debris, dirt, grease, oil or moisture.</w:t>
      </w:r>
    </w:p>
    <w:p w:rsidR="ABFFABFF" w:rsidRDefault="ABFFABFF" w:rsidP="ABFFABFF">
      <w:pPr>
        <w:pStyle w:val="ARCATSubSub1"/>
        <w:numPr>
          <w:ilvl w:val="4"/>
          <w:numId w:val="1"/>
        </w:numPr>
        <w:rPr/>
      </w:pPr>
      <w:r>
        <w:rPr/>
        <w:t>Product Temperature at Application: 70 degrees F (21.1 degrees C) minimum.</w:t>
      </w:r>
    </w:p>
    <w:p w:rsidR="ABFFABFF" w:rsidRDefault="ABFFABFF" w:rsidP="ABFFABFF">
      <w:pPr>
        <w:pStyle w:val="ARCATSubSub1"/>
        <w:numPr>
          <w:ilvl w:val="4"/>
          <w:numId w:val="1"/>
        </w:numPr>
        <w:rPr/>
      </w:pPr>
      <w:r>
        <w:rPr/>
        <w:t>Not to be applied when surface or ambient temperatures are below 32 degrees F (0 degrees C) or above 110 degrees F (43.3 degrees C).</w:t>
      </w:r>
    </w:p>
    <w:p w:rsidR="ABFFABFF" w:rsidRDefault="ABFFABFF" w:rsidP="ABFFABFF">
      <w:pPr>
        <w:pStyle w:val="ARCATSubSub1"/>
        <w:numPr>
          <w:ilvl w:val="4"/>
          <w:numId w:val="1"/>
        </w:numPr>
        <w:rPr/>
      </w:pPr>
      <w:r>
        <w:rPr/>
        <w:t>Insulation: Fully bonded to substrate with a maximum board size of 4 x 4 ft (1219 x 1219 mm).</w:t>
      </w:r>
    </w:p>
    <w:p w:rsidR="ABFFABFF" w:rsidRDefault="ABFFABFF" w:rsidP="ABFFABFF">
      <w:pPr>
        <w:pStyle w:val="ARCATSubSub1"/>
        <w:numPr>
          <w:ilvl w:val="4"/>
          <w:numId w:val="1"/>
        </w:numPr>
        <w:rPr/>
      </w:pPr>
      <w:r>
        <w:rPr/>
        <w:t>Insulation to be set into a continuous 1/2 inch (13 mm) bead of adhesive at a minimum rate of 1 linear foot (305 mm)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will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FM Approvals Loss Prevention Data.</w:t>
      </w:r>
    </w:p>
    <w:p w:rsidR="ABFFABFF" w:rsidRDefault="ABFFABFF" w:rsidP="ABFFABFF">
      <w:pPr>
        <w:pStyle w:val="ARCATSubPara"/>
        <w:numPr>
          <w:ilvl w:val="3"/>
          <w:numId w:val="1"/>
        </w:numPr>
        <w:rPr/>
      </w:pPr>
      <w:r>
        <w:rPr/>
        <w:t>An Adhered FiberTite Roofing System may utilize 74-in or 100-in smooth-back roll goods.</w:t>
      </w:r>
    </w:p>
    <w:p w:rsidR="ABFFABFF" w:rsidRDefault="ABFFABFF" w:rsidP="ABFFABFF">
      <w:pPr>
        <w:pStyle w:val="ARCATSubPara"/>
        <w:numPr>
          <w:ilvl w:val="3"/>
          <w:numId w:val="1"/>
        </w:numPr>
        <w:rPr/>
      </w:pPr>
      <w:r>
        <w:rPr/>
        <w:t>An Adhered FiberTite Roofing System may utilize 72-in fleece back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Adhered membrane systems are to be broomed in place first and then completed by pressing the membrane into the adhesive with a weighted, foam covered lawn roller or 50 lb (22.7 kg) linoleum roller. Lawn rollers should be filled with between 6 and 8 gallons (22.7 and 30.3 L) of water.</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Membrane:</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following published "installation guidelines" for the proper installation of adhered membrane roofing systems.</w:t>
      </w:r>
    </w:p>
    <w:p>
      <w:pPr>
        <w:pStyle w:val="ARCATnote"/>
        <w:rPr/>
      </w:pPr>
      <w:r>
        <w:rPr/>
        <w:t>** NOTE TO SPECIFIER ** Nom. 36-mil FiberTite; nom 45-mil FiberTite-SM; nom 50-mil FiberTite-XT, nom 60-mil FiberTite-SM, nom 60-mil FiberTite-XT, 60-mil FiberTite XTreme.</w:t>
      </w:r>
    </w:p>
    <w:p w:rsidR="ABFFABFF" w:rsidRDefault="ABFFABFF" w:rsidP="ABFFABFF">
      <w:pPr>
        <w:pStyle w:val="ARCATSubPara"/>
        <w:numPr>
          <w:ilvl w:val="3"/>
          <w:numId w:val="1"/>
        </w:numPr>
        <w:rPr/>
      </w:pPr>
      <w:r>
        <w:rPr/>
        <w:t>FiberTite Membrane (Smooth-back) Adhered with FTR-190e Bonding Adhesive: </w:t>
      </w:r>
    </w:p>
    <w:p w:rsidR="ABFFABFF" w:rsidRDefault="ABFFABFF" w:rsidP="ABFFABFF">
      <w:pPr>
        <w:pStyle w:val="ARCATSubSub1"/>
        <w:numPr>
          <w:ilvl w:val="4"/>
          <w:numId w:val="1"/>
        </w:numPr>
        <w:rPr/>
      </w:pPr>
      <w:r>
        <w:rPr/>
        <w:t>Position the FiberTite Membrane and fold the sheet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3/8-inch (9.5 mm) inch nap roller, spreading the adhesive to ensure a smooth, even 100 percent coverage of the substrate and membrane.</w:t>
      </w:r>
    </w:p>
    <w:p w:rsidR="ABFFABFF" w:rsidRDefault="ABFFABFF" w:rsidP="ABFFABFF">
      <w:pPr>
        <w:pStyle w:val="ARCATSubSub1"/>
        <w:numPr>
          <w:ilvl w:val="4"/>
          <w:numId w:val="1"/>
        </w:numPr>
        <w:rPr/>
      </w:pPr>
      <w:r>
        <w:rPr/>
        <w:t>Spray applied adhesive must be spread out by roller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dry or cure to a point of being tacky, but not stringy to the touch on both surfaces. Do not allow adhesive to completely dry out on either surface.</w:t>
      </w:r>
    </w:p>
    <w:p w:rsidR="ABFFABFF" w:rsidRDefault="ABFFABFF" w:rsidP="ABFFABFF">
      <w:pPr>
        <w:pStyle w:val="ARCATSubSub1"/>
        <w:numPr>
          <w:ilvl w:val="4"/>
          <w:numId w:val="1"/>
        </w:numPr>
        <w:rPr/>
      </w:pPr>
      <w:r>
        <w:rPr/>
        <w:t>When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FTCS if the quality of the adhesive is suspect.</w:t>
      </w:r>
    </w:p>
    <w:p w:rsidR="ABFFABFF" w:rsidRDefault="ABFFABFF" w:rsidP="ABFFABFF">
      <w:pPr>
        <w:pStyle w:val="ARCATSubPara"/>
        <w:numPr>
          <w:ilvl w:val="3"/>
          <w:numId w:val="1"/>
        </w:numPr>
        <w:rPr/>
      </w:pPr>
      <w:r>
        <w:rPr/>
        <w:t>FiberTite Membrane (Smooth-back) Adhered with Alpha-Tite Bonding Adhesive:</w:t>
      </w:r>
    </w:p>
    <w:p>
      <w:pPr>
        <w:pStyle w:val="ARCATnote"/>
        <w:rPr/>
      </w:pPr>
      <w:r>
        <w:rPr/>
        <w:t>** NOTE TO SPECIFIER ** Nom. 36-mil FiberTite; nom 45-mil FiberTite-SM; nom 50-mil FiberTite-XT, nom 60-mil FiberTite-SM, nom 60-mil FiberTite-XT, 60-mil FiberTite XTreme.</w:t>
      </w:r>
    </w:p>
    <w:p w:rsidR="ABFFABFF" w:rsidRDefault="ABFFABFF" w:rsidP="ABFFABFF">
      <w:pPr>
        <w:pStyle w:val="ARCATSubSub1"/>
        <w:numPr>
          <w:ilvl w:val="4"/>
          <w:numId w:val="1"/>
        </w:numPr>
        <w:rPr/>
      </w:pPr>
      <w:r>
        <w:rPr/>
        <w:t>Position the FiberTite Membrane and fold the sheet back upon itself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is applied by rolling, using a 3/8-in (9.5 mm) nap roller.</w:t>
      </w:r>
    </w:p>
    <w:p w:rsidR="ABFFABFF" w:rsidRDefault="ABFFABFF" w:rsidP="ABFFABFF">
      <w:pPr>
        <w:pStyle w:val="ARCATSubSub1"/>
        <w:numPr>
          <w:ilvl w:val="4"/>
          <w:numId w:val="1"/>
        </w:numPr>
        <w:rPr/>
      </w:pPr>
      <w:r>
        <w:rPr/>
        <w:t>Do not dump adhesive or pour from the cans.</w:t>
      </w:r>
    </w:p>
    <w:p w:rsidR="ABFFABFF" w:rsidRDefault="ABFFABFF" w:rsidP="ABFFABFF">
      <w:pPr>
        <w:pStyle w:val="ARCATSubSub1"/>
        <w:numPr>
          <w:ilvl w:val="4"/>
          <w:numId w:val="1"/>
        </w:numPr>
        <w:rPr/>
      </w:pPr>
      <w:r>
        <w:rPr/>
        <w:t>Apply the adhesive to ensure a smooth, even 100 percent coverage of the substrate and membrane.</w:t>
      </w:r>
    </w:p>
    <w:p w:rsidR="ABFFABFF" w:rsidRDefault="ABFFABFF" w:rsidP="ABFFABFF">
      <w:pPr>
        <w:pStyle w:val="ARCATSubSub1"/>
        <w:numPr>
          <w:ilvl w:val="4"/>
          <w:numId w:val="1"/>
        </w:numPr>
        <w:rPr/>
      </w:pPr>
      <w:r>
        <w:rPr/>
        <w:t>Roll the adhesive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flash off completely and become tacky.</w:t>
      </w:r>
    </w:p>
    <w:p w:rsidR="ABFFABFF" w:rsidRDefault="ABFFABFF" w:rsidP="ABFFABFF">
      <w:pPr>
        <w:pStyle w:val="ARCATSubSub1"/>
        <w:numPr>
          <w:ilvl w:val="4"/>
          <w:numId w:val="1"/>
        </w:numPr>
        <w:rPr/>
      </w:pPr>
      <w:r>
        <w:rPr/>
        <w:t>Allow a 15-20 minute flash time (at 70 degrees F and 50% relative humidity). Using the finger-push method, check the adhesive by applying pressure with a finger, pushing across the adhesive. The adhesive is to be tacky, but not string or be liquid.</w:t>
      </w:r>
    </w:p>
    <w:p w:rsidR="ABFFABFF" w:rsidRDefault="ABFFABFF" w:rsidP="ABFFABFF">
      <w:pPr>
        <w:pStyle w:val="ARCATSubSub1"/>
        <w:numPr>
          <w:ilvl w:val="4"/>
          <w:numId w:val="1"/>
        </w:numPr>
        <w:rPr/>
      </w:pPr>
      <w:r>
        <w:rPr/>
        <w:t>When the adhesive is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On vertical surfaces, broom the adhered portion of the membrane to ensure full contact and complete the bonding process by firmly pressing the bonded membrane into place using a clean paint roller.</w:t>
      </w:r>
    </w:p>
    <w:p w:rsidR="ABFFABFF" w:rsidRDefault="ABFFABFF" w:rsidP="ABFFABFF">
      <w:pPr>
        <w:pStyle w:val="ARCATSubSub1"/>
        <w:numPr>
          <w:ilvl w:val="4"/>
          <w:numId w:val="1"/>
        </w:numPr>
        <w:rPr/>
      </w:pPr>
      <w:r>
        <w:rPr/>
        <w:t>On horizontal surfaces, broom the adhered portion of the membrane to ensure full contact and complete the bonding process by firmly pressing the bonded membrane into place with a weighted, foam-covered, lawn roller or 50 lb. (22.7 kg.) linoleum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FiberTite Technical Services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with FTR-290 Adhesive.</w:t>
      </w:r>
    </w:p>
    <w:p w:rsidR="ABFFABFF" w:rsidRDefault="ABFFABFF" w:rsidP="ABFFABFF">
      <w:pPr>
        <w:pStyle w:val="ARCATSubSub1"/>
        <w:numPr>
          <w:ilvl w:val="4"/>
          <w:numId w:val="1"/>
        </w:numPr>
        <w:rPr/>
      </w:pPr>
      <w:r>
        <w:rPr/>
        <w:t>For all FB membranes, unroll approximately 30 feet (9.14 m) of the FiberTite-FB membrane and position the roll over the properly installed and prepared substrate. Pull the tail back over the roll to expose a workable area; approx. 30 ft (9.14 m) of substrate. Apply a 100 percent continuous and uniform coat of FTR-290 adhesive to the substrate ahead of the roll.</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FTR-290 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3/8-inch (9.5 mm) nap roller.</w:t>
      </w:r>
    </w:p>
    <w:p w:rsidR="ABFFABFF" w:rsidRDefault="ABFFABFF" w:rsidP="ABFFABFF">
      <w:pPr>
        <w:pStyle w:val="ARCATSubSub1"/>
        <w:numPr>
          <w:ilvl w:val="4"/>
          <w:numId w:val="1"/>
        </w:numPr>
        <w:rPr/>
      </w:pPr>
      <w:r>
        <w:rPr/>
        <w:t>Spray applied adhesive must also be rolled out by roller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solvents in the adhesive to slightly dissipate and cure only to the point that the adhesive is sticky but still wet Do not allow adhesive to dry.</w:t>
      </w:r>
    </w:p>
    <w:p w:rsidR="ABFFABFF" w:rsidRDefault="ABFFABFF" w:rsidP="ABFFABFF">
      <w:pPr>
        <w:pStyle w:val="ARCATSubSub1"/>
        <w:numPr>
          <w:ilvl w:val="4"/>
          <w:numId w:val="1"/>
        </w:numPr>
        <w:rPr/>
      </w:pPr>
      <w:r>
        <w:rPr/>
        <w:t>Adhesives shall not be installed over moist or wet substrates.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FTCS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FTR-390 Adhesive.</w:t>
      </w:r>
    </w:p>
    <w:p w:rsidR="ABFFABFF" w:rsidRDefault="ABFFABFF" w:rsidP="ABFFABFF">
      <w:pPr>
        <w:pStyle w:val="ARCATSubSub1"/>
        <w:numPr>
          <w:ilvl w:val="4"/>
          <w:numId w:val="1"/>
        </w:numPr>
        <w:rPr/>
      </w:pPr>
      <w:r>
        <w:rPr/>
        <w:t>For all FB membranes, unroll approximately 30 feet of the FiberTite-FB membrane and position the roll over the properly installed and prepared substrate. Pull the tail back over the roll to expose a workable area, approx. 30 ft (9.1 m) of substrate.</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50 degrees F (10 degrees C) and rising with no chance of dropping below freezing during the subsequent 48-hour time-period.</w:t>
      </w:r>
    </w:p>
    <w:p w:rsidR="ABFFABFF" w:rsidRDefault="ABFFABFF" w:rsidP="ABFFABFF">
      <w:pPr>
        <w:pStyle w:val="ARCATSubSub1"/>
        <w:numPr>
          <w:ilvl w:val="4"/>
          <w:numId w:val="1"/>
        </w:numPr>
        <w:rPr/>
      </w:pPr>
      <w:r>
        <w:rPr/>
        <w:t>FTR-390 adhesive may be applied by using a heavy, 3/8-inch (9.5 mm) inch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w:t>
      </w:r>
    </w:p>
    <w:p w:rsidR="ABFFABFF" w:rsidRDefault="ABFFABFF" w:rsidP="ABFFABFF">
      <w:pPr>
        <w:pStyle w:val="ARCATSubSub1"/>
        <w:numPr>
          <w:ilvl w:val="4"/>
          <w:numId w:val="1"/>
        </w:numPr>
        <w:rPr/>
      </w:pPr>
      <w:r>
        <w:rPr/>
        <w:t>Allow the adhesive to become sticky but still wet. Do not allow a film to develop on the adhesive or allow adhesive to dry out.</w:t>
      </w:r>
    </w:p>
    <w:p w:rsidR="ABFFABFF" w:rsidRDefault="ABFFABFF" w:rsidP="ABFFABFF">
      <w:pPr>
        <w:pStyle w:val="ARCATSubSub1"/>
        <w:numPr>
          <w:ilvl w:val="4"/>
          <w:numId w:val="1"/>
        </w:numPr>
        <w:rPr/>
      </w:pPr>
      <w:r>
        <w:rPr/>
        <w:t>Water borne adhesives (FTR-390)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FTR-490 Adhesive:</w:t>
      </w:r>
    </w:p>
    <w:p w:rsidR="ABFFABFF" w:rsidRDefault="ABFFABFF" w:rsidP="ABFFABFF">
      <w:pPr>
        <w:pStyle w:val="ARCATSubSub1"/>
        <w:numPr>
          <w:ilvl w:val="4"/>
          <w:numId w:val="1"/>
        </w:numPr>
        <w:rPr/>
      </w:pPr>
      <w:r>
        <w:rPr/>
        <w:t>For FB membranes unroll approximately 30 feet (9.14 m) of the FiberTite-FB membrane and position the roll over the properly installed and prepared substrate. Pull the tail back over the roll to expose a workable area; approx. 30 ft (9.14 m) of substrate.</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FTR-490 adhesive is to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3/8-inch (9.5 mm) nap roller.</w:t>
      </w:r>
    </w:p>
    <w:p w:rsidR="ABFFABFF" w:rsidRDefault="ABFFABFF" w:rsidP="ABFFABFF">
      <w:pPr>
        <w:pStyle w:val="ARCATSubSub1"/>
        <w:numPr>
          <w:ilvl w:val="4"/>
          <w:numId w:val="1"/>
        </w:numPr>
        <w:rPr/>
      </w:pPr>
      <w:r>
        <w:rPr/>
        <w:t>Adhesive must be rolled out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adhesive to set up only to the point that the adhesive is slightly cured but still wet. Do not allow adhesive to skin or dry out.</w:t>
      </w:r>
    </w:p>
    <w:p w:rsidR="ABFFABFF" w:rsidRDefault="ABFFABFF" w:rsidP="ABFFABFF">
      <w:pPr>
        <w:pStyle w:val="ARCATSubSub1"/>
        <w:numPr>
          <w:ilvl w:val="4"/>
          <w:numId w:val="1"/>
        </w:numPr>
        <w:rPr/>
      </w:pPr>
      <w:r>
        <w:rPr/>
        <w:t>Water borne adhesives (FTR-490)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Polyset CR-20 Adhesive:</w:t>
      </w:r>
    </w:p>
    <w:p w:rsidR="ABFFABFF" w:rsidRDefault="ABFFABFF" w:rsidP="ABFFABFF">
      <w:pPr>
        <w:pStyle w:val="ARCATSubSub1"/>
        <w:numPr>
          <w:ilvl w:val="4"/>
          <w:numId w:val="1"/>
        </w:numPr>
        <w:rPr/>
      </w:pPr>
      <w:r>
        <w:rPr/>
        <w:t>For all FB membranes, unroll and position two rolls of FiberTite-FB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Peel (butterfly) the rolls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FiberTite CR-20 adhesive to the substrate between the rolls;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inche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Use a sheet of insulation board to mask the spray area if required along adjoining membrane areas.</w:t>
      </w:r>
    </w:p>
    <w:p w:rsidR="ABFFABFF" w:rsidRDefault="ABFFABFF" w:rsidP="ABFFABFF">
      <w:pPr>
        <w:pStyle w:val="ARCATSubSub1"/>
        <w:numPr>
          <w:ilvl w:val="4"/>
          <w:numId w:val="1"/>
        </w:numPr>
        <w:rPr/>
      </w:pPr>
      <w:r>
        <w:rPr/>
        <w:t>Overspray may be cleaned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may impair proper welding of the seams and may require a membrane patch or strip.</w:t>
      </w:r>
    </w:p>
    <w:p w:rsidR="ABFFABFF" w:rsidRDefault="ABFFABFF" w:rsidP="ABFFABFF">
      <w:pPr>
        <w:pStyle w:val="ARCATSubSub1"/>
        <w:numPr>
          <w:ilvl w:val="4"/>
          <w:numId w:val="1"/>
        </w:numPr>
        <w:rPr/>
      </w:pPr>
      <w:r>
        <w:rPr/>
        <w:t>ICP CR-20 adhesive is designed for use only when the substrate and ambient temperatures are a minimum 40 degrees F (4.4 degrees C) and rising and the chemical cylinders are at least 70 degrees F (21.1 degrees C).</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FiberTite FTR-601 PG Adhesive:</w:t>
      </w:r>
    </w:p>
    <w:p w:rsidR="ABFFABFF" w:rsidRDefault="ABFFABFF" w:rsidP="ABFFABFF">
      <w:pPr>
        <w:pStyle w:val="ARCATSubSub1"/>
        <w:numPr>
          <w:ilvl w:val="4"/>
          <w:numId w:val="1"/>
        </w:numPr>
        <w:rPr/>
      </w:pPr>
      <w:r>
        <w:rPr/>
        <w:t>For all FB membranes, unroll and position two rolls of FiberTite-FB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rolls back in the long direction, halfway upon themselves to expose the substrate and the underlying polyester fleece backing.</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50 lb (22.7 kg) linoleum roller of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adhesive components are at least 70 degrees F (21.1 degrees C).</w:t>
      </w:r>
    </w:p>
    <w:p w:rsidR="ABFFABFF" w:rsidRDefault="ABFFABFF" w:rsidP="ABFFABFF">
      <w:pPr>
        <w:pStyle w:val="ARCATSubSub1"/>
        <w:numPr>
          <w:ilvl w:val="4"/>
          <w:numId w:val="1"/>
        </w:numPr>
        <w:rPr/>
      </w:pPr>
      <w:r>
        <w:rPr/>
        <w:t>Do not use bad or marginal adhesives. Contact FTS if quality of the adhesive is suspect.</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Hot Asphalt:</w:t>
      </w:r>
    </w:p>
    <w:p w:rsidR="ABFFABFF" w:rsidRDefault="ABFFABFF" w:rsidP="ABFFABFF">
      <w:pPr>
        <w:pStyle w:val="ARCATSubSub1"/>
        <w:numPr>
          <w:ilvl w:val="4"/>
          <w:numId w:val="1"/>
        </w:numPr>
        <w:rPr/>
      </w:pPr>
      <w:r>
        <w:rPr/>
        <w:t>For FB membranes, un-roll approximately 30 feet (9.1 m) of the FiberTite-FB membrane and position the roll over the properly installed and prepared substrate. Pull the tail back over the roll to expose a workable area, approx. 30 ft (9.1 m) of substrate.</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 degrees C) for mopping and 450 degrees F (232 degrees C) for mechanical spreaders.</w:t>
      </w:r>
    </w:p>
    <w:p w:rsidR="ABFFABFF" w:rsidRDefault="ABFFABFF" w:rsidP="ABFFABFF">
      <w:pPr>
        <w:pStyle w:val="ARCATSubSub1"/>
        <w:numPr>
          <w:ilvl w:val="4"/>
          <w:numId w:val="1"/>
        </w:numPr>
        <w:rPr/>
      </w:pPr>
      <w:r>
        <w:rPr/>
        <w:t>Asphalt is to be applied by either mopping or mechanical spreaders.</w:t>
      </w:r>
    </w:p>
    <w:p w:rsidR="ABFFABFF" w:rsidRDefault="ABFFABFF" w:rsidP="ABFFABFF">
      <w:pPr>
        <w:pStyle w:val="ARCATSubSub1"/>
        <w:numPr>
          <w:ilvl w:val="4"/>
          <w:numId w:val="1"/>
        </w:numPr>
        <w:rPr/>
      </w:pPr>
      <w:r>
        <w:rPr/>
        <w:t>Adhesive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and will impair proper welding of the seams and require a membrane patch.</w:t>
      </w:r>
    </w:p>
    <w:p w:rsidR="ABFFABFF" w:rsidRDefault="ABFFABFF" w:rsidP="ABFFABFF">
      <w:pPr>
        <w:pStyle w:val="ARCATParagraph"/>
        <w:numPr>
          <w:ilvl w:val="2"/>
          <w:numId w:val="1"/>
        </w:numPr>
        <w:rPr/>
      </w:pPr>
      <w:r>
        <w:rPr/>
        <w:t>Peel Stops for Adhered Roofing Systems:</w:t>
      </w:r>
    </w:p>
    <w:p w:rsidR="ABFFABFF" w:rsidRDefault="ABFFABFF" w:rsidP="ABFFABFF">
      <w:pPr>
        <w:pStyle w:val="ARCATSubPara"/>
        <w:numPr>
          <w:ilvl w:val="3"/>
          <w:numId w:val="1"/>
        </w:numPr>
        <w:rPr/>
      </w:pPr>
      <w:r>
        <w:rPr/>
        <w:t>Seaman Corporation's standard Terms and Conditions for commercial warranties list 60 mph (96.6 kph) wind velocity as the first exclusion for wind events. Perimeter assurance or restraint must be provided for any modification to the standard commercial warranty.</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6-inch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kph)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 Roofing Systems. Peel stop intervals are based upon the field pressure and are as follows:</w:t>
      </w:r>
    </w:p>
    <w:p w:rsidR="ABFFABFF" w:rsidRDefault="ABFFABFF" w:rsidP="ABFFABFF">
      <w:pPr>
        <w:pStyle w:val="ARCATSubSub1"/>
        <w:numPr>
          <w:ilvl w:val="4"/>
          <w:numId w:val="1"/>
        </w:numPr>
        <w:rPr/>
      </w:pPr>
      <w:r>
        <w:rPr/>
        <w:t>Design Velocity Pressure less than Minus 45 psf (2.154 kN per sq m), FM 1-90: No peel-stop.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Non-Class 1 decking (i.e. lightweight, wood, gypsum, and cementitious wood fiber) do not default to the above requirements and require additional evaluation and engineering review by FTS.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(9.3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FTCS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Installation of Simulated Metal Roofing Profile:</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The surface of the FiberTite fleece back membrane shall be clean and dry for the proper installation of the SMRP.</w:t>
      </w:r>
    </w:p>
    <w:p w:rsidR="ABFFABFF" w:rsidRDefault="ABFFABFF" w:rsidP="ABFFABFF">
      <w:pPr>
        <w:pStyle w:val="ARCATSubSub1"/>
        <w:numPr>
          <w:ilvl w:val="4"/>
          <w:numId w:val="1"/>
        </w:numPr>
        <w:rPr/>
      </w:pPr>
      <w:r>
        <w:rPr/>
        <w:t>The SMRP shall be installed in equidistant and parallel lengths.</w:t>
      </w:r>
    </w:p>
    <w:p w:rsidR="ABFFABFF" w:rsidRDefault="ABFFABFF" w:rsidP="ABFFABFF">
      <w:pPr>
        <w:pStyle w:val="ARCATSubSub1"/>
        <w:numPr>
          <w:ilvl w:val="4"/>
          <w:numId w:val="1"/>
        </w:numPr>
        <w:rPr/>
      </w:pPr>
      <w:r>
        <w:rPr/>
        <w:t>Best spacing of the SMRP is determined by using incremental distances between fleece back membrane laps.</w:t>
      </w:r>
    </w:p>
    <w:p w:rsidR="ABFFABFF" w:rsidRDefault="ABFFABFF" w:rsidP="ABFFABFF">
      <w:pPr>
        <w:pStyle w:val="ARCATSubSub1"/>
        <w:numPr>
          <w:ilvl w:val="4"/>
          <w:numId w:val="1"/>
        </w:numPr>
        <w:rPr/>
      </w:pPr>
      <w:r>
        <w:rPr/>
        <w:t>Installation of SMRP at overlaps will be nominally spaced at 69-inch (1753 mm) intervals.</w:t>
      </w:r>
    </w:p>
    <w:p w:rsidR="ABFFABFF" w:rsidRDefault="ABFFABFF" w:rsidP="ABFFABFF">
      <w:pPr>
        <w:pStyle w:val="ARCATSubSub1"/>
        <w:numPr>
          <w:ilvl w:val="4"/>
          <w:numId w:val="1"/>
        </w:numPr>
        <w:rPr/>
      </w:pPr>
      <w:r>
        <w:rPr/>
        <w:t>Cut and preassemble SMRP to desired lengths.</w:t>
      </w:r>
    </w:p>
    <w:p w:rsidR="ABFFABFF" w:rsidRDefault="ABFFABFF" w:rsidP="ABFFABFF">
      <w:pPr>
        <w:pStyle w:val="ARCATSubSub1"/>
        <w:numPr>
          <w:ilvl w:val="4"/>
          <w:numId w:val="1"/>
        </w:numPr>
        <w:rPr/>
      </w:pPr>
      <w:r>
        <w:rPr/>
        <w:t>Segments of SMRP can be joined using a plastic dowel.</w:t>
      </w:r>
    </w:p>
    <w:p w:rsidR="ABFFABFF" w:rsidRDefault="ABFFABFF" w:rsidP="ABFFABFF">
      <w:pPr>
        <w:pStyle w:val="ARCATSubSub1"/>
        <w:numPr>
          <w:ilvl w:val="4"/>
          <w:numId w:val="1"/>
        </w:numPr>
        <w:rPr/>
      </w:pPr>
      <w:r>
        <w:rPr/>
        <w:t>Using washable chalk, snap-mark lines at predetermined specified intervals between the overlaps.</w:t>
      </w:r>
    </w:p>
    <w:p w:rsidR="ABFFABFF" w:rsidRDefault="ABFFABFF" w:rsidP="ABFFABFF">
      <w:pPr>
        <w:pStyle w:val="ARCATSubSub1"/>
        <w:numPr>
          <w:ilvl w:val="4"/>
          <w:numId w:val="1"/>
        </w:numPr>
        <w:rPr/>
      </w:pPr>
      <w:r>
        <w:rPr/>
        <w:t>Number of Interval Segments:</w:t>
      </w:r>
    </w:p>
    <w:p w:rsidR="ABFFABFF" w:rsidRDefault="ABFFABFF" w:rsidP="ABFFABFF">
      <w:pPr>
        <w:pStyle w:val="ARCATSubSub2"/>
        <w:numPr>
          <w:ilvl w:val="5"/>
          <w:numId w:val="1"/>
        </w:numPr>
        <w:rPr/>
      </w:pPr>
      <w:r>
        <w:rPr/>
        <w:t>SMRP's Between Overlaps: 1.</w:t>
      </w:r>
    </w:p>
    <w:p w:rsidR="ABFFABFF" w:rsidRDefault="ABFFABFF" w:rsidP="ABFFABFF">
      <w:pPr>
        <w:pStyle w:val="ARCATSubSub3"/>
        <w:numPr>
          <w:ilvl w:val="6"/>
          <w:numId w:val="1"/>
        </w:numPr>
        <w:rPr/>
      </w:pPr>
      <w:r>
        <w:rPr/>
        <w:t>Nominal "On Center" Distance Between SMRP's: 34.50 inch (876 mm).</w:t>
      </w:r>
    </w:p>
    <w:p w:rsidR="ABFFABFF" w:rsidRDefault="ABFFABFF" w:rsidP="ABFFABFF">
      <w:pPr>
        <w:pStyle w:val="ARCATSubSub2"/>
        <w:numPr>
          <w:ilvl w:val="5"/>
          <w:numId w:val="1"/>
        </w:numPr>
        <w:rPr/>
      </w:pPr>
      <w:r>
        <w:rPr/>
        <w:t>SMRP's Between Overlaps: 2.</w:t>
      </w:r>
    </w:p>
    <w:p w:rsidR="ABFFABFF" w:rsidRDefault="ABFFABFF" w:rsidP="ABFFABFF">
      <w:pPr>
        <w:pStyle w:val="ARCATSubSub3"/>
        <w:numPr>
          <w:ilvl w:val="6"/>
          <w:numId w:val="1"/>
        </w:numPr>
        <w:rPr/>
      </w:pPr>
      <w:r>
        <w:rPr/>
        <w:t>Nominal "On Center" Distance Between SMRP's: 23.00 inch (584 mm).</w:t>
      </w:r>
    </w:p>
    <w:p w:rsidR="ABFFABFF" w:rsidRDefault="ABFFABFF" w:rsidP="ABFFABFF">
      <w:pPr>
        <w:pStyle w:val="ARCATSubSub2"/>
        <w:numPr>
          <w:ilvl w:val="5"/>
          <w:numId w:val="1"/>
        </w:numPr>
        <w:rPr/>
      </w:pPr>
      <w:r>
        <w:rPr/>
        <w:t>SMRP's Between Overlaps: 3.</w:t>
      </w:r>
    </w:p>
    <w:p w:rsidR="ABFFABFF" w:rsidRDefault="ABFFABFF" w:rsidP="ABFFABFF">
      <w:pPr>
        <w:pStyle w:val="ARCATSubSub3"/>
        <w:numPr>
          <w:ilvl w:val="6"/>
          <w:numId w:val="1"/>
        </w:numPr>
        <w:rPr/>
      </w:pPr>
      <w:r>
        <w:rPr/>
        <w:t>Nominal "On Center" Distance Between SMRP's: 17.25 inch (438 mm).</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Unroll the FiberTite Rib Profile and place next to the chalk line or membrane overlap edge.</w:t>
      </w:r>
    </w:p>
    <w:p w:rsidR="ABFFABFF" w:rsidRDefault="ABFFABFF" w:rsidP="ABFFABFF">
      <w:pPr>
        <w:pStyle w:val="ARCATSubSub1"/>
        <w:numPr>
          <w:ilvl w:val="4"/>
          <w:numId w:val="1"/>
        </w:numPr>
        <w:rPr/>
      </w:pPr>
      <w:r>
        <w:rPr/>
        <w:t>Position SMRP so the bottom of the SMRP is lying flat and free to tension.</w:t>
      </w:r>
    </w:p>
    <w:p w:rsidR="ABFFABFF" w:rsidRDefault="ABFFABFF" w:rsidP="ABFFABFF">
      <w:pPr>
        <w:pStyle w:val="ARCATSubSub1"/>
        <w:numPr>
          <w:ilvl w:val="4"/>
          <w:numId w:val="1"/>
        </w:numPr>
        <w:rPr/>
      </w:pPr>
      <w:r>
        <w:rPr/>
        <w:t>Once Aligned, adhere the beginning 2 to 4 inches (51 to 102 mm) of the SMRP to the fleece back roofing membrane.</w:t>
      </w:r>
    </w:p>
    <w:p w:rsidR="ABFFABFF" w:rsidRDefault="ABFFABFF" w:rsidP="ABFFABFF">
      <w:pPr>
        <w:pStyle w:val="ARCATSubSub1"/>
        <w:numPr>
          <w:ilvl w:val="4"/>
          <w:numId w:val="1"/>
        </w:numPr>
        <w:rPr/>
      </w:pPr>
      <w:r>
        <w:rPr/>
        <w:t>Pull the SMRP taught, aligned to the chalk like to keep the profile straight for the welder.</w:t>
      </w:r>
    </w:p>
    <w:p w:rsidR="ABFFABFF" w:rsidRDefault="ABFFABFF" w:rsidP="ABFFABFF">
      <w:pPr>
        <w:pStyle w:val="ARCATSubSub1"/>
        <w:numPr>
          <w:ilvl w:val="4"/>
          <w:numId w:val="1"/>
        </w:numPr>
        <w:rPr/>
      </w:pPr>
      <w:r>
        <w:rPr/>
        <w:t>Using a hot air apparatus, adhere the SMRP's continuous, straight and parallel.</w:t>
      </w:r>
    </w:p>
    <w:p w:rsidR="ABFFABFF" w:rsidRDefault="ABFFABFF" w:rsidP="ABFFABFF">
      <w:pPr>
        <w:pStyle w:val="ARCATSubSub1"/>
        <w:numPr>
          <w:ilvl w:val="4"/>
          <w:numId w:val="1"/>
        </w:numPr>
        <w:rPr/>
      </w:pPr>
      <w:r>
        <w:rPr/>
        <w:t>Do not overheat the fleece back membrane while adhering the heat activated adhesive strip on the SMRP.</w:t>
      </w:r>
    </w:p>
    <w:p w:rsidR="ABFFABFF" w:rsidRDefault="ABFFABFF" w:rsidP="ABFFABFF">
      <w:pPr>
        <w:pStyle w:val="ARCATSubSub1"/>
        <w:numPr>
          <w:ilvl w:val="4"/>
          <w:numId w:val="1"/>
        </w:numPr>
        <w:rPr/>
      </w:pPr>
      <w:r>
        <w:rPr/>
        <w:t>Do not install the SMRP on or over welded overlaps.</w:t>
      </w:r>
    </w:p>
    <w:p w:rsidR="ABFFABFF" w:rsidRDefault="ABFFABFF" w:rsidP="ABFFABFF">
      <w:pPr>
        <w:pStyle w:val="ARCATSubSub1"/>
        <w:numPr>
          <w:ilvl w:val="4"/>
          <w:numId w:val="1"/>
        </w:numPr>
        <w:rPr/>
      </w:pPr>
      <w:r>
        <w:rPr/>
        <w:t>Do not rush the heat activation process and take time necessary to ensure aesthetics are achieved.</w:t>
      </w:r>
    </w:p>
    <w:p w:rsidR="ABFFABFF" w:rsidRDefault="ABFFABFF" w:rsidP="ABFFABFF">
      <w:pPr>
        <w:pStyle w:val="ARCATSubSub1"/>
        <w:numPr>
          <w:ilvl w:val="4"/>
          <w:numId w:val="1"/>
        </w:numPr>
        <w:rPr/>
      </w:pPr>
      <w:r>
        <w:rPr/>
        <w:t>SMRP splice joints and exposed ends can be detailed by using and welding small strips and pieces of the same colored membrane.</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Contractor, job foreman, and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or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8 inches on center.</w:t>
      </w:r>
    </w:p>
    <w:p w:rsidR="ABFFABFF" w:rsidRDefault="ABFFABFF" w:rsidP="ABFFABFF">
      <w:pPr>
        <w:pStyle w:val="ARCATParagraph"/>
        <w:numPr>
          <w:ilvl w:val="2"/>
          <w:numId w:val="1"/>
        </w:numPr>
        <w:rPr/>
      </w:pPr>
      <w:r>
        <w:rPr/>
        <w:t>Break and install FiberClad metal in accordance with approved details, ensuring proper attachment, maintaining 1/2-inch (13 mm) expansion joints and the installation of a minimum 2-inch bond breaker tape prior to sealing the joint.</w:t>
      </w:r>
    </w:p>
    <w:p w:rsidR="ABFFABFF" w:rsidRDefault="ABFFABFF" w:rsidP="ABFFABFF">
      <w:pPr>
        <w:pStyle w:val="ARCATParagraph"/>
        <w:numPr>
          <w:ilvl w:val="2"/>
          <w:numId w:val="1"/>
        </w:numPr>
        <w:rPr/>
      </w:pPr>
      <w:r>
        <w:rPr/>
        <w:t>Solidly weld FiberClad expansion joints with a 6-inch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FTCS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WARRANTY FOR INSPECTION</w:t>
      </w:r>
    </w:p>
    <w:p w:rsidR="ABFFABFF" w:rsidRDefault="ABFFABFF" w:rsidP="ABFFABFF">
      <w:pPr>
        <w:pStyle w:val="ARCATParagraph"/>
        <w:numPr>
          <w:ilvl w:val="2"/>
          <w:numId w:val="1"/>
        </w:numPr>
        <w:rPr/>
      </w:pPr>
      <w:r>
        <w:rPr/>
        <w:t>Upon completion of the project, the Authorized Applicator shall register the completion of the project and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16.80 -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F1B0"
  Type="http://schemas.openxmlformats.org/officeDocument/2006/relationships/image"
  Target="https://www.arcat.com/clients/gfx/fibertite.png"
  TargetMode="External"
/>
<Relationship
  Id="rId_AE12E1_1"
  Type="http://schemas.openxmlformats.org/officeDocument/2006/relationships/hyperlink"
  Target="mailto:afrank@seamancorp.com?subject=RE:%20Spec%20Question%20(07548fbt):%20"
  TargetMode="External"
/>
<Relationship
  Id="rId_AE12E1_2"
  Type="http://schemas.openxmlformats.org/officeDocument/2006/relationships/hyperlink"
  Target="https://www.fibertite.com"
  TargetMode="External"
/>
<Relationship
  Id="rId_AE12E1_3"
  Type="http://schemas.openxmlformats.org/officeDocument/2006/relationships/hyperlink"
  Target="https://arcat.com/company/fibertite-seaman-corporation-35405"
  TargetMode="External"
/>
<Relationship
  Id="rId_D2D6F3_1"
  Type="http://schemas.openxmlformats.org/officeDocument/2006/relationships/hyperlink"
  Target="mailto:afrank@seamancorp.com?subject=RE:%20Spec%20Question%20(07548fbt):%20"
  TargetMode="External"
/>
<Relationship
  Id="rId_D2D6F3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