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35E77E"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E77E" descr="https://www.arcat.com/clients/gfx/geolam.png"/>
                      <pic:cNvPicPr>
                        <a:picLocks noChangeAspect="1" noChangeArrowheads="1"/>
                      </pic:cNvPicPr>
                    </pic:nvPicPr>
                    <pic:blipFill>
                      <a:blip r:link="rId_35E7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4B962E_1" w:history="1">
        <w:tooltip>request info (info@geolaminc.com) downloads</w:tooltip>
        <w:r>
          <w:rPr>
            <w:rStyle w:val="Hyperlink"/>
            <w:color w:val="802020"/>
            <w:u w:val="single"/>
          </w:rPr>
          <w:t>request info (info@geolaminc.com)</w:t>
        </w:r>
      </w:hyperlink>
      <w:r>
        <w:rPr/>
        <w:t/>
      </w:r>
      <w:r>
        <w:rPr/>
        <w:br/>
        <w:t>Web: </w:t>
      </w:r>
      <w:hyperlink r:id="rId_4B962E_2" w:history="1">
        <w:tooltip>https://usa.geolam.com downloads</w:tooltip>
        <w:r>
          <w:rPr>
            <w:rStyle w:val="Hyperlink"/>
            <w:color w:val="802020"/>
            <w:u w:val="single"/>
          </w:rPr>
          <w:t>https://usa.geolam.com</w:t>
        </w:r>
      </w:hyperlink>
      <w:r>
        <w:rPr/>
        <w:t>  </w:t>
      </w:r>
      <w:r>
        <w:rPr/>
        <w:br/>
        <w:t> [ </w:t>
      </w:r>
      <w:hyperlink r:id="rId_4B962E_3" w:history="1">
        <w:tooltip>Click Here downloads</w:tooltip>
        <w:r>
          <w:rPr>
            <w:rStyle w:val="Hyperlink"/>
            <w:color w:val="802020"/>
            <w:u w:val="single"/>
          </w:rPr>
          <w:t>Click Here</w:t>
        </w:r>
      </w:hyperlink>
      <w:r>
        <w:rPr/>
        <w:t> ] for additional information.</w:t>
      </w:r>
      <w:r>
        <w:rPr/>
        <w:br/>
        <w:t>Geolam is a sustainable wood-plastic composite . Made of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Pr/>
        <w:b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w:t>
      </w:r>
      <w:r>
        <w:rPr/>
        <w:br/>
        <w:t>Geolam is gaining recognition as one of the success stories of the Green Revolution: a sustainable material for the future of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drainage mat materials.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non prorated 10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61368E_1" w:history="1">
        <w:tooltip>request info (info@geolaminc.com) downloads</w:tooltip>
        <w:r>
          <w:rPr>
            <w:rStyle w:val="Hyperlink"/>
            <w:color w:val="802020"/>
            <w:u w:val="single"/>
          </w:rPr>
          <w:t>request info (info@geolaminc.com)</w:t>
        </w:r>
      </w:hyperlink>
      <w:r>
        <w:rPr/>
        <w:t>;Web: </w:t>
      </w:r>
      <w:hyperlink r:id="rId_61368E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Qualita 020C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Qualita 020E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INSTALLATION</w:t>
      </w:r>
    </w:p>
    <w:p>
      <w:pPr>
        <w:pStyle w:val="ARCATnote"/>
        <w:rPr/>
      </w:pPr>
      <w:r>
        <w:rPr/>
        <w:t>** NOTE TO SPECIFIER ** Delete article if not required.</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pPr>
        <w:pStyle w:val="ARCATnote"/>
        <w:rPr/>
      </w:pPr>
      <w:r>
        <w:rPr/>
        <w:t>** NOTE TO SPECIFIER ** Delete if not required.</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Support Frame Spacing:</w:t>
      </w:r>
    </w:p>
    <w:p w:rsidR="ABFFABFF" w:rsidRDefault="ABFFABFF" w:rsidP="ABFFABFF">
      <w:pPr>
        <w:pStyle w:val="ARCATSubSub1"/>
        <w:numPr>
          <w:ilvl w:val="4"/>
          <w:numId w:val="1"/>
        </w:numPr>
        <w:rPr/>
      </w:pPr>
      <w:r>
        <w:rPr/>
        <w:t>Deck Boards 90 Degrees to Support Joists:</w:t>
      </w:r>
    </w:p>
    <w:p w:rsidR="ABFFABFF" w:rsidRDefault="ABFFABFF" w:rsidP="ABFFABFF">
      <w:pPr>
        <w:pStyle w:val="ARCATSubSub2"/>
        <w:numPr>
          <w:ilvl w:val="5"/>
          <w:numId w:val="1"/>
        </w:numPr>
        <w:rPr/>
      </w:pPr>
      <w:r>
        <w:rPr/>
        <w:t>Qualita 020 Deck Boards: 24 in (600 mm) on center, maximum.</w:t>
      </w:r>
    </w:p>
    <w:p w:rsidR="ABFFABFF" w:rsidRDefault="ABFFABFF" w:rsidP="ABFFABFF">
      <w:pPr>
        <w:pStyle w:val="ARCATSubSub1"/>
        <w:numPr>
          <w:ilvl w:val="4"/>
          <w:numId w:val="1"/>
        </w:numPr>
        <w:rPr/>
      </w:pPr>
      <w:r>
        <w:rPr/>
        <w:t>Deck Boards at Angle Other Than 90 degrees to Support Joist:</w:t>
      </w:r>
    </w:p>
    <w:p w:rsidR="ABFFABFF" w:rsidRDefault="ABFFABFF" w:rsidP="ABFFABFF">
      <w:pPr>
        <w:pStyle w:val="ARCATSubSub2"/>
        <w:numPr>
          <w:ilvl w:val="5"/>
          <w:numId w:val="1"/>
        </w:numPr>
        <w:rPr/>
      </w:pPr>
      <w:r>
        <w:rPr/>
        <w:t>Maximum 16 in (406 mm) on center.</w:t>
      </w:r>
    </w:p>
    <w:p w:rsidR="ABFFABFF" w:rsidRDefault="ABFFABFF" w:rsidP="ABFFABFF">
      <w:pPr>
        <w:pStyle w:val="ARCATSubPara"/>
        <w:numPr>
          <w:ilvl w:val="3"/>
          <w:numId w:val="1"/>
        </w:numPr>
        <w:rPr/>
      </w:pPr>
      <w:r>
        <w:rPr/>
        <w:t>Deck Boards Used as Stair Treads:</w:t>
      </w:r>
    </w:p>
    <w:p w:rsidR="ABFFABFF" w:rsidRDefault="ABFFABFF" w:rsidP="ABFFABFF">
      <w:pPr>
        <w:pStyle w:val="ARCATSubSub1"/>
        <w:numPr>
          <w:ilvl w:val="4"/>
          <w:numId w:val="1"/>
        </w:numPr>
        <w:rPr/>
      </w:pPr>
      <w:r>
        <w:rPr/>
        <w:t>Install with maximum span relative to board being used.</w:t>
      </w:r>
    </w:p>
    <w:p w:rsidR="ABFFABFF" w:rsidRDefault="ABFFABFF" w:rsidP="ABFFABFF">
      <w:pPr>
        <w:pStyle w:val="ARCATSubSub1"/>
        <w:numPr>
          <w:ilvl w:val="4"/>
          <w:numId w:val="1"/>
        </w:numPr>
        <w:rPr/>
      </w:pPr>
      <w:r>
        <w:rPr/>
        <w:t>Installed in a minimum two-span condition.</w:t>
      </w:r>
    </w:p>
    <w:p w:rsidR="ABFFABFF" w:rsidRDefault="ABFFABFF" w:rsidP="ABFFABFF">
      <w:pPr>
        <w:pStyle w:val="ARCATSubSub1"/>
        <w:numPr>
          <w:ilvl w:val="4"/>
          <w:numId w:val="1"/>
        </w:numPr>
        <w:rPr/>
      </w:pPr>
      <w:r>
        <w:rPr/>
        <w:t>Grooved deck boards may not be used as stair treads.</w:t>
      </w:r>
    </w:p>
    <w:p w:rsidR="ABFFABFF" w:rsidRDefault="ABFFABFF" w:rsidP="ABFFABFF">
      <w:pPr>
        <w:pStyle w:val="ARCATSubPara"/>
        <w:numPr>
          <w:ilvl w:val="3"/>
          <w:numId w:val="1"/>
        </w:numPr>
        <w:rPr/>
      </w:pPr>
      <w:r>
        <w:rPr/>
        <w:t>Face-Fastened Decking: Screws at each support.</w:t>
      </w:r>
    </w:p>
    <w:p w:rsidR="ABFFABFF" w:rsidRDefault="ABFFABFF" w:rsidP="ABFFABFF">
      <w:pPr>
        <w:pStyle w:val="ARCATSubSub1"/>
        <w:numPr>
          <w:ilvl w:val="4"/>
          <w:numId w:val="1"/>
        </w:numPr>
        <w:rPr/>
      </w:pPr>
      <w:r>
        <w:rPr/>
        <w:t>Minimum Edge and End Fastener Distance:</w:t>
      </w:r>
    </w:p>
    <w:p w:rsidR="ABFFABFF" w:rsidRDefault="ABFFABFF" w:rsidP="ABFFABFF">
      <w:pPr>
        <w:pStyle w:val="ARCATSubSub2"/>
        <w:numPr>
          <w:ilvl w:val="5"/>
          <w:numId w:val="1"/>
        </w:numPr>
        <w:rPr/>
      </w:pPr>
      <w:r>
        <w:rPr/>
        <w:t>From Board Edge: 0.75 inches (19 mm).</w:t>
      </w:r>
    </w:p>
    <w:p w:rsidR="ABFFABFF" w:rsidRDefault="ABFFABFF" w:rsidP="ABFFABFF">
      <w:pPr>
        <w:pStyle w:val="ARCATSubSub2"/>
        <w:numPr>
          <w:ilvl w:val="5"/>
          <w:numId w:val="1"/>
        </w:numPr>
        <w:rPr/>
      </w:pPr>
      <w:r>
        <w:rPr/>
        <w:t>From Board End: 1.5 inch (38 mm).</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E77E"
  Type="http://schemas.openxmlformats.org/officeDocument/2006/relationships/image"
  Target="https://www.arcat.com/clients/gfx/geolam.png"
  TargetMode="External"
/>
<Relationship
  Id="rId_4B962E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4B962E_2"
  Type="http://schemas.openxmlformats.org/officeDocument/2006/relationships/hyperlink"
  Target="https://usa.geolam.com"
  TargetMode="External"
/>
<Relationship
  Id="rId_4B962E_3"
  Type="http://schemas.openxmlformats.org/officeDocument/2006/relationships/hyperlink"
  Target="https://arcat.com/company/geolam-inc-49304"
  TargetMode="External"
/>
<Relationship
  Id="rId_61368E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61368E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