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DA7779"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7779" descr="https://www.arcat.com/clients/gfx/hillrom.png"/>
                      <pic:cNvPicPr>
                        <a:picLocks noChangeAspect="1" noChangeArrowheads="1"/>
                      </pic:cNvPicPr>
                    </pic:nvPicPr>
                    <pic:blipFill>
                      <a:blip r:link="rId_DA777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13</w:t>
      </w:r>
    </w:p>
    <w:p>
      <w:pPr>
        <w:pStyle w:val="ARCATTitle"/>
        <w:jc w:val="center"/>
        <w:rPr/>
      </w:pPr>
      <w:r>
        <w:rPr/>
        <w:t>PATIENT MONITORING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Hillrom, Welch Allyn Division; patient vitals monitoring products and management systems.</w:t>
      </w:r>
      <w:r>
        <w:rPr/>
        <w:br/>
        <w:t>This section is based on the products of Hillrom, Welch Allyn Division; health care industry products and solutions:</w:t>
      </w:r>
      <w:r>
        <w:rPr/>
        <w:br/>
        <w:t>Hillrom, Welch Allyn Division</w:t>
      </w:r>
      <w:r>
        <w:rPr/>
        <w:br/>
        <w:t>4341 State Street Road</w:t>
      </w:r>
      <w:r>
        <w:rPr/>
        <w:br/>
        <w:t>Skaneateles Falls, NY 13153</w:t>
      </w:r>
      <w:r>
        <w:rPr/>
        <w:br/>
        <w:t>Toll Free: 1-800-535-6663</w:t>
      </w:r>
      <w:r>
        <w:rPr/>
        <w:br/>
        <w:t>Email: </w:t>
      </w:r>
      <w:hyperlink r:id="rId_C5771B_1" w:history="1">
        <w:tooltip>Aman.Agrawal@hillrom.com downloads</w:tooltip>
        <w:r>
          <w:rPr>
            <w:rStyle w:val="Hyperlink"/>
            <w:color w:val="802020"/>
            <w:u w:val="single"/>
          </w:rPr>
          <w:t>Aman.Agrawal@hillrom.com</w:t>
        </w:r>
      </w:hyperlink>
      <w:r>
        <w:rPr/>
        <w:t>; </w:t>
      </w:r>
      <w:r>
        <w:rPr/>
        <w:br/>
        <w:t>Web: </w:t>
      </w:r>
      <w:hyperlink r:id="rId_C5771B_2" w:history="1">
        <w:tooltip>www.welchallyn.com downloads</w:tooltip>
        <w:r>
          <w:rPr>
            <w:rStyle w:val="Hyperlink"/>
            <w:color w:val="802020"/>
            <w:u w:val="single"/>
          </w:rPr>
          <w:t>www.welchallyn.com</w:t>
        </w:r>
      </w:hyperlink>
      <w:r>
        <w:rPr/>
        <w:t> </w:t>
      </w:r>
      <w:r>
        <w:rPr/>
        <w:br/>
        <w:t>[ </w:t>
      </w:r>
      <w:hyperlink r:id="rId_C5771B_3" w:history="1">
        <w:tooltip>Click Here downloads</w:tooltip>
        <w:r>
          <w:rPr>
            <w:rStyle w:val="Hyperlink"/>
            <w:color w:val="802020"/>
            <w:u w:val="single"/>
          </w:rPr>
          <w:t>Click Here</w:t>
        </w:r>
      </w:hyperlink>
      <w:r>
        <w:rPr/>
        <w:t> ] for additional information.</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Vital signs devices.</w:t>
      </w:r>
    </w:p>
    <w:p w:rsidR="ABFFABFF" w:rsidRDefault="ABFFABFF" w:rsidP="ABFFABFF">
      <w:pPr>
        <w:pStyle w:val="ARCATParagraph"/>
        <w:numPr>
          <w:ilvl w:val="2"/>
          <w:numId w:val="1"/>
        </w:numPr>
        <w:rPr/>
      </w:pPr>
      <w:r>
        <w:rPr/>
        <w:t>Continuous monitoring systems.</w:t>
      </w:r>
    </w:p>
    <w:p w:rsidR="ABFFABFF" w:rsidRDefault="ABFFABFF" w:rsidP="ABFFABFF">
      <w:pPr>
        <w:pStyle w:val="ARCATParagraph"/>
        <w:numPr>
          <w:ilvl w:val="2"/>
          <w:numId w:val="1"/>
        </w:numPr>
        <w:rPr/>
      </w:pPr>
      <w:r>
        <w:rPr/>
        <w:t>Clinical surveillance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00 - Examination and Treatment Equipment.</w:t>
      </w:r>
    </w:p>
    <w:p w:rsidR="ABFFABFF" w:rsidRDefault="ABFFABFF" w:rsidP="ABFFABFF">
      <w:pPr>
        <w:pStyle w:val="ARCATParagraph"/>
        <w:numPr>
          <w:ilvl w:val="2"/>
          <w:numId w:val="1"/>
        </w:numPr>
        <w:rPr/>
      </w:pPr>
      <w:r>
        <w:rPr/>
        <w:t>Section 11 76 00 - Operating Room Equipment.</w:t>
      </w:r>
    </w:p>
    <w:p w:rsidR="ABFFABFF" w:rsidRDefault="ABFFABFF" w:rsidP="ABFFABFF">
      <w:pPr>
        <w:pStyle w:val="ARCATParagraph"/>
        <w:numPr>
          <w:ilvl w:val="2"/>
          <w:numId w:val="1"/>
        </w:numPr>
        <w:rPr/>
      </w:pPr>
      <w:r>
        <w:rPr/>
        <w:t>Section 27 52 00 - Healthcare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Australian Therapeutic Goods Act: 2002 No. 236.</w:t>
      </w:r>
    </w:p>
    <w:p w:rsidR="ABFFABFF" w:rsidRDefault="ABFFABFF" w:rsidP="ABFFABFF">
      <w:pPr>
        <w:pStyle w:val="ARCATParagraph"/>
        <w:numPr>
          <w:ilvl w:val="2"/>
          <w:numId w:val="1"/>
        </w:numPr>
        <w:rPr/>
      </w:pPr>
      <w:r>
        <w:rPr/>
        <w:t>Canadian Medical Devices (CMD):</w:t>
      </w:r>
    </w:p>
    <w:p w:rsidR="ABFFABFF" w:rsidRDefault="ABFFABFF" w:rsidP="ABFFABFF">
      <w:pPr>
        <w:pStyle w:val="ARCATSubPara"/>
        <w:numPr>
          <w:ilvl w:val="3"/>
          <w:numId w:val="1"/>
        </w:numPr>
        <w:rPr/>
      </w:pPr>
      <w:r>
        <w:rPr/>
        <w:t>CMD Regulation: SOR/98-282.</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Economic Community (EEC):</w:t>
      </w:r>
    </w:p>
    <w:p w:rsidR="ABFFABFF" w:rsidRDefault="ABFFABFF" w:rsidP="ABFFABFF">
      <w:pPr>
        <w:pStyle w:val="ARCATSubPara"/>
        <w:numPr>
          <w:ilvl w:val="3"/>
          <w:numId w:val="1"/>
        </w:numPr>
        <w:rPr/>
      </w:pPr>
      <w:r>
        <w:rPr/>
        <w:t>EEC Medical Devices Directive: 93/42/EEC.</w:t>
      </w:r>
    </w:p>
    <w:p w:rsidR="ABFFABFF" w:rsidRDefault="ABFFABFF" w:rsidP="ABFFABFF">
      <w:pPr>
        <w:pStyle w:val="ARCATSubPara"/>
        <w:numPr>
          <w:ilvl w:val="3"/>
          <w:numId w:val="1"/>
        </w:numPr>
        <w:rPr/>
      </w:pPr>
      <w:r>
        <w:rPr/>
        <w:t>EEC Medical Devices Directive 2007 Amendment: 2007/47/EC.</w:t>
      </w:r>
    </w:p>
    <w:p w:rsidR="ABFFABFF" w:rsidRDefault="ABFFABFF" w:rsidP="ABFFABFF">
      <w:pPr>
        <w:pStyle w:val="ARCATSubPara"/>
        <w:numPr>
          <w:ilvl w:val="3"/>
          <w:numId w:val="1"/>
        </w:numPr>
        <w:rPr/>
      </w:pPr>
      <w:r>
        <w:rPr/>
        <w:t>EEC Packaging Directive: 94/62/EC.</w:t>
      </w:r>
    </w:p>
    <w:p w:rsidR="ABFFABFF" w:rsidRDefault="ABFFABFF" w:rsidP="ABFFABFF">
      <w:pPr>
        <w:pStyle w:val="ARCATSubPara"/>
        <w:numPr>
          <w:ilvl w:val="3"/>
          <w:numId w:val="1"/>
        </w:numPr>
        <w:rPr/>
      </w:pPr>
      <w:r>
        <w:rPr/>
        <w:t>EEC Waste Electrical and Electronic Equipment Directive: 2002/96/EC.</w:t>
      </w:r>
    </w:p>
    <w:p w:rsidR="ABFFABFF" w:rsidRDefault="ABFFABFF" w:rsidP="ABFFABFF">
      <w:pPr>
        <w:pStyle w:val="ARCATSubPara"/>
        <w:numPr>
          <w:ilvl w:val="3"/>
          <w:numId w:val="1"/>
        </w:numPr>
        <w:rPr/>
      </w:pPr>
      <w:r>
        <w:rPr/>
        <w:t>EEC Batteries and Accumulators Directive: 2006/66/EC.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 1060-4 - Non-invasive sphygmomanometers. Test procedures to determine the overall system accuracy of automated non-invasive sphygmomanometers.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60601-1-4 - Medical Electrical Equipment - Part 1-4: General requirements for safety - Collateral Standard: Programmable electrical medical systems; Consolidated Edition.</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60601-2-30 - Medical Electrical Equipment - Part 2-30: Particular requirements for the safety, including essential performance, of automatic cycling non-invasive blood pressure monitoring equipment.</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EN/IEC 62366 - Medical Devices - Application of usability engineering to medical devices; Consolidate Edition.</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SubPara"/>
        <w:numPr>
          <w:ilvl w:val="3"/>
          <w:numId w:val="1"/>
        </w:numPr>
        <w:rPr/>
      </w:pPr>
      <w:r>
        <w:rPr/>
        <w:t>EN/ISO 21647 - Medical Electrical Equipment - Particular requirements for the basic safety and essential performance of respiratory gas monitors.</w:t>
      </w:r>
    </w:p>
    <w:p w:rsidR="ABFFABFF" w:rsidRDefault="ABFFABFF" w:rsidP="ABFFABFF">
      <w:pPr>
        <w:pStyle w:val="ARCATSubPara"/>
        <w:numPr>
          <w:ilvl w:val="3"/>
          <w:numId w:val="1"/>
        </w:numPr>
        <w:rPr/>
      </w:pPr>
      <w:r>
        <w:rPr/>
        <w:t>EN/ISO 80601-2-56 - Medical Electrical Equipment - Part 2-56: Particular requirements for basic safety and essential performance of clinical thermometers for body temperature measurement.</w:t>
      </w:r>
    </w:p>
    <w:p w:rsidR="ABFFABFF" w:rsidRDefault="ABFFABFF" w:rsidP="ABFFABFF">
      <w:pPr>
        <w:pStyle w:val="ARCATSubPara"/>
        <w:numPr>
          <w:ilvl w:val="3"/>
          <w:numId w:val="1"/>
        </w:numPr>
        <w:rPr/>
      </w:pPr>
      <w:r>
        <w:rPr/>
        <w:t>EN/ISO 80601-2-61 - Medical Electrical Equipment - Part 2-61: Particular requirements for basic safety and essential performance of pulse oximeter equipment.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Subpart 15C: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International Air Transport Association (IATA):</w:t>
      </w:r>
    </w:p>
    <w:p w:rsidR="ABFFABFF" w:rsidRDefault="ABFFABFF" w:rsidP="ABFFABFF">
      <w:pPr>
        <w:pStyle w:val="ARCATSubPara"/>
        <w:numPr>
          <w:ilvl w:val="3"/>
          <w:numId w:val="1"/>
        </w:numPr>
        <w:rPr/>
      </w:pPr>
      <w:r>
        <w:rPr/>
        <w:t>IATA DGR Dangerous Goods Regulation.</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Paragraph"/>
        <w:numPr>
          <w:ilvl w:val="2"/>
          <w:numId w:val="1"/>
        </w:numPr>
        <w:rPr/>
      </w:pPr>
      <w:r>
        <w:rPr/>
        <w:t>United Nations Manual of Tests and Criteria: ST/SG/AC.10/11, Part III, Sub-Section 38.3.</w:t>
      </w:r>
    </w:p>
    <w:p w:rsidR="ABFFABFF" w:rsidRDefault="ABFFABFF" w:rsidP="ABFFABFF">
      <w:pPr>
        <w:pStyle w:val="ARCATParagraph"/>
        <w:numPr>
          <w:ilvl w:val="2"/>
          <w:numId w:val="1"/>
        </w:numPr>
        <w:rPr/>
      </w:pPr>
      <w:r>
        <w:rPr/>
        <w:t>United States Food and Drug Administration</w:t>
      </w:r>
    </w:p>
    <w:p w:rsidR="ABFFABFF" w:rsidRDefault="ABFFABFF" w:rsidP="ABFFABFF">
      <w:pPr>
        <w:pStyle w:val="ARCATSubPara"/>
        <w:numPr>
          <w:ilvl w:val="3"/>
          <w:numId w:val="1"/>
        </w:numPr>
        <w:rPr/>
      </w:pPr>
      <w:r>
        <w:rPr/>
        <w:t>USFDA 21 CFR Subchapter H - Medical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Email: </w:t>
      </w:r>
      <w:hyperlink r:id="rId_22F7D9_1" w:history="1">
        <w:tooltip>Aman.Agrawal@hillrom.com downloads</w:tooltip>
        <w:r>
          <w:rPr>
            <w:rStyle w:val="Hyperlink"/>
            <w:color w:val="802020"/>
            <w:u w:val="single"/>
          </w:rPr>
          <w:t>Aman.Agrawal@hillrom.com</w:t>
        </w:r>
      </w:hyperlink>
      <w:r>
        <w:rPr/>
        <w:t>; Web: </w:t>
      </w:r>
      <w:hyperlink r:id="rId_22F7D9_2" w:history="1">
        <w:tooltip>www.welchallyn.com downloads</w:tooltip>
        <w:r>
          <w:rPr>
            <w:rStyle w:val="Hyperlink"/>
            <w:color w:val="802020"/>
            <w:u w:val="single"/>
          </w:rPr>
          <w:t>www.welchallyn.com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VITAL SIGNS DEVICES</w:t>
      </w:r>
    </w:p>
    <w:p>
      <w:pPr>
        <w:pStyle w:val="ARCATnote"/>
        <w:rPr/>
      </w:pPr>
      <w:r>
        <w:rPr/>
        <w:t>** NOTE TO SPECIFIER ** Delete paragraph is not required.</w:t>
      </w:r>
    </w:p>
    <w:p w:rsidR="ABFFABFF" w:rsidRDefault="ABFFABFF" w:rsidP="ABFFABFF">
      <w:pPr>
        <w:pStyle w:val="ARCATParagraph"/>
        <w:numPr>
          <w:ilvl w:val="2"/>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mmHg mean error, 8 mmHg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mmHg.</w:t>
      </w:r>
    </w:p>
    <w:p w:rsidR="ABFFABFF" w:rsidRDefault="ABFFABFF" w:rsidP="ABFFABFF">
      <w:pPr>
        <w:pStyle w:val="ARCATSubSub1"/>
        <w:numPr>
          <w:ilvl w:val="4"/>
          <w:numId w:val="1"/>
        </w:numPr>
        <w:rPr/>
      </w:pPr>
      <w:r>
        <w:rPr/>
        <w:t>Systolic Range: 60 to 250 mmHg.</w:t>
      </w:r>
    </w:p>
    <w:p w:rsidR="ABFFABFF" w:rsidRDefault="ABFFABFF" w:rsidP="ABFFABFF">
      <w:pPr>
        <w:pStyle w:val="ARCATSubSub1"/>
        <w:numPr>
          <w:ilvl w:val="4"/>
          <w:numId w:val="1"/>
        </w:numPr>
        <w:rPr/>
      </w:pPr>
      <w:r>
        <w:rPr/>
        <w:t>Diastolic Range: 30 to 160 mmHg.</w:t>
      </w:r>
    </w:p>
    <w:p w:rsidR="ABFFABFF" w:rsidRDefault="ABFFABFF" w:rsidP="ABFFABFF">
      <w:pPr>
        <w:pStyle w:val="ARCATSubSub1"/>
        <w:numPr>
          <w:ilvl w:val="4"/>
          <w:numId w:val="1"/>
        </w:numPr>
        <w:rPr/>
      </w:pPr>
      <w:r>
        <w:rPr/>
        <w:t>Mean Arterial Pressure (MAP) Range: 40 to 190 mmHg.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 to 240 VAC, 0.18A, 50 to 60 Hz.</w:t>
      </w:r>
    </w:p>
    <w:p w:rsidR="ABFFABFF" w:rsidRDefault="ABFFABFF" w:rsidP="ABFFABFF">
      <w:pPr>
        <w:pStyle w:val="ARCATSubSub2"/>
        <w:numPr>
          <w:ilvl w:val="5"/>
          <w:numId w:val="1"/>
        </w:numPr>
        <w:rPr/>
      </w:pPr>
      <w:r>
        <w:rPr/>
        <w:t>Output: 5 VDC, 0.5A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Spot Monitor as Manufactured by Hillrom.</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w:t>
      </w:r>
    </w:p>
    <w:p>
      <w:pPr>
        <w:pStyle w:val="ARCATnote"/>
        <w:rPr/>
      </w:pPr>
      <w:r>
        <w:rPr/>
        <w:t>** NOTE TO SPECIFIER ** Delete models not required. </w:t>
      </w:r>
    </w:p>
    <w:p w:rsidR="ABFFABFF" w:rsidRDefault="ABFFABFF" w:rsidP="ABFFABFF">
      <w:pPr>
        <w:pStyle w:val="ARCATSubPara"/>
        <w:numPr>
          <w:ilvl w:val="3"/>
          <w:numId w:val="1"/>
        </w:numPr>
        <w:rPr/>
      </w:pPr>
      <w:r>
        <w:rPr/>
        <w:t>Model 7100 - NIBP, Optional SpO2 (Nonin), Optional Temp (Oral or Tympanic), USB, Ethernet.</w:t>
      </w:r>
    </w:p>
    <w:p w:rsidR="ABFFABFF" w:rsidRDefault="ABFFABFF" w:rsidP="ABFFABFF">
      <w:pPr>
        <w:pStyle w:val="ARCATSubPara"/>
        <w:numPr>
          <w:ilvl w:val="3"/>
          <w:numId w:val="1"/>
        </w:numPr>
        <w:rPr/>
      </w:pPr>
      <w:r>
        <w:rPr/>
        <w:t>Model 7400 - NIBP, SpO2 (choice of Masimo or Nellcor) Optional Temp (Tympanic or Oral), USB, Ethernet, Upgradeable to WiFi (802.11 a/b/g/n).</w:t>
      </w:r>
    </w:p>
    <w:p w:rsidR="ABFFABFF" w:rsidRDefault="ABFFABFF" w:rsidP="ABFFABFF">
      <w:pPr>
        <w:pStyle w:val="ARCATSubPara"/>
        <w:numPr>
          <w:ilvl w:val="3"/>
          <w:numId w:val="1"/>
        </w:numPr>
        <w:rPr/>
      </w:pPr>
      <w:r>
        <w:rPr/>
        <w:t>Model 7500 - NIBP, SpO2 (choice of Masimo or Nellcor) Optional Temp (Tympanic or Oral), USB, Ethernet, Integrated WiFi (802.11 a/b/g/n).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 </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80601-2-56.</w:t>
      </w:r>
    </w:p>
    <w:p w:rsidR="ABFFABFF" w:rsidRDefault="ABFFABFF" w:rsidP="ABFFABFF">
      <w:pPr>
        <w:pStyle w:val="ARCATSubSub1"/>
        <w:numPr>
          <w:ilvl w:val="4"/>
          <w:numId w:val="1"/>
        </w:numPr>
        <w:rPr/>
      </w:pPr>
      <w:r>
        <w:rPr/>
        <w:t>EN/ISO 80601-2-61.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 </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15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IPX1 protection against vertically falling drops of water.</w:t>
      </w:r>
    </w:p>
    <w:p>
      <w:pPr>
        <w:pStyle w:val="ARCATnote"/>
        <w:rPr/>
      </w:pPr>
      <w:r>
        <w:rPr/>
        <w:t>** NOTE TO SPECIFIER ** Delete chassis types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6.3 in. (161 mm).  </w:t>
      </w:r>
    </w:p>
    <w:p w:rsidR="ABFFABFF" w:rsidRDefault="ABFFABFF" w:rsidP="ABFFABFF">
      <w:pPr>
        <w:pStyle w:val="ARCATSubSub2"/>
        <w:numPr>
          <w:ilvl w:val="5"/>
          <w:numId w:val="1"/>
        </w:numPr>
        <w:rPr/>
      </w:pPr>
      <w:r>
        <w:rPr/>
        <w:t>Width: 9.2 in. (234 mm).  </w:t>
      </w:r>
    </w:p>
    <w:p w:rsidR="ABFFABFF" w:rsidRDefault="ABFFABFF" w:rsidP="ABFFABFF">
      <w:pPr>
        <w:pStyle w:val="ARCATSubSub2"/>
        <w:numPr>
          <w:ilvl w:val="5"/>
          <w:numId w:val="1"/>
        </w:numPr>
        <w:rPr/>
      </w:pPr>
      <w:r>
        <w:rPr/>
        <w:t>Depth: 2.3 in. (5.8 mm). </w:t>
      </w:r>
    </w:p>
    <w:p w:rsidR="ABFFABFF" w:rsidRDefault="ABFFABFF" w:rsidP="ABFFABFF">
      <w:pPr>
        <w:pStyle w:val="ARCATSubSub2"/>
        <w:numPr>
          <w:ilvl w:val="5"/>
          <w:numId w:val="1"/>
        </w:numPr>
        <w:rPr/>
      </w:pPr>
      <w:r>
        <w:rPr/>
        <w:t>Weight (including battery): 2.9 lb (1.3 kg).  </w:t>
      </w:r>
    </w:p>
    <w:p w:rsidR="ABFFABFF" w:rsidRDefault="ABFFABFF" w:rsidP="ABFFABFF">
      <w:pPr>
        <w:pStyle w:val="ARCATSubSub1"/>
        <w:numPr>
          <w:ilvl w:val="4"/>
          <w:numId w:val="1"/>
        </w:numPr>
        <w:rPr/>
      </w:pPr>
      <w:r>
        <w:rPr/>
        <w:t>Extended Chassis with Braun: </w:t>
      </w:r>
    </w:p>
    <w:p w:rsidR="ABFFABFF" w:rsidRDefault="ABFFABFF" w:rsidP="ABFFABFF">
      <w:pPr>
        <w:pStyle w:val="ARCATSubSub2"/>
        <w:numPr>
          <w:ilvl w:val="5"/>
          <w:numId w:val="1"/>
        </w:numPr>
        <w:rPr/>
      </w:pPr>
      <w:r>
        <w:rPr/>
        <w:t>Height: 6.5 in. (166 mm) with Braun.  </w:t>
      </w:r>
    </w:p>
    <w:p w:rsidR="ABFFABFF" w:rsidRDefault="ABFFABFF" w:rsidP="ABFFABFF">
      <w:pPr>
        <w:pStyle w:val="ARCATSubSub2"/>
        <w:numPr>
          <w:ilvl w:val="5"/>
          <w:numId w:val="1"/>
        </w:numPr>
        <w:rPr/>
      </w:pPr>
      <w:r>
        <w:rPr/>
        <w:t>Width: 11.7 in. (298 mm) with Braun.  </w:t>
      </w:r>
    </w:p>
    <w:p w:rsidR="ABFFABFF" w:rsidRDefault="ABFFABFF" w:rsidP="ABFFABFF">
      <w:pPr>
        <w:pStyle w:val="ARCATSubSub2"/>
        <w:numPr>
          <w:ilvl w:val="5"/>
          <w:numId w:val="1"/>
        </w:numPr>
        <w:rPr/>
      </w:pPr>
      <w:r>
        <w:rPr/>
        <w:t>Depth: 4.4 in. (110 mm) with Braun. </w:t>
      </w:r>
    </w:p>
    <w:p w:rsidR="ABFFABFF" w:rsidRDefault="ABFFABFF" w:rsidP="ABFFABFF">
      <w:pPr>
        <w:pStyle w:val="ARCATSubSub2"/>
        <w:numPr>
          <w:ilvl w:val="5"/>
          <w:numId w:val="1"/>
        </w:numPr>
        <w:rPr/>
      </w:pPr>
      <w:r>
        <w:rPr/>
        <w:t>Weight (including battery): 3.7 lb (1.7 kg).  </w:t>
      </w:r>
    </w:p>
    <w:p w:rsidR="ABFFABFF" w:rsidRDefault="ABFFABFF" w:rsidP="ABFFABFF">
      <w:pPr>
        <w:pStyle w:val="ARCATSubSub1"/>
        <w:numPr>
          <w:ilvl w:val="4"/>
          <w:numId w:val="1"/>
        </w:numPr>
        <w:rPr/>
      </w:pPr>
      <w:r>
        <w:rPr/>
        <w:t>Extended Chassis with SureTemp: </w:t>
      </w:r>
    </w:p>
    <w:p w:rsidR="ABFFABFF" w:rsidRDefault="ABFFABFF" w:rsidP="ABFFABFF">
      <w:pPr>
        <w:pStyle w:val="ARCATSubSub2"/>
        <w:numPr>
          <w:ilvl w:val="5"/>
          <w:numId w:val="1"/>
        </w:numPr>
        <w:rPr/>
      </w:pPr>
      <w:r>
        <w:rPr/>
        <w:t>Height: 6.4 in. (166 mm) with SureTemp.  </w:t>
      </w:r>
    </w:p>
    <w:p w:rsidR="ABFFABFF" w:rsidRDefault="ABFFABFF" w:rsidP="ABFFABFF">
      <w:pPr>
        <w:pStyle w:val="ARCATSubSub2"/>
        <w:numPr>
          <w:ilvl w:val="5"/>
          <w:numId w:val="1"/>
        </w:numPr>
        <w:rPr/>
      </w:pPr>
      <w:r>
        <w:rPr/>
        <w:t>Width: 11.7 in. (298 mm) with SureTemp.  </w:t>
      </w:r>
    </w:p>
    <w:p w:rsidR="ABFFABFF" w:rsidRDefault="ABFFABFF" w:rsidP="ABFFABFF">
      <w:pPr>
        <w:pStyle w:val="ARCATSubSub2"/>
        <w:numPr>
          <w:ilvl w:val="5"/>
          <w:numId w:val="1"/>
        </w:numPr>
        <w:rPr/>
      </w:pPr>
      <w:r>
        <w:rPr/>
        <w:t>Depth: 4.2 in. (106 mm) with SureTemp. </w:t>
      </w:r>
    </w:p>
    <w:p w:rsidR="ABFFABFF" w:rsidRDefault="ABFFABFF" w:rsidP="ABFFABFF">
      <w:pPr>
        <w:pStyle w:val="ARCATSubSub2"/>
        <w:numPr>
          <w:ilvl w:val="5"/>
          <w:numId w:val="1"/>
        </w:numPr>
        <w:rPr/>
      </w:pPr>
      <w:r>
        <w:rPr/>
        <w:t>Weight (including battery): 3.5 lb in. (1.6 kg).</w:t>
      </w:r>
    </w:p>
    <w:p w:rsidR="ABFFABFF" w:rsidRDefault="ABFFABFF" w:rsidP="ABFFABFF">
      <w:pPr>
        <w:pStyle w:val="ARCATSubSub1"/>
        <w:numPr>
          <w:ilvl w:val="4"/>
          <w:numId w:val="1"/>
        </w:numPr>
        <w:rPr/>
      </w:pPr>
      <w:r>
        <w:rPr/>
        <w:t>Graphical Display Resolution:</w:t>
      </w:r>
    </w:p>
    <w:p w:rsidR="ABFFABFF" w:rsidRDefault="ABFFABFF" w:rsidP="ABFFABFF">
      <w:pPr>
        <w:pStyle w:val="ARCATSubSub2"/>
        <w:numPr>
          <w:ilvl w:val="5"/>
          <w:numId w:val="1"/>
        </w:numPr>
        <w:rPr/>
      </w:pPr>
      <w:r>
        <w:rPr/>
        <w:t>Dimensional Outline (W x H x D): 6.5 x 4.1 x 0.13 in (165 x 104 x 3 mm).</w:t>
      </w:r>
    </w:p>
    <w:p w:rsidR="ABFFABFF" w:rsidRDefault="ABFFABFF" w:rsidP="ABFFABFF">
      <w:pPr>
        <w:pStyle w:val="ARCATSubSub2"/>
        <w:numPr>
          <w:ilvl w:val="5"/>
          <w:numId w:val="1"/>
        </w:numPr>
        <w:rPr/>
      </w:pPr>
      <w:r>
        <w:rPr/>
        <w:t>Active Area (W x H): 6.1 x 3.4 in. (154 x 86 mm).</w:t>
      </w:r>
    </w:p>
    <w:p w:rsidR="ABFFABFF" w:rsidRDefault="ABFFABFF" w:rsidP="ABFFABFF">
      <w:pPr>
        <w:pStyle w:val="ARCATSubSub2"/>
        <w:numPr>
          <w:ilvl w:val="5"/>
          <w:numId w:val="1"/>
        </w:numPr>
        <w:rPr/>
      </w:pPr>
      <w:r>
        <w:rPr/>
        <w:t>Resolution: 800 x 480 pixels.</w:t>
      </w:r>
    </w:p>
    <w:p w:rsidR="ABFFABFF" w:rsidRDefault="ABFFABFF" w:rsidP="ABFFABFF">
      <w:pPr>
        <w:pStyle w:val="ARCATSubSub2"/>
        <w:numPr>
          <w:ilvl w:val="5"/>
          <w:numId w:val="1"/>
        </w:numPr>
        <w:rPr/>
      </w:pPr>
      <w:r>
        <w:rPr/>
        <w:t>Pixel Arrangement: RGB (red, green, blue).</w:t>
      </w:r>
    </w:p>
    <w:p w:rsidR="ABFFABFF" w:rsidRDefault="ABFFABFF" w:rsidP="ABFFABFF">
      <w:pPr>
        <w:pStyle w:val="ARCATSubSub2"/>
        <w:numPr>
          <w:ilvl w:val="5"/>
          <w:numId w:val="1"/>
        </w:numPr>
        <w:rPr/>
      </w:pPr>
      <w:r>
        <w:rPr/>
        <w:t>Pixel size (W x H): 0.0025 x 0.007 in (63.2 x 179 micrometers).</w:t>
      </w:r>
    </w:p>
    <w:p w:rsidR="ABFFABFF" w:rsidRDefault="ABFFABFF" w:rsidP="ABFFABFF">
      <w:pPr>
        <w:pStyle w:val="ARCATSubSub2"/>
        <w:numPr>
          <w:ilvl w:val="5"/>
          <w:numId w:val="1"/>
        </w:numPr>
        <w:rPr/>
      </w:pPr>
      <w:r>
        <w:rPr/>
        <w:t>Luminance: 49.2 candles per sq ft (530 candles per sq m).</w:t>
      </w:r>
    </w:p>
    <w:p w:rsidR="ABFFABFF" w:rsidRDefault="ABFFABFF" w:rsidP="ABFFABFF">
      <w:pPr>
        <w:pStyle w:val="ARCATSubSub1"/>
        <w:numPr>
          <w:ilvl w:val="4"/>
          <w:numId w:val="1"/>
        </w:numPr>
        <w:rPr/>
      </w:pPr>
      <w:r>
        <w:rPr/>
        <w:t>Speaker Volume: 60 dB at 39.37 in (1000 mm) minimum Output sound pressure.</w:t>
      </w:r>
    </w:p>
    <w:p w:rsidR="ABFFABFF" w:rsidRDefault="ABFFABFF" w:rsidP="ABFFABFF">
      <w:pPr>
        <w:pStyle w:val="ARCATSubSub1"/>
        <w:numPr>
          <w:ilvl w:val="4"/>
          <w:numId w:val="1"/>
        </w:numPr>
        <w:rPr/>
      </w:pPr>
      <w:r>
        <w:rPr/>
        <w:t>Alarm and Pulse Tones: per IEC 60601-1-8.</w:t>
      </w:r>
    </w:p>
    <w:p w:rsidR="ABFFABFF" w:rsidRDefault="ABFFABFF" w:rsidP="ABFFABFF">
      <w:pPr>
        <w:pStyle w:val="ARCATSubSub2"/>
        <w:numPr>
          <w:ilvl w:val="5"/>
          <w:numId w:val="1"/>
        </w:numPr>
        <w:rPr/>
      </w:pPr>
      <w:r>
        <w:rPr/>
        <w:t>Pulse Frequency (f0): 150 to 1000 Hz.</w:t>
      </w:r>
    </w:p>
    <w:p w:rsidR="ABFFABFF" w:rsidRDefault="ABFFABFF" w:rsidP="ABFFABFF">
      <w:pPr>
        <w:pStyle w:val="ARCATSubSub2"/>
        <w:numPr>
          <w:ilvl w:val="5"/>
          <w:numId w:val="1"/>
        </w:numPr>
        <w:rPr/>
      </w:pPr>
      <w:r>
        <w:rPr/>
        <w:t>Number of Harmonic Components in 300 to 4000 Hz Range: Minimum of 4.</w:t>
      </w:r>
    </w:p>
    <w:p w:rsidR="ABFFABFF" w:rsidRDefault="ABFFABFF" w:rsidP="ABFFABFF">
      <w:pPr>
        <w:pStyle w:val="ARCATSubSub2"/>
        <w:numPr>
          <w:ilvl w:val="5"/>
          <w:numId w:val="1"/>
        </w:numPr>
        <w:rPr/>
      </w:pPr>
      <w:r>
        <w:rPr/>
        <w:t>Effective Pulse Duration (td):</w:t>
      </w:r>
    </w:p>
    <w:p w:rsidR="ABFFABFF" w:rsidRDefault="ABFFABFF" w:rsidP="ABFFABFF">
      <w:pPr>
        <w:pStyle w:val="ARCATSubSub3"/>
        <w:numPr>
          <w:ilvl w:val="6"/>
          <w:numId w:val="1"/>
        </w:numPr>
        <w:rPr/>
      </w:pPr>
      <w:r>
        <w:rPr/>
        <w:t>High Priority: 75 to 200 ms.</w:t>
      </w:r>
    </w:p>
    <w:p w:rsidR="ABFFABFF" w:rsidRDefault="ABFFABFF" w:rsidP="ABFFABFF">
      <w:pPr>
        <w:pStyle w:val="ARCATSubSub3"/>
        <w:numPr>
          <w:ilvl w:val="6"/>
          <w:numId w:val="1"/>
        </w:numPr>
        <w:rPr/>
      </w:pPr>
      <w:r>
        <w:rPr/>
        <w:t>Medium and Low Priority: 125 to 250 ms.</w:t>
      </w:r>
    </w:p>
    <w:p w:rsidR="ABFFABFF" w:rsidRDefault="ABFFABFF" w:rsidP="ABFFABFF">
      <w:pPr>
        <w:pStyle w:val="ARCATSubSub2"/>
        <w:numPr>
          <w:ilvl w:val="5"/>
          <w:numId w:val="1"/>
        </w:numPr>
        <w:rPr/>
      </w:pPr>
      <w:r>
        <w:rPr/>
        <w:t>Rise Time (tr): 10 to 20 percent of td.</w:t>
      </w:r>
    </w:p>
    <w:p w:rsidR="ABFFABFF" w:rsidRDefault="ABFFABFF" w:rsidP="ABFFABFF">
      <w:pPr>
        <w:pStyle w:val="ARCATSubSub2"/>
        <w:numPr>
          <w:ilvl w:val="5"/>
          <w:numId w:val="1"/>
        </w:numPr>
        <w:rPr/>
      </w:pPr>
      <w:r>
        <w:rPr/>
        <w:t>Fall time 1(tf): tf les than ts minus tr.</w:t>
      </w:r>
    </w:p>
    <w:p w:rsidR="ABFFABFF" w:rsidRDefault="ABFFABFF" w:rsidP="ABFFABFF">
      <w:pPr>
        <w:pStyle w:val="ARCATSubSub1"/>
        <w:numPr>
          <w:ilvl w:val="4"/>
          <w:numId w:val="1"/>
        </w:numPr>
        <w:rPr/>
      </w:pPr>
      <w:r>
        <w:rPr/>
        <w:t>Relative Sound Pressure Level Range of Harmonic Components: From 53 to 80 dBa at the pulse frequency.</w:t>
      </w:r>
    </w:p>
    <w:p w:rsidR="ABFFABFF" w:rsidRDefault="ABFFABFF" w:rsidP="ABFFABFF">
      <w:pPr>
        <w:pStyle w:val="ARCATSubPara"/>
        <w:numPr>
          <w:ilvl w:val="3"/>
          <w:numId w:val="1"/>
        </w:numPr>
        <w:rPr/>
      </w:pPr>
      <w:r>
        <w:rPr/>
        <w:t>Battery: 2 cell battery.</w:t>
      </w:r>
    </w:p>
    <w:p w:rsidR="ABFFABFF" w:rsidRDefault="ABFFABFF" w:rsidP="ABFFABFF">
      <w:pPr>
        <w:pStyle w:val="ARCATSubSub1"/>
        <w:numPr>
          <w:ilvl w:val="4"/>
          <w:numId w:val="1"/>
        </w:numPr>
        <w:rPr/>
      </w:pPr>
      <w:r>
        <w:rPr/>
        <w:t>Continuous Run Time:</w:t>
      </w:r>
    </w:p>
    <w:p w:rsidR="ABFFABFF" w:rsidRDefault="ABFFABFF" w:rsidP="ABFFABFF">
      <w:pPr>
        <w:pStyle w:val="ARCATSubSub2"/>
        <w:numPr>
          <w:ilvl w:val="5"/>
          <w:numId w:val="1"/>
        </w:numPr>
        <w:rPr/>
      </w:pPr>
      <w:r>
        <w:rPr/>
        <w:t>Six Patients per hours - 41 patient cycles: 6.83 hours.</w:t>
      </w:r>
    </w:p>
    <w:p w:rsidR="ABFFABFF" w:rsidRDefault="ABFFABFF" w:rsidP="ABFFABFF">
      <w:pPr>
        <w:pStyle w:val="ARCATSubSub2"/>
        <w:numPr>
          <w:ilvl w:val="5"/>
          <w:numId w:val="1"/>
        </w:numPr>
        <w:rPr/>
      </w:pPr>
      <w:r>
        <w:rPr/>
        <w:t>Eight Patients per hours - 54 patient cycles: 6.78 hours.</w:t>
      </w:r>
    </w:p>
    <w:p w:rsidR="ABFFABFF" w:rsidRDefault="ABFFABFF" w:rsidP="ABFFABFF">
      <w:pPr>
        <w:pStyle w:val="ARCATSubSub2"/>
        <w:numPr>
          <w:ilvl w:val="5"/>
          <w:numId w:val="1"/>
        </w:numPr>
        <w:rPr/>
      </w:pPr>
      <w:r>
        <w:rPr/>
        <w:t>Eight Patients per hours - 55 patient cycles: 6.90 hours.</w:t>
      </w:r>
    </w:p>
    <w:p w:rsidR="ABFFABFF" w:rsidRDefault="ABFFABFF" w:rsidP="ABFFABFF">
      <w:pPr>
        <w:pStyle w:val="ARCATSubSub1"/>
        <w:numPr>
          <w:ilvl w:val="4"/>
          <w:numId w:val="1"/>
        </w:numPr>
        <w:rPr/>
      </w:pPr>
      <w:r>
        <w:rPr/>
        <w:t>Acute care continuous 10 minute cycles (Nellcor):</w:t>
      </w:r>
    </w:p>
    <w:p w:rsidR="ABFFABFF" w:rsidRDefault="ABFFABFF" w:rsidP="ABFFABFF">
      <w:pPr>
        <w:pStyle w:val="ARCATSubSub2"/>
        <w:numPr>
          <w:ilvl w:val="5"/>
          <w:numId w:val="1"/>
        </w:numPr>
        <w:rPr/>
      </w:pPr>
      <w:r>
        <w:rPr/>
        <w:t>49 patient cycles - BP, temp, SpO2, no radio, no scanner: 8.22 hours.</w:t>
      </w:r>
    </w:p>
    <w:p w:rsidR="ABFFABFF" w:rsidRDefault="ABFFABFF" w:rsidP="ABFFABFF">
      <w:pPr>
        <w:pStyle w:val="ARCATSubSub2"/>
        <w:numPr>
          <w:ilvl w:val="5"/>
          <w:numId w:val="1"/>
        </w:numPr>
        <w:rPr/>
      </w:pPr>
      <w:r>
        <w:rPr/>
        <w:t>41 patient cycles - BP, temp, SpO2, radio, scanner: 6.84 hours.</w:t>
      </w:r>
    </w:p>
    <w:p w:rsidR="ABFFABFF" w:rsidRDefault="ABFFABFF" w:rsidP="ABFFABFF">
      <w:pPr>
        <w:pStyle w:val="ARCATSubSub1"/>
        <w:numPr>
          <w:ilvl w:val="4"/>
          <w:numId w:val="1"/>
        </w:numPr>
        <w:rPr/>
      </w:pPr>
      <w:r>
        <w:rPr/>
        <w:t>Acute care continuous 10 minute cycles (Nonin):</w:t>
      </w:r>
    </w:p>
    <w:p w:rsidR="ABFFABFF" w:rsidRDefault="ABFFABFF" w:rsidP="ABFFABFF">
      <w:pPr>
        <w:pStyle w:val="ARCATSubSub2"/>
        <w:numPr>
          <w:ilvl w:val="5"/>
          <w:numId w:val="1"/>
        </w:numPr>
        <w:rPr/>
      </w:pPr>
      <w:r>
        <w:rPr/>
        <w:t>50 patient cycles - BP, temp, SpO2, no radio, no scanner: 8.37 hours.</w:t>
      </w:r>
    </w:p>
    <w:p w:rsidR="ABFFABFF" w:rsidRDefault="ABFFABFF" w:rsidP="ABFFABFF">
      <w:pPr>
        <w:pStyle w:val="ARCATSubSub2"/>
        <w:numPr>
          <w:ilvl w:val="5"/>
          <w:numId w:val="1"/>
        </w:numPr>
        <w:rPr/>
      </w:pPr>
      <w:r>
        <w:rPr/>
        <w:t>41 patient cycles - BP, temp, SpO2, radio, scanner: 6.96 hours.</w:t>
      </w:r>
    </w:p>
    <w:p w:rsidR="ABFFABFF" w:rsidRDefault="ABFFABFF" w:rsidP="ABFFABFF">
      <w:pPr>
        <w:pStyle w:val="ARCATSubSub1"/>
        <w:numPr>
          <w:ilvl w:val="4"/>
          <w:numId w:val="1"/>
        </w:numPr>
        <w:rPr/>
      </w:pPr>
      <w:r>
        <w:rPr/>
        <w:t>Acute care continuous 10 minute cycles (Masimo):</w:t>
      </w:r>
    </w:p>
    <w:p w:rsidR="ABFFABFF" w:rsidRDefault="ABFFABFF" w:rsidP="ABFFABFF">
      <w:pPr>
        <w:pStyle w:val="ARCATSubSub2"/>
        <w:numPr>
          <w:ilvl w:val="5"/>
          <w:numId w:val="1"/>
        </w:numPr>
        <w:rPr/>
      </w:pPr>
      <w:r>
        <w:rPr/>
        <w:t>49 patient cycles - BP, temp, SpO2, no radio, no scanner: 8.29 hours.</w:t>
      </w:r>
    </w:p>
    <w:p w:rsidR="ABFFABFF" w:rsidRDefault="ABFFABFF" w:rsidP="ABFFABFF">
      <w:pPr>
        <w:pStyle w:val="ARCATSubSub2"/>
        <w:numPr>
          <w:ilvl w:val="5"/>
          <w:numId w:val="1"/>
        </w:numPr>
        <w:rPr/>
      </w:pPr>
      <w:r>
        <w:rPr/>
        <w:t>41 patient cycles - BP, temp, SpO2, radio, scanner: 6.90 hours.</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6000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w:t>
      </w:r>
    </w:p>
    <w:p>
      <w:pPr>
        <w:pStyle w:val="ARCATnote"/>
        <w:rPr/>
      </w:pPr>
      <w:r>
        <w:rPr/>
        <w:t>** NOTE TO SPECIFIER ** Delete if not required.</w:t>
      </w:r>
    </w:p>
    <w:p w:rsidR="ABFFABFF" w:rsidRDefault="ABFFABFF" w:rsidP="ABFFABFF">
      <w:pPr>
        <w:pStyle w:val="ARCATSubPara"/>
        <w:numPr>
          <w:ilvl w:val="3"/>
          <w:numId w:val="1"/>
        </w:numPr>
        <w:rPr/>
      </w:pPr>
      <w:r>
        <w:rPr/>
        <w:t>Sp02 Monitors:</w:t>
      </w:r>
    </w:p>
    <w:p w:rsidR="ABFFABFF" w:rsidRDefault="ABFFABFF" w:rsidP="ABFFABFF">
      <w:pPr>
        <w:pStyle w:val="ARCATSubSub1"/>
        <w:numPr>
          <w:ilvl w:val="4"/>
          <w:numId w:val="1"/>
        </w:numPr>
        <w:rPr/>
      </w:pPr>
      <w:r>
        <w:rPr/>
        <w:t>Performance Measurement Range: 1 to 100 percent</w:t>
      </w:r>
    </w:p>
    <w:p w:rsidR="ABFFABFF" w:rsidRDefault="ABFFABFF" w:rsidP="ABFFABFF">
      <w:pPr>
        <w:pStyle w:val="ARCATSubSub1"/>
        <w:numPr>
          <w:ilvl w:val="4"/>
          <w:numId w:val="1"/>
        </w:numPr>
        <w:rPr/>
      </w:pPr>
      <w:r>
        <w:rPr/>
        <w:t>No Motion: </w:t>
      </w:r>
    </w:p>
    <w:p w:rsidR="ABFFABFF" w:rsidRDefault="ABFFABFF" w:rsidP="ABFFABFF">
      <w:pPr>
        <w:pStyle w:val="ARCATSubSub2"/>
        <w:numPr>
          <w:ilvl w:val="5"/>
          <w:numId w:val="1"/>
        </w:numPr>
        <w:rPr/>
      </w:pPr>
      <w:r>
        <w:rPr/>
        <w:t>60 to 80 plus or minus 3 percent; adults, pediatrics, infants.</w:t>
      </w:r>
    </w:p>
    <w:p w:rsidR="ABFFABFF" w:rsidRDefault="ABFFABFF" w:rsidP="ABFFABFF">
      <w:pPr>
        <w:pStyle w:val="ARCATSubSub2"/>
        <w:numPr>
          <w:ilvl w:val="5"/>
          <w:numId w:val="1"/>
        </w:numPr>
        <w:rPr/>
      </w:pPr>
      <w:r>
        <w:rPr/>
        <w:t>70 to 100 plus or minus 2 percent; adults, pediatrics, infants; plus or minus 3 percent, neonates.</w:t>
      </w:r>
    </w:p>
    <w:p w:rsidR="ABFFABFF" w:rsidRDefault="ABFFABFF" w:rsidP="ABFFABFF">
      <w:pPr>
        <w:pStyle w:val="ARCATSubSub1"/>
        <w:numPr>
          <w:ilvl w:val="4"/>
          <w:numId w:val="1"/>
        </w:numPr>
        <w:rPr/>
      </w:pPr>
      <w:r>
        <w:rPr/>
        <w:t>Motion: 70 to 100 plus or minus 3 percent; adults, pediatrics, infants, and neonates.</w:t>
      </w:r>
    </w:p>
    <w:p w:rsidR="ABFFABFF" w:rsidRDefault="ABFFABFF" w:rsidP="ABFFABFF">
      <w:pPr>
        <w:pStyle w:val="ARCATSubSub1"/>
        <w:numPr>
          <w:ilvl w:val="4"/>
          <w:numId w:val="1"/>
        </w:numPr>
        <w:rPr/>
      </w:pPr>
      <w:r>
        <w:rPr/>
        <w:t>Low Perfusion: 70 to 100 plus or minus 2 percent; adults, pediatrics, infants, and neonates.</w:t>
      </w:r>
    </w:p>
    <w:p w:rsidR="ABFFABFF" w:rsidRDefault="ABFFABFF" w:rsidP="ABFFABFF">
      <w:pPr>
        <w:pStyle w:val="ARCATSubSub1"/>
        <w:numPr>
          <w:ilvl w:val="4"/>
          <w:numId w:val="1"/>
        </w:numPr>
        <w:rPr/>
      </w:pPr>
      <w:r>
        <w:rPr/>
        <w:t>Perfusion 0.02 to 20 percent.</w:t>
      </w:r>
    </w:p>
    <w:p w:rsidR="ABFFABFF" w:rsidRDefault="ABFFABFF" w:rsidP="ABFFABFF">
      <w:pPr>
        <w:pStyle w:val="ARCATSubSub1"/>
        <w:numPr>
          <w:ilvl w:val="4"/>
          <w:numId w:val="1"/>
        </w:numPr>
        <w:rPr/>
      </w:pPr>
      <w:r>
        <w:rPr/>
        <w:t>Pulse Rate, No Motion: 25 to 240 plus or minus 3 bpm, adults, pediatrics, infants, and neonates.</w:t>
      </w:r>
    </w:p>
    <w:p w:rsidR="ABFFABFF" w:rsidRDefault="ABFFABFF" w:rsidP="ABFFABFF">
      <w:pPr>
        <w:pStyle w:val="ARCATSubSub1"/>
        <w:numPr>
          <w:ilvl w:val="4"/>
          <w:numId w:val="1"/>
        </w:numPr>
        <w:rPr/>
      </w:pPr>
      <w:r>
        <w:rPr/>
        <w:t>Pulse Rate, Motion: 25 to 240 plus or minus 5 bpm, adults, pediatrics, infants, and neonates.</w:t>
      </w:r>
    </w:p>
    <w:p w:rsidR="ABFFABFF" w:rsidRDefault="ABFFABFF" w:rsidP="ABFFABFF">
      <w:pPr>
        <w:pStyle w:val="ARCATSubSub1"/>
        <w:numPr>
          <w:ilvl w:val="4"/>
          <w:numId w:val="1"/>
        </w:numPr>
        <w:rPr/>
      </w:pPr>
      <w:r>
        <w:rPr/>
        <w:t>Pulse Rate, Low Perfusion: 25 to 240 plus or minus 3 bpm, adults, pediatrics, infants, and neonates.</w:t>
      </w:r>
    </w:p>
    <w:p w:rsidR="ABFFABFF" w:rsidRDefault="ABFFABFF" w:rsidP="ABFFABFF">
      <w:pPr>
        <w:pStyle w:val="ARCATSubSub1"/>
        <w:numPr>
          <w:ilvl w:val="4"/>
          <w:numId w:val="1"/>
        </w:numPr>
        <w:rPr/>
      </w:pPr>
      <w:r>
        <w:rPr/>
        <w:t>Sensor Accuracy:</w:t>
      </w:r>
    </w:p>
    <w:p w:rsidR="ABFFABFF" w:rsidRDefault="ABFFABFF" w:rsidP="ABFFABFF">
      <w:pPr>
        <w:pStyle w:val="ARCATSubSub2"/>
        <w:numPr>
          <w:ilvl w:val="5"/>
          <w:numId w:val="1"/>
        </w:numPr>
        <w:rPr/>
      </w:pPr>
      <w:r>
        <w:rPr/>
        <w:t>Pulse Rate: 25 to 240 beats per minute.</w:t>
      </w:r>
    </w:p>
    <w:p w:rsidR="ABFFABFF" w:rsidRDefault="ABFFABFF" w:rsidP="ABFFABFF">
      <w:pPr>
        <w:pStyle w:val="ARCATSubSub3"/>
        <w:numPr>
          <w:ilvl w:val="6"/>
          <w:numId w:val="1"/>
        </w:numPr>
        <w:rPr/>
      </w:pPr>
      <w:r>
        <w:rPr/>
        <w:t>No motion: Plus or minus 3 digits.</w:t>
      </w:r>
    </w:p>
    <w:p w:rsidR="ABFFABFF" w:rsidRDefault="ABFFABFF" w:rsidP="ABFFABFF">
      <w:pPr>
        <w:pStyle w:val="ARCATSubSub3"/>
        <w:numPr>
          <w:ilvl w:val="6"/>
          <w:numId w:val="1"/>
        </w:numPr>
        <w:rPr/>
      </w:pPr>
      <w:r>
        <w:rPr/>
        <w:t>Motion: Plus or minus 5 digits.</w:t>
      </w:r>
    </w:p>
    <w:p>
      <w:pPr>
        <w:pStyle w:val="ARCATnote"/>
        <w:rPr/>
      </w:pPr>
      <w:r>
        <w:rPr/>
        <w:t>** NOTE TO SPECIFIER ** Saturation accuracy varies by sensor type. Refer to the sensor Directions for use for additional accuracy information.</w:t>
      </w:r>
    </w:p>
    <w:p w:rsidR="ABFFABFF" w:rsidRDefault="ABFFABFF" w:rsidP="ABFFABFF">
      <w:pPr>
        <w:pStyle w:val="ARCATSubSub2"/>
        <w:numPr>
          <w:ilvl w:val="5"/>
          <w:numId w:val="1"/>
        </w:numPr>
        <w:rPr/>
      </w:pPr>
      <w:r>
        <w:rPr/>
        <w:t>Saturation: 60 to 70 percent; Adults, neonates, plus or minus 3 digits.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1250 to 10,000 ft. (minus 381 to 3,048 m).</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The monitor's radio operates on 802.11 networks.</w:t>
      </w:r>
    </w:p>
    <w:p w:rsidR="ABFFABFF" w:rsidRDefault="ABFFABFF" w:rsidP="ABFFABFF">
      <w:pPr>
        <w:pStyle w:val="ARCATSubSub1"/>
        <w:numPr>
          <w:ilvl w:val="4"/>
          <w:numId w:val="1"/>
        </w:numPr>
        <w:rPr/>
      </w:pPr>
      <w:r>
        <w:rPr/>
        <w:t>Wireless network interface: IEEE 802.11 a/b/g/n (WifFi).</w:t>
      </w:r>
    </w:p>
    <w:p w:rsidR="ABFFABFF" w:rsidRDefault="ABFFABFF" w:rsidP="ABFFABFF">
      <w:pPr>
        <w:pStyle w:val="ARCATSubSub1"/>
        <w:numPr>
          <w:ilvl w:val="4"/>
          <w:numId w:val="1"/>
        </w:numPr>
        <w:rPr/>
      </w:pPr>
      <w:r>
        <w:rPr/>
        <w:t>Frequency: </w:t>
      </w:r>
    </w:p>
    <w:p w:rsidR="ABFFABFF" w:rsidRDefault="ABFFABFF" w:rsidP="ABFFABFF">
      <w:pPr>
        <w:pStyle w:val="ARCATSubSub2"/>
        <w:numPr>
          <w:ilvl w:val="5"/>
          <w:numId w:val="1"/>
        </w:numPr>
        <w:rPr/>
      </w:pPr>
      <w:r>
        <w:rPr/>
        <w:t>2.4 GHz frequency bands: 2.4 to 2.483 GHz.</w:t>
      </w:r>
    </w:p>
    <w:p w:rsidR="ABFFABFF" w:rsidRDefault="ABFFABFF" w:rsidP="ABFFABFF">
      <w:pPr>
        <w:pStyle w:val="ARCATSubSub2"/>
        <w:numPr>
          <w:ilvl w:val="5"/>
          <w:numId w:val="1"/>
        </w:numPr>
        <w:rPr/>
      </w:pPr>
      <w:r>
        <w:rPr/>
        <w:t>5 GHz frequency bands: 5.15 to 5.35 GHz, 5.725 to 5.825 Ghz.</w:t>
      </w:r>
    </w:p>
    <w:p w:rsidR="ABFFABFF" w:rsidRDefault="ABFFABFF" w:rsidP="ABFFABFF">
      <w:pPr>
        <w:pStyle w:val="ARCATSubSub1"/>
        <w:numPr>
          <w:ilvl w:val="4"/>
          <w:numId w:val="1"/>
        </w:numPr>
        <w:rPr/>
      </w:pPr>
      <w:r>
        <w:rPr/>
        <w:t>Channels :</w:t>
      </w:r>
    </w:p>
    <w:p w:rsidR="ABFFABFF" w:rsidRDefault="ABFFABFF" w:rsidP="ABFFABFF">
      <w:pPr>
        <w:pStyle w:val="ARCATSubSub2"/>
        <w:numPr>
          <w:ilvl w:val="5"/>
          <w:numId w:val="1"/>
        </w:numPr>
        <w:rPr/>
      </w:pPr>
      <w:r>
        <w:rPr/>
        <w:t>2.4 GHz: Up to 14 (3 non-overlapping); country dependent.</w:t>
      </w:r>
    </w:p>
    <w:p w:rsidR="ABFFABFF" w:rsidRDefault="ABFFABFF" w:rsidP="ABFFABFF">
      <w:pPr>
        <w:pStyle w:val="ARCATSubSub2"/>
        <w:numPr>
          <w:ilvl w:val="5"/>
          <w:numId w:val="1"/>
        </w:numPr>
        <w:rPr/>
      </w:pPr>
      <w:r>
        <w:rPr/>
        <w:t>5 GHz: Up to 23 non-overlapping; country-dependent.</w:t>
      </w:r>
    </w:p>
    <w:p w:rsidR="ABFFABFF" w:rsidRDefault="ABFFABFF" w:rsidP="ABFFABFF">
      <w:pPr>
        <w:pStyle w:val="ARCATSubSub1"/>
        <w:numPr>
          <w:ilvl w:val="4"/>
          <w:numId w:val="1"/>
        </w:numPr>
        <w:rPr/>
      </w:pPr>
      <w:r>
        <w:rPr/>
        <w:t>Authentication and Encryption: Wireless Equivalent Privacy (WEP, RC4 Algorithm); Wi-Fi Protected Access (WPA); IEEE 802.11i (WPA2); TKIP, RC4 Algorithm; AES, Rijndael Algorithm; Encryption Key Provisioning; Static (40- bit and 128-bit lengths); PSK; Dynamic; EAP-FAST; EAP-TLS; EAP-TTLS; PEAP-GTC 1 PEAPMSCHAPv2; PEAP-TLS.</w:t>
      </w:r>
    </w:p>
    <w:p w:rsidR="ABFFABFF" w:rsidRDefault="ABFFABFF" w:rsidP="ABFFABFF">
      <w:pPr>
        <w:pStyle w:val="ARCATSubSub1"/>
        <w:numPr>
          <w:ilvl w:val="4"/>
          <w:numId w:val="1"/>
        </w:numPr>
        <w:rPr/>
      </w:pPr>
      <w:r>
        <w:rPr/>
        <w:t>Antenna: Ethertronics WLAN_1000146.</w:t>
      </w:r>
    </w:p>
    <w:p w:rsidR="ABFFABFF" w:rsidRDefault="ABFFABFF" w:rsidP="ABFFABFF">
      <w:pPr>
        <w:pStyle w:val="ARCATSubSub1"/>
        <w:numPr>
          <w:ilvl w:val="4"/>
          <w:numId w:val="1"/>
        </w:numPr>
        <w:rPr/>
      </w:pPr>
      <w:r>
        <w:rPr/>
        <w:t>Wireless Data Rates:</w:t>
      </w:r>
    </w:p>
    <w:p w:rsidR="ABFFABFF" w:rsidRDefault="ABFFABFF" w:rsidP="ABFFABFF">
      <w:pPr>
        <w:pStyle w:val="ARCATSubSub2"/>
        <w:numPr>
          <w:ilvl w:val="5"/>
          <w:numId w:val="1"/>
        </w:numPr>
        <w:rPr/>
      </w:pPr>
      <w:r>
        <w:rPr/>
        <w:t>802.11a (OFDM): 6, 9, 12, 18, 24, 36, 48, 54 Mbps.</w:t>
      </w:r>
    </w:p>
    <w:p w:rsidR="ABFFABFF" w:rsidRDefault="ABFFABFF" w:rsidP="ABFFABFF">
      <w:pPr>
        <w:pStyle w:val="ARCATSubSub2"/>
        <w:numPr>
          <w:ilvl w:val="5"/>
          <w:numId w:val="1"/>
        </w:numPr>
        <w:rPr/>
      </w:pPr>
      <w:r>
        <w:rPr/>
        <w:t>802.11b (DSSS, CCK): 1, 2, 5.5, 11 Mbps.</w:t>
      </w:r>
    </w:p>
    <w:p w:rsidR="ABFFABFF" w:rsidRDefault="ABFFABFF" w:rsidP="ABFFABFF">
      <w:pPr>
        <w:pStyle w:val="ARCATSubSub2"/>
        <w:numPr>
          <w:ilvl w:val="5"/>
          <w:numId w:val="1"/>
        </w:numPr>
        <w:rPr/>
      </w:pPr>
      <w:r>
        <w:rPr/>
        <w:t>802.11g (OFDM): 6, 9, 12, 18, 24, 36, 48, 54 Mbps.</w:t>
      </w:r>
    </w:p>
    <w:p w:rsidR="ABFFABFF" w:rsidRDefault="ABFFABFF" w:rsidP="ABFFABFF">
      <w:pPr>
        <w:pStyle w:val="ARCATSubSub2"/>
        <w:numPr>
          <w:ilvl w:val="5"/>
          <w:numId w:val="1"/>
        </w:numPr>
        <w:rPr/>
      </w:pPr>
      <w:r>
        <w:rPr/>
        <w:t>802.11n (OFDM, HT20, MCS 0-7): 6.5,13,19.5, 26, 39,52, 58.5, 72.2 Mbps.</w:t>
      </w:r>
    </w:p>
    <w:p w:rsidR="ABFFABFF" w:rsidRDefault="ABFFABFF" w:rsidP="ABFFABFF">
      <w:pPr>
        <w:pStyle w:val="ARCATSubSub1"/>
        <w:numPr>
          <w:ilvl w:val="4"/>
          <w:numId w:val="1"/>
        </w:numPr>
        <w:rPr/>
      </w:pPr>
      <w:r>
        <w:rPr/>
        <w:t>Agency Approvals:</w:t>
      </w:r>
    </w:p>
    <w:p w:rsidR="ABFFABFF" w:rsidRDefault="ABFFABFF" w:rsidP="ABFFABFF">
      <w:pPr>
        <w:pStyle w:val="ARCATSubSub2"/>
        <w:numPr>
          <w:ilvl w:val="5"/>
          <w:numId w:val="1"/>
        </w:numPr>
        <w:rPr/>
      </w:pPr>
      <w:r>
        <w:rPr/>
        <w:t>US: FCC Part 15.247 Subpart C, FCC Part 15.407 Subpart E.</w:t>
      </w:r>
    </w:p>
    <w:p w:rsidR="ABFFABFF" w:rsidRDefault="ABFFABFF" w:rsidP="ABFFABFF">
      <w:pPr>
        <w:pStyle w:val="ARCATSubSub2"/>
        <w:numPr>
          <w:ilvl w:val="5"/>
          <w:numId w:val="1"/>
        </w:numPr>
        <w:rPr/>
      </w:pPr>
      <w:r>
        <w:rPr/>
        <w:t>Europe: EN 300 328 (EDR) (v1.8.1), EN 300 328 (LE) (v1.8.1), EN 301 489-1 (v1.9.2), EN 301 489-17 (v2.2.1), EN 301 489-17 (v2.2.1), EN 62311:2008, EN 60950-1.</w:t>
      </w:r>
    </w:p>
    <w:p w:rsidR="ABFFABFF" w:rsidRDefault="ABFFABFF" w:rsidP="ABFFABFF">
      <w:pPr>
        <w:pStyle w:val="ARCATSubSub2"/>
        <w:numPr>
          <w:ilvl w:val="5"/>
          <w:numId w:val="1"/>
        </w:numPr>
        <w:rPr/>
      </w:pPr>
      <w:r>
        <w:rPr/>
        <w:t>Canada: (IC) RSS-210 standard. IC 3147A-WB45NBT based on FCC testing.</w:t>
      </w:r>
    </w:p>
    <w:p w:rsidR="ABFFABFF" w:rsidRDefault="ABFFABFF" w:rsidP="ABFFABFF">
      <w:pPr>
        <w:pStyle w:val="ARCATSubSub2"/>
        <w:numPr>
          <w:ilvl w:val="5"/>
          <w:numId w:val="1"/>
        </w:numPr>
        <w:rPr/>
      </w:pPr>
      <w:r>
        <w:rPr/>
        <w:t>Singapore: Complies with IDS standard.</w:t>
      </w:r>
    </w:p>
    <w:p w:rsidR="ABFFABFF" w:rsidRDefault="ABFFABFF" w:rsidP="ABFFABFF">
      <w:pPr>
        <w:pStyle w:val="ARCATSubSub1"/>
        <w:numPr>
          <w:ilvl w:val="4"/>
          <w:numId w:val="1"/>
        </w:numPr>
        <w:rPr/>
      </w:pPr>
      <w:r>
        <w:rPr/>
        <w:t>Protocols: UDP, DHCP, and TCP/IP.</w:t>
      </w:r>
    </w:p>
    <w:p w:rsidR="ABFFABFF" w:rsidRDefault="ABFFABFF" w:rsidP="ABFFABFF">
      <w:pPr>
        <w:pStyle w:val="ARCATSubSub1"/>
        <w:numPr>
          <w:ilvl w:val="4"/>
          <w:numId w:val="1"/>
        </w:numPr>
        <w:rPr/>
      </w:pPr>
      <w:r>
        <w:rPr/>
        <w:t>Data transfer protocols: UDP, and TCP/IP.</w:t>
      </w:r>
    </w:p>
    <w:p w:rsidR="ABFFABFF" w:rsidRDefault="ABFFABFF" w:rsidP="ABFFABFF">
      <w:pPr>
        <w:pStyle w:val="ARCATSubSub1"/>
        <w:numPr>
          <w:ilvl w:val="4"/>
          <w:numId w:val="1"/>
        </w:numPr>
        <w:rPr/>
      </w:pPr>
      <w:r>
        <w:rPr/>
        <w:t>Output power: 39.81mW typical, country-dependent.</w:t>
      </w:r>
    </w:p>
    <w:p w:rsidR="ABFFABFF" w:rsidRDefault="ABFFABFF" w:rsidP="ABFFABFF">
      <w:pPr>
        <w:pStyle w:val="ARCATSubSub1"/>
        <w:numPr>
          <w:ilvl w:val="4"/>
          <w:numId w:val="1"/>
        </w:numPr>
        <w:rPr/>
      </w:pPr>
      <w:r>
        <w:rPr/>
        <w:t>Ancillary IEEE standards: 802.11d, 802.11e, 802.11h, 802.11i, 802.1X.</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Vital Signs Monitor.</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 Options for continuous respiration monitoring via etCO2 capnography and acoustic respiration (RRa). </w:t>
      </w:r>
    </w:p>
    <w:p>
      <w:pPr>
        <w:pStyle w:val="ARCATnote"/>
        <w:rPr/>
      </w:pPr>
      <w:r>
        <w:rPr/>
        <w:t>** NOTE TO SPECIFIER ** Delete model not required or retain both if both required. etCO2 and RRa cannot be combined in the same device.</w:t>
      </w:r>
    </w:p>
    <w:p w:rsidR="ABFFABFF" w:rsidRDefault="ABFFABFF" w:rsidP="ABFFABFF">
      <w:pPr>
        <w:pStyle w:val="ARCATSubPara"/>
        <w:numPr>
          <w:ilvl w:val="3"/>
          <w:numId w:val="1"/>
        </w:numPr>
        <w:rPr/>
      </w:pPr>
      <w:r>
        <w:rPr/>
        <w:t>Model 6700 - NIBP, SpO2 (choice of Masimo or Nellcor) Optional Temp (Tympanic or Oral) USB, Ethernet, Printer (optional), etCO2 (optional), RRa (optional),Upgradable to WiFi (802.11 a/b/g/n)</w:t>
      </w:r>
    </w:p>
    <w:p w:rsidR="ABFFABFF" w:rsidRDefault="ABFFABFF" w:rsidP="ABFFABFF">
      <w:pPr>
        <w:pStyle w:val="ARCATSubPara"/>
        <w:numPr>
          <w:ilvl w:val="3"/>
          <w:numId w:val="1"/>
        </w:numPr>
        <w:rPr/>
      </w:pPr>
      <w:r>
        <w:rPr/>
        <w:t>Model 6800 - NIBP, SpO2 (choice of Masimo or Nellcor) Optional Temp (Tympanic or Oral) USB, Ethernet, Printer (optional), etCO2 (optional), RRa (optional), Integrated WiFi (802.11 a/b/g/n).</w:t>
      </w:r>
    </w:p>
    <w:p>
      <w:pPr>
        <w:pStyle w:val="ARCATnote"/>
        <w:rPr/>
      </w:pPr>
      <w:r>
        <w:rPr/>
        <w:t>** NOTE TO SPECIFIER ** Thermometry is optional. Delete one or both.</w:t>
      </w:r>
    </w:p>
    <w:p w:rsidR="ABFFABFF" w:rsidRDefault="ABFFABFF" w:rsidP="ABFFABFF">
      <w:pPr>
        <w:pStyle w:val="ARCATSubPara"/>
        <w:numPr>
          <w:ilvl w:val="3"/>
          <w:numId w:val="1"/>
        </w:numPr>
        <w:rPr/>
      </w:pPr>
      <w:r>
        <w:rPr/>
        <w:t>Thermometry: SureTemp Plus Oral/ Axillary thermometry. (optional, an account will choose either ear or oral Therm)</w:t>
      </w:r>
    </w:p>
    <w:p w:rsidR="ABFFABFF" w:rsidRDefault="ABFFABFF" w:rsidP="ABFFABFF">
      <w:pPr>
        <w:pStyle w:val="ARCATSubPara"/>
        <w:numPr>
          <w:ilvl w:val="3"/>
          <w:numId w:val="1"/>
        </w:numPr>
        <w:rPr/>
      </w:pPr>
      <w:r>
        <w:rPr/>
        <w:t>Thermometry: Braun ThermoScan PRO 4000 ear thermometry. (optional, an account will choose wither ear or oral Therm)</w:t>
      </w:r>
    </w:p>
    <w:p>
      <w:pPr>
        <w:pStyle w:val="ARCATnote"/>
        <w:rPr/>
      </w:pPr>
      <w:r>
        <w:rPr/>
        <w:t>** NOTE TO SPECIFIER ** Delete one of the following.</w:t>
      </w:r>
    </w:p>
    <w:p w:rsidR="ABFFABFF" w:rsidRDefault="ABFFABFF" w:rsidP="ABFFABFF">
      <w:pPr>
        <w:pStyle w:val="ARCATSubPara"/>
        <w:numPr>
          <w:ilvl w:val="3"/>
          <w:numId w:val="1"/>
        </w:numPr>
        <w:rPr/>
      </w:pPr>
      <w:r>
        <w:rPr/>
        <w:t>Sensors: Masimo SpO2 algorithms, both sensors and signal processing (optional, account preference).</w:t>
      </w:r>
    </w:p>
    <w:p w:rsidR="ABFFABFF" w:rsidRDefault="ABFFABFF" w:rsidP="ABFFABFF">
      <w:pPr>
        <w:pStyle w:val="ARCATSubPara"/>
        <w:numPr>
          <w:ilvl w:val="3"/>
          <w:numId w:val="1"/>
        </w:numPr>
        <w:rPr/>
      </w:pPr>
      <w:r>
        <w:rPr/>
        <w:t>Sensors: Nellcor SpO2 algorithms, both sensors and signal processing (optional, account preference).</w:t>
      </w:r>
    </w:p>
    <w:p>
      <w:pPr>
        <w:pStyle w:val="ARCATnote"/>
        <w:rPr/>
      </w:pPr>
      <w:r>
        <w:rPr/>
        <w:t>** NOTE TO SPECIFIER ** etCO2 is optional. Delete if not required.</w:t>
      </w:r>
    </w:p>
    <w:p w:rsidR="ABFFABFF" w:rsidRDefault="ABFFABFF" w:rsidP="ABFFABFF">
      <w:pPr>
        <w:pStyle w:val="ARCATSubPara"/>
        <w:numPr>
          <w:ilvl w:val="3"/>
          <w:numId w:val="1"/>
        </w:numPr>
        <w:rPr/>
      </w:pPr>
      <w:r>
        <w:rPr/>
        <w:t>etCO2 Monitoring:</w:t>
      </w:r>
    </w:p>
    <w:p w:rsidR="ABFFABFF" w:rsidRDefault="ABFFABFF" w:rsidP="ABFFABFF">
      <w:pPr>
        <w:pStyle w:val="ARCATSubSub1"/>
        <w:numPr>
          <w:ilvl w:val="4"/>
          <w:numId w:val="1"/>
        </w:numPr>
        <w:rPr/>
      </w:pPr>
      <w:r>
        <w:rPr/>
        <w:t>CO2 Accuracy: </w:t>
      </w:r>
    </w:p>
    <w:p w:rsidR="ABFFABFF" w:rsidRDefault="ABFFABFF" w:rsidP="ABFFABFF">
      <w:pPr>
        <w:pStyle w:val="ARCATSubSub2"/>
        <w:numPr>
          <w:ilvl w:val="5"/>
          <w:numId w:val="1"/>
        </w:numPr>
        <w:rPr/>
      </w:pPr>
      <w:r>
        <w:rPr/>
        <w:t>0 to 38 mmHg: Plus or minus 2 mmHg.</w:t>
      </w:r>
    </w:p>
    <w:p w:rsidR="ABFFABFF" w:rsidRDefault="ABFFABFF" w:rsidP="ABFFABFF">
      <w:pPr>
        <w:pStyle w:val="ARCATSubSub2"/>
        <w:numPr>
          <w:ilvl w:val="5"/>
          <w:numId w:val="1"/>
        </w:numPr>
        <w:rPr/>
      </w:pPr>
      <w:r>
        <w:rPr/>
        <w:t>39 to 150 mmHg: Plus or minus (5 percent of reading plus 0.08 percent for every 1 mmHg above 38 mmHg).</w:t>
      </w:r>
    </w:p>
    <w:p w:rsidR="ABFFABFF" w:rsidRDefault="ABFFABFF" w:rsidP="ABFFABFF">
      <w:pPr>
        <w:pStyle w:val="ARCATSubSub1"/>
        <w:numPr>
          <w:ilvl w:val="4"/>
          <w:numId w:val="1"/>
        </w:numPr>
        <w:rPr/>
      </w:pPr>
      <w:r>
        <w:rPr/>
        <w:t>Flow Rate: 50 ml per min (greater than 42.5 and less than 65 ml per min), flow measured by volume.</w:t>
      </w:r>
    </w:p>
    <w:p w:rsidR="ABFFABFF" w:rsidRDefault="ABFFABFF" w:rsidP="ABFFABFF">
      <w:pPr>
        <w:pStyle w:val="ARCATSubSub1"/>
        <w:numPr>
          <w:ilvl w:val="4"/>
          <w:numId w:val="1"/>
        </w:numPr>
        <w:rPr/>
      </w:pPr>
      <w:r>
        <w:rPr/>
        <w:t>Initialization Time: 40 seconds (typical, includes power-up and initialization time).</w:t>
      </w:r>
    </w:p>
    <w:p w:rsidR="ABFFABFF" w:rsidRDefault="ABFFABFF" w:rsidP="ABFFABFF">
      <w:pPr>
        <w:pStyle w:val="ARCATSubSub1"/>
        <w:numPr>
          <w:ilvl w:val="4"/>
          <w:numId w:val="1"/>
        </w:numPr>
        <w:rPr/>
      </w:pPr>
      <w:r>
        <w:rPr/>
        <w:t>System Response Time: 3.2 seconds (typical, includes module response time and host monitor system response time)</w:t>
      </w:r>
    </w:p>
    <w:p w:rsidR="ABFFABFF" w:rsidRDefault="ABFFABFF" w:rsidP="ABFFABFF">
      <w:pPr>
        <w:pStyle w:val="ARCATSubSub1"/>
        <w:numPr>
          <w:ilvl w:val="4"/>
          <w:numId w:val="1"/>
        </w:numPr>
        <w:rPr/>
      </w:pPr>
      <w:r>
        <w:rPr/>
        <w:t>Compensation: </w:t>
      </w:r>
    </w:p>
    <w:p w:rsidR="ABFFABFF" w:rsidRDefault="ABFFABFF" w:rsidP="ABFFABFF">
      <w:pPr>
        <w:pStyle w:val="ARCATSubSub2"/>
        <w:numPr>
          <w:ilvl w:val="5"/>
          <w:numId w:val="1"/>
        </w:numPr>
        <w:rPr/>
      </w:pPr>
      <w:r>
        <w:rPr/>
        <w:t>The CO2 module is equipped with a barometric pressure transducer and compensation is triggered at startup or during other events (significant changes in temperature, ambient pressure, etc.).</w:t>
      </w:r>
    </w:p>
    <w:p w:rsidR="ABFFABFF" w:rsidRDefault="ABFFABFF" w:rsidP="ABFFABFF">
      <w:pPr>
        <w:pStyle w:val="ARCATSubSub2"/>
        <w:numPr>
          <w:ilvl w:val="5"/>
          <w:numId w:val="1"/>
        </w:numPr>
        <w:rPr/>
      </w:pPr>
      <w:r>
        <w:rPr/>
        <w:t>BTPS (standard correction used by Microstream capnography during all measurement procedures for body temperature, pressure, and saturation). </w:t>
      </w:r>
    </w:p>
    <w:p w:rsidR="ABFFABFF" w:rsidRDefault="ABFFABFF" w:rsidP="ABFFABFF">
      <w:pPr>
        <w:pStyle w:val="ARCATSubSub1"/>
        <w:numPr>
          <w:ilvl w:val="4"/>
          <w:numId w:val="1"/>
        </w:numPr>
        <w:rPr/>
      </w:pPr>
      <w:r>
        <w:rPr/>
        <w:t>Cyclical Pressure: Less than 10 kPa (100 cmH2O); module operates within specification with overpressure up to 100 cmH2O. </w:t>
      </w:r>
    </w:p>
    <w:p w:rsidR="ABFFABFF" w:rsidRDefault="ABFFABFF" w:rsidP="ABFFABFF">
      <w:pPr>
        <w:pStyle w:val="ARCATSubSub1"/>
        <w:numPr>
          <w:ilvl w:val="4"/>
          <w:numId w:val="1"/>
        </w:numPr>
        <w:rPr/>
      </w:pPr>
      <w:r>
        <w:rPr/>
        <w:t>Sampled Gas Return/Disposal: Sampled gases are not returned to the breathing circuit. Exhaled gas is exhausted from the monitor's exhaust port. Dispose of sampled gases according to facility requirements or local regulations.</w:t>
      </w:r>
    </w:p>
    <w:p w:rsidR="ABFFABFF" w:rsidRDefault="ABFFABFF" w:rsidP="ABFFABFF">
      <w:pPr>
        <w:pStyle w:val="ARCATSubSub1"/>
        <w:numPr>
          <w:ilvl w:val="4"/>
          <w:numId w:val="1"/>
        </w:numPr>
        <w:rPr/>
      </w:pPr>
      <w:r>
        <w:rPr/>
        <w:t>Calibration Interval:</w:t>
      </w:r>
    </w:p>
    <w:p w:rsidR="ABFFABFF" w:rsidRDefault="ABFFABFF" w:rsidP="ABFFABFF">
      <w:pPr>
        <w:pStyle w:val="ARCATSubSub2"/>
        <w:numPr>
          <w:ilvl w:val="5"/>
          <w:numId w:val="1"/>
        </w:numPr>
        <w:rPr/>
      </w:pPr>
      <w:r>
        <w:rPr/>
        <w:t>Initial: After 1200 operating hours.</w:t>
      </w:r>
    </w:p>
    <w:p w:rsidR="ABFFABFF" w:rsidRDefault="ABFFABFF" w:rsidP="ABFFABFF">
      <w:pPr>
        <w:pStyle w:val="ARCATSubSub2"/>
        <w:numPr>
          <w:ilvl w:val="5"/>
          <w:numId w:val="1"/>
        </w:numPr>
        <w:rPr/>
      </w:pPr>
      <w:r>
        <w:rPr/>
        <w:t>Subsequent: After 4000 operating hours or annually (whichever comes first).</w:t>
      </w:r>
    </w:p>
    <w:p w:rsidR="ABFFABFF" w:rsidRDefault="ABFFABFF" w:rsidP="ABFFABFF">
      <w:pPr>
        <w:pStyle w:val="ARCATSubSub1"/>
        <w:numPr>
          <w:ilvl w:val="4"/>
          <w:numId w:val="1"/>
        </w:numPr>
        <w:rPr/>
      </w:pPr>
      <w:r>
        <w:rPr/>
        <w:t>Periodic Service: After 30,000 operating hours.</w:t>
      </w:r>
    </w:p>
    <w:p>
      <w:pPr>
        <w:pStyle w:val="ARCATnote"/>
        <w:rPr/>
      </w:pPr>
      <w:r>
        <w:rPr/>
        <w:t>** NOTE TO SPECIFIER ** Delete if not required. </w:t>
      </w:r>
    </w:p>
    <w:p w:rsidR="ABFFABFF" w:rsidRDefault="ABFFABFF" w:rsidP="ABFFABFF">
      <w:pPr>
        <w:pStyle w:val="ARCATSubSub1"/>
        <w:numPr>
          <w:ilvl w:val="4"/>
          <w:numId w:val="1"/>
        </w:numPr>
        <w:rPr/>
      </w:pPr>
      <w:r>
        <w:rPr/>
        <w:t>etCO2: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pPr>
        <w:pStyle w:val="ARCATnote"/>
        <w:rPr/>
      </w:pPr>
      <w:r>
        <w:rPr/>
        <w:t>** NOTE TO SPECIFIER ** Delete if not required.</w:t>
      </w:r>
    </w:p>
    <w:p w:rsidR="ABFFABFF" w:rsidRDefault="ABFFABFF" w:rsidP="ABFFABFF">
      <w:pPr>
        <w:pStyle w:val="ARCATSubSub1"/>
        <w:numPr>
          <w:ilvl w:val="4"/>
          <w:numId w:val="1"/>
        </w:numPr>
        <w:rPr/>
      </w:pPr>
      <w:r>
        <w:rPr/>
        <w:t>FiCO2: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rsidR="ABFFABFF" w:rsidRDefault="ABFFABFF" w:rsidP="ABFFABFF">
      <w:pPr>
        <w:pStyle w:val="ARCATSubSub1"/>
        <w:numPr>
          <w:ilvl w:val="4"/>
          <w:numId w:val="1"/>
        </w:numPr>
        <w:rPr/>
      </w:pPr>
      <w:r>
        <w:rPr/>
        <w:t>IPI: Display Range: 1 to 10.</w:t>
      </w:r>
    </w:p>
    <w:p w:rsidR="ABFFABFF" w:rsidRDefault="ABFFABFF" w:rsidP="ABFFABFF">
      <w:pPr>
        <w:pStyle w:val="ARCATSubSub1"/>
        <w:numPr>
          <w:ilvl w:val="4"/>
          <w:numId w:val="1"/>
        </w:numPr>
        <w:rPr/>
      </w:pPr>
      <w:r>
        <w:rPr/>
        <w:t>Respiration Rate (RR):</w:t>
      </w:r>
    </w:p>
    <w:p w:rsidR="ABFFABFF" w:rsidRDefault="ABFFABFF" w:rsidP="ABFFABFF">
      <w:pPr>
        <w:pStyle w:val="ARCATSubSub2"/>
        <w:numPr>
          <w:ilvl w:val="5"/>
          <w:numId w:val="1"/>
        </w:numPr>
        <w:rPr/>
      </w:pPr>
      <w:r>
        <w:rPr/>
        <w:t>Unit of Measure: breaths per minute.</w:t>
      </w:r>
    </w:p>
    <w:p w:rsidR="ABFFABFF" w:rsidRDefault="ABFFABFF" w:rsidP="ABFFABFF">
      <w:pPr>
        <w:pStyle w:val="ARCATSubSub2"/>
        <w:numPr>
          <w:ilvl w:val="5"/>
          <w:numId w:val="1"/>
        </w:numPr>
        <w:rPr/>
      </w:pPr>
      <w:r>
        <w:rPr/>
        <w:t>Display Range: 0 to 150 breaths per minute.</w:t>
      </w:r>
    </w:p>
    <w:p w:rsidR="ABFFABFF" w:rsidRDefault="ABFFABFF" w:rsidP="ABFFABFF">
      <w:pPr>
        <w:pStyle w:val="ARCATSubSub2"/>
        <w:numPr>
          <w:ilvl w:val="5"/>
          <w:numId w:val="1"/>
        </w:numPr>
        <w:rPr/>
      </w:pPr>
      <w:r>
        <w:rPr/>
        <w:t>Accuracy: </w:t>
      </w:r>
    </w:p>
    <w:p w:rsidR="ABFFABFF" w:rsidRDefault="ABFFABFF" w:rsidP="ABFFABFF">
      <w:pPr>
        <w:pStyle w:val="ARCATSubSub3"/>
        <w:numPr>
          <w:ilvl w:val="6"/>
          <w:numId w:val="1"/>
        </w:numPr>
        <w:rPr/>
      </w:pPr>
      <w:r>
        <w:rPr/>
        <w:t>0 to 70 breaths per minute: plus or minus 1 breath per minute.</w:t>
      </w:r>
    </w:p>
    <w:p w:rsidR="ABFFABFF" w:rsidRDefault="ABFFABFF" w:rsidP="ABFFABFF">
      <w:pPr>
        <w:pStyle w:val="ARCATSubSub3"/>
        <w:numPr>
          <w:ilvl w:val="6"/>
          <w:numId w:val="1"/>
        </w:numPr>
        <w:rPr/>
      </w:pPr>
      <w:r>
        <w:rPr/>
        <w:t>71 to 120 breaths per minute: plus or minus 2 breaths per minute.</w:t>
      </w:r>
    </w:p>
    <w:p w:rsidR="ABFFABFF" w:rsidRDefault="ABFFABFF" w:rsidP="ABFFABFF">
      <w:pPr>
        <w:pStyle w:val="ARCATSubSub3"/>
        <w:numPr>
          <w:ilvl w:val="6"/>
          <w:numId w:val="1"/>
        </w:numPr>
        <w:rPr/>
      </w:pPr>
      <w:r>
        <w:rPr/>
        <w:t>121 to 150 breaths per minute: plus or minus 3 breaths per minute.</w:t>
      </w:r>
    </w:p>
    <w:p w:rsidR="ABFFABFF" w:rsidRDefault="ABFFABFF" w:rsidP="ABFFABFF">
      <w:pPr>
        <w:pStyle w:val="ARCATSubSub2"/>
        <w:numPr>
          <w:ilvl w:val="5"/>
          <w:numId w:val="1"/>
        </w:numPr>
        <w:rPr/>
      </w:pPr>
      <w:r>
        <w:rPr/>
        <w:t>Resolution 1 breath per minute.</w:t>
      </w:r>
    </w:p>
    <w:p>
      <w:pPr>
        <w:pStyle w:val="ARCATnote"/>
        <w:rPr/>
      </w:pPr>
      <w:r>
        <w:rPr/>
        <w:t>** NOTE TO SPECIFIER ** Masimo Acoustic Respiration Monitoring (RRa) is Optional. Delete if not required.</w:t>
      </w:r>
    </w:p>
    <w:p w:rsidR="ABFFABFF" w:rsidRDefault="ABFFABFF" w:rsidP="ABFFABFF">
      <w:pPr>
        <w:pStyle w:val="ARCATSubPara"/>
        <w:numPr>
          <w:ilvl w:val="3"/>
          <w:numId w:val="1"/>
        </w:numPr>
        <w:rPr/>
      </w:pPr>
      <w:r>
        <w:rPr/>
        <w:t>Respiration Acoustic Monitoring (RRa): Measured in breaths per minute.</w:t>
      </w:r>
    </w:p>
    <w:p w:rsidR="ABFFABFF" w:rsidRDefault="ABFFABFF" w:rsidP="ABFFABFF">
      <w:pPr>
        <w:pStyle w:val="ARCATSubSub1"/>
        <w:numPr>
          <w:ilvl w:val="4"/>
          <w:numId w:val="1"/>
        </w:numPr>
        <w:rPr/>
      </w:pPr>
      <w:r>
        <w:rPr/>
        <w:t>Body Weight: Adult, greater than 66 pounds (30 kilograms).</w:t>
      </w:r>
    </w:p>
    <w:p w:rsidR="ABFFABFF" w:rsidRDefault="ABFFABFF" w:rsidP="ABFFABFF">
      <w:pPr>
        <w:pStyle w:val="ARCATSubSub1"/>
        <w:numPr>
          <w:ilvl w:val="4"/>
          <w:numId w:val="1"/>
        </w:numPr>
        <w:rPr/>
      </w:pPr>
      <w:r>
        <w:rPr/>
        <w:t>Measurement Range: 0 to 70 breaths per minute.</w:t>
      </w:r>
    </w:p>
    <w:p w:rsidR="ABFFABFF" w:rsidRDefault="ABFFABFF" w:rsidP="ABFFABFF">
      <w:pPr>
        <w:pStyle w:val="ARCATSubSub1"/>
        <w:numPr>
          <w:ilvl w:val="4"/>
          <w:numId w:val="1"/>
        </w:numPr>
        <w:rPr/>
      </w:pPr>
      <w:r>
        <w:rPr/>
        <w:t>Accuracy: 4 to 70 plus or minus 1 breath per minute for adults.</w:t>
      </w:r>
    </w:p>
    <w:p w:rsidR="ABFFABFF" w:rsidRDefault="ABFFABFF" w:rsidP="ABFFABFF">
      <w:pPr>
        <w:pStyle w:val="ARCATSubSub1"/>
        <w:numPr>
          <w:ilvl w:val="4"/>
          <w:numId w:val="1"/>
        </w:numPr>
        <w:rPr/>
      </w:pPr>
      <w:r>
        <w:rPr/>
        <w:t>Resolution 1 breath per minute.</w:t>
      </w:r>
    </w:p>
    <w:p>
      <w:pPr>
        <w:pStyle w:val="ARCATnote"/>
        <w:rPr/>
      </w:pPr>
      <w:r>
        <w:rPr/>
        <w:t>** NOTE TO SPECIFIER ** Optional. Delete if not required.</w:t>
      </w:r>
    </w:p>
    <w:p w:rsidR="ABFFABFF" w:rsidRDefault="ABFFABFF" w:rsidP="ABFFABFF">
      <w:pPr>
        <w:pStyle w:val="ARCATSubPara"/>
        <w:numPr>
          <w:ilvl w:val="3"/>
          <w:numId w:val="1"/>
        </w:numPr>
        <w:rPr/>
      </w:pPr>
      <w:r>
        <w:rPr/>
        <w:t>NIBP interval monitoring mode, including customizable interval programs.</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Masimo noninvasive continuous monitoring of total hemoglobin.</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Large color touchscreen simplifies training and operation.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400-reading memory.</w:t>
      </w:r>
    </w:p>
    <w:p w:rsidR="ABFFABFF" w:rsidRDefault="ABFFABFF" w:rsidP="ABFFABFF">
      <w:pPr>
        <w:pStyle w:val="ARCATSubPara"/>
        <w:numPr>
          <w:ilvl w:val="3"/>
          <w:numId w:val="1"/>
        </w:numPr>
        <w:rPr/>
      </w:pPr>
      <w:r>
        <w:rPr/>
        <w:t>USB, Ethernet, and wireless connectivity.</w:t>
      </w:r>
    </w:p>
    <w:p w:rsidR="ABFFABFF" w:rsidRDefault="ABFFABFF" w:rsidP="ABFFABFF">
      <w:pPr>
        <w:pStyle w:val="ARCATSubPara"/>
        <w:numPr>
          <w:ilvl w:val="3"/>
          <w:numId w:val="1"/>
        </w:numPr>
        <w:rPr/>
      </w:pPr>
      <w:r>
        <w:rPr/>
        <w:t>Up to four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Integrated printer.</w:t>
      </w:r>
    </w:p>
    <w:p w:rsidR="ABFFABFF" w:rsidRDefault="ABFFABFF" w:rsidP="ABFFABFF">
      <w:pPr>
        <w:pStyle w:val="ARCATSubPara"/>
        <w:numPr>
          <w:ilvl w:val="3"/>
          <w:numId w:val="1"/>
        </w:numPr>
        <w:rPr/>
      </w:pPr>
      <w:r>
        <w:rPr/>
        <w:t>Lithium-ion battery for mobile operation.</w:t>
      </w:r>
    </w:p>
    <w:p w:rsidR="ABFFABFF" w:rsidRDefault="ABFFABFF" w:rsidP="ABFFABFF">
      <w:pPr>
        <w:pStyle w:val="ARCATSubPara"/>
        <w:numPr>
          <w:ilvl w:val="3"/>
          <w:numId w:val="1"/>
        </w:numPr>
        <w:rPr/>
      </w:pPr>
      <w:r>
        <w:rPr/>
        <w:t>Nurse call interface.</w:t>
      </w:r>
    </w:p>
    <w:p w:rsidR="ABFFABFF" w:rsidRDefault="ABFFABFF" w:rsidP="ABFFABFF">
      <w:pPr>
        <w:pStyle w:val="ARCATSubPara"/>
        <w:numPr>
          <w:ilvl w:val="3"/>
          <w:numId w:val="1"/>
        </w:numPr>
        <w:rPr/>
      </w:pPr>
      <w:r>
        <w:rPr/>
        <w:t>PartnerConnect ready for software-driven repairs and upgrades.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Accessory Cable Management mobile stand with basket.</w:t>
      </w:r>
    </w:p>
    <w:p w:rsidR="ABFFABFF" w:rsidRDefault="ABFFABFF" w:rsidP="ABFFABFF">
      <w:pPr>
        <w:pStyle w:val="ARCATSubSub1"/>
        <w:numPr>
          <w:ilvl w:val="4"/>
          <w:numId w:val="1"/>
        </w:numPr>
        <w:rPr/>
      </w:pPr>
      <w:r>
        <w:rPr/>
        <w:t>Wall mount with basket.</w:t>
      </w:r>
    </w:p>
    <w:p w:rsidR="ABFFABFF" w:rsidRDefault="ABFFABFF" w:rsidP="ABFFABFF">
      <w:pPr>
        <w:pStyle w:val="ARCATSubSub1"/>
        <w:numPr>
          <w:ilvl w:val="4"/>
          <w:numId w:val="1"/>
        </w:numPr>
        <w:rPr/>
      </w:pPr>
      <w:r>
        <w:rPr/>
        <w:t>GCX wall mount with channel.</w:t>
      </w:r>
    </w:p>
    <w:p w:rsidR="ABFFABFF" w:rsidRDefault="ABFFABFF" w:rsidP="ABFFABFF">
      <w:pPr>
        <w:pStyle w:val="ARCATSubSub1"/>
        <w:numPr>
          <w:ilvl w:val="4"/>
          <w:numId w:val="1"/>
        </w:numPr>
        <w:rPr/>
      </w:pPr>
      <w:r>
        <w:rPr/>
        <w:t>Braun PRO 4000 Dock with Thermometer.</w:t>
      </w:r>
    </w:p>
    <w:p w:rsidR="ABFFABFF" w:rsidRDefault="ABFFABFF" w:rsidP="ABFFABFF">
      <w:pPr>
        <w:pStyle w:val="ARCATSubSub1"/>
        <w:numPr>
          <w:ilvl w:val="4"/>
          <w:numId w:val="1"/>
        </w:numPr>
        <w:rPr/>
      </w:pPr>
      <w:r>
        <w:rPr/>
        <w:t>Nurse call cable.</w:t>
      </w:r>
    </w:p>
    <w:p w:rsidR="ABFFABFF" w:rsidRDefault="ABFFABFF" w:rsidP="ABFFABFF">
      <w:pPr>
        <w:pStyle w:val="ARCATSubSub1"/>
        <w:numPr>
          <w:ilvl w:val="4"/>
          <w:numId w:val="1"/>
        </w:numPr>
        <w:rPr/>
      </w:pPr>
      <w:r>
        <w:rPr/>
        <w:t>2D barcode scanner kit-scanner, mounting bracket, hardware.</w:t>
      </w:r>
    </w:p>
    <w:p w:rsidR="ABFFABFF" w:rsidRDefault="ABFFABFF" w:rsidP="ABFFABFF">
      <w:pPr>
        <w:pStyle w:val="ARCATSubSub1"/>
        <w:numPr>
          <w:ilvl w:val="4"/>
          <w:numId w:val="1"/>
        </w:numPr>
        <w:rPr/>
      </w:pPr>
      <w:r>
        <w:rPr/>
        <w:t>Medical 2D barcode scanner with coiled USB.</w:t>
      </w:r>
    </w:p>
    <w:p>
      <w:pPr>
        <w:pStyle w:val="ARCATnote"/>
        <w:rPr/>
      </w:pPr>
      <w:r>
        <w:rPr/>
        <w:t>** NOTE TO SPECIFIER ** Use with economy mobile stand with basket only. Delete if not required.</w:t>
      </w:r>
    </w:p>
    <w:p w:rsidR="ABFFABFF" w:rsidRDefault="ABFFABFF" w:rsidP="ABFFABFF">
      <w:pPr>
        <w:pStyle w:val="ARCATSubSub1"/>
        <w:numPr>
          <w:ilvl w:val="4"/>
          <w:numId w:val="1"/>
        </w:numPr>
        <w:rPr/>
      </w:pPr>
      <w:r>
        <w:rPr/>
        <w:t>Mounting arm for barcode scanner.</w:t>
      </w:r>
    </w:p>
    <w:p w:rsidR="ABFFABFF" w:rsidRDefault="ABFFABFF" w:rsidP="ABFFABFF">
      <w:pPr>
        <w:pStyle w:val="ARCATSubSub1"/>
        <w:numPr>
          <w:ilvl w:val="4"/>
          <w:numId w:val="1"/>
        </w:numPr>
        <w:rPr/>
      </w:pPr>
      <w:r>
        <w:rPr/>
        <w:t>Wireless radio kit. Internal 802.11 a/b/g.</w:t>
      </w:r>
    </w:p>
    <w:p w:rsidR="ABFFABFF" w:rsidRDefault="ABFFABFF" w:rsidP="ABFFABFF">
      <w:pPr>
        <w:pStyle w:val="ARCATSubSub1"/>
        <w:numPr>
          <w:ilvl w:val="4"/>
          <w:numId w:val="1"/>
        </w:numPr>
        <w:rPr/>
      </w:pPr>
      <w:r>
        <w:rPr/>
        <w:t>USB cable for wired connectivity.</w:t>
      </w:r>
    </w:p>
    <w:p w:rsidR="ABFFABFF" w:rsidRDefault="ABFFABFF" w:rsidP="ABFFABFF">
      <w:pPr>
        <w:pStyle w:val="ARCATSubSub1"/>
        <w:numPr>
          <w:ilvl w:val="4"/>
          <w:numId w:val="1"/>
        </w:numPr>
        <w:rPr/>
      </w:pPr>
      <w:r>
        <w:rPr/>
        <w:t>Patch cable: 60 in (1524 mm).</w:t>
      </w:r>
    </w:p>
    <w:p>
      <w:pPr>
        <w:pStyle w:val="ARCATnote"/>
        <w:rPr/>
      </w:pPr>
      <w:r>
        <w:rPr/>
        <w:t>** NOTE TO SPECIFIER ** Delete one of the two subparagraphs below.</w:t>
      </w:r>
    </w:p>
    <w:p w:rsidR="ABFFABFF" w:rsidRDefault="ABFFABFF" w:rsidP="ABFFABFF">
      <w:pPr>
        <w:pStyle w:val="ARCATSubSub1"/>
        <w:numPr>
          <w:ilvl w:val="4"/>
          <w:numId w:val="1"/>
        </w:numPr>
        <w:rPr/>
      </w:pPr>
      <w:r>
        <w:rPr/>
        <w:t>One-year service contract, NIBP and temperature.</w:t>
      </w:r>
    </w:p>
    <w:p w:rsidR="ABFFABFF" w:rsidRDefault="ABFFABFF" w:rsidP="ABFFABFF">
      <w:pPr>
        <w:pStyle w:val="ARCATSubSub1"/>
        <w:numPr>
          <w:ilvl w:val="4"/>
          <w:numId w:val="1"/>
        </w:numPr>
        <w:rPr/>
      </w:pPr>
      <w:r>
        <w:rPr/>
        <w:t>One-year service contract, NIBP, temperature, SpO2.</w:t>
      </w:r>
    </w:p>
    <w:p w:rsidR="ABFFABFF" w:rsidRDefault="ABFFABFF" w:rsidP="ABFFABFF">
      <w:pPr>
        <w:pStyle w:val="ARCATSubSub1"/>
        <w:numPr>
          <w:ilvl w:val="4"/>
          <w:numId w:val="1"/>
        </w:numPr>
        <w:rPr/>
      </w:pPr>
      <w:r>
        <w:rPr/>
        <w:t>In-service CD.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 in. (254 mm).</w:t>
      </w:r>
    </w:p>
    <w:p w:rsidR="ABFFABFF" w:rsidRDefault="ABFFABFF" w:rsidP="ABFFABFF">
      <w:pPr>
        <w:pStyle w:val="ARCATSubSub1"/>
        <w:numPr>
          <w:ilvl w:val="4"/>
          <w:numId w:val="1"/>
        </w:numPr>
        <w:rPr/>
      </w:pPr>
      <w:r>
        <w:rPr/>
        <w:t>Width: 11 in. (279 mm).</w:t>
      </w:r>
    </w:p>
    <w:p w:rsidR="ABFFABFF" w:rsidRDefault="ABFFABFF" w:rsidP="ABFFABFF">
      <w:pPr>
        <w:pStyle w:val="ARCATSubSub1"/>
        <w:numPr>
          <w:ilvl w:val="4"/>
          <w:numId w:val="1"/>
        </w:numPr>
        <w:rPr/>
      </w:pPr>
      <w:r>
        <w:rPr/>
        <w:t>Depth: 6 in. (152 mm).</w:t>
      </w:r>
    </w:p>
    <w:p w:rsidR="ABFFABFF" w:rsidRDefault="ABFFABFF" w:rsidP="ABFFABFF">
      <w:pPr>
        <w:pStyle w:val="ARCATSubSub1"/>
        <w:numPr>
          <w:ilvl w:val="4"/>
          <w:numId w:val="1"/>
        </w:numPr>
        <w:rPr/>
      </w:pPr>
      <w:r>
        <w:rPr/>
        <w:t>Weight (including battery): 9.5 lb. (4.3 kg).</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Resolution: 1024 x 600 pixels.</w:t>
      </w:r>
    </w:p>
    <w:p w:rsidR="ABFFABFF" w:rsidRDefault="ABFFABFF" w:rsidP="ABFFABFF">
      <w:pPr>
        <w:pStyle w:val="ARCATSubSub1"/>
        <w:numPr>
          <w:ilvl w:val="4"/>
          <w:numId w:val="1"/>
        </w:numPr>
        <w:rPr/>
      </w:pPr>
      <w:r>
        <w:rPr/>
        <w:t>Speaker volume: Output sound pressure: 67 dB at 39.37 in (1000 mm).</w:t>
      </w:r>
    </w:p>
    <w:p>
      <w:pPr>
        <w:pStyle w:val="ARCATnote"/>
        <w:rPr/>
      </w:pPr>
      <w:r>
        <w:rPr/>
        <w:t>** NOTE TO SPECIFIER ** Delete battery type not required. </w:t>
      </w:r>
    </w:p>
    <w:p w:rsidR="ABFFABFF" w:rsidRDefault="ABFFABFF" w:rsidP="ABFFABFF">
      <w:pPr>
        <w:pStyle w:val="ARCATSubPara"/>
        <w:numPr>
          <w:ilvl w:val="3"/>
          <w:numId w:val="1"/>
        </w:numPr>
        <w:rPr/>
      </w:pPr>
      <w:r>
        <w:rPr/>
        <w:t>Battery: 6-cell battery.</w:t>
      </w:r>
    </w:p>
    <w:p w:rsidR="ABFFABFF" w:rsidRDefault="ABFFABFF" w:rsidP="ABFFABFF">
      <w:pPr>
        <w:pStyle w:val="ARCATSubSub1"/>
        <w:numPr>
          <w:ilvl w:val="4"/>
          <w:numId w:val="1"/>
        </w:numPr>
        <w:rPr/>
      </w:pPr>
      <w:r>
        <w:rPr/>
        <w:t>Rating: 11.1 V, 3.80 A (42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7 minutes to 80 percent capacity, and 3 hours to 100 percent capacity.</w:t>
      </w:r>
    </w:p>
    <w:p w:rsidR="ABFFABFF" w:rsidRDefault="ABFFABFF" w:rsidP="ABFFABFF">
      <w:pPr>
        <w:pStyle w:val="ARCATSubSub1"/>
        <w:numPr>
          <w:ilvl w:val="4"/>
          <w:numId w:val="1"/>
        </w:numPr>
        <w:rPr/>
      </w:pPr>
      <w:r>
        <w:rPr/>
        <w:t>Battery Life: 4.3 hours.</w:t>
      </w:r>
    </w:p>
    <w:p w:rsidR="ABFFABFF" w:rsidRDefault="ABFFABFF" w:rsidP="ABFFABFF">
      <w:pPr>
        <w:pStyle w:val="ARCATSubPara"/>
        <w:numPr>
          <w:ilvl w:val="3"/>
          <w:numId w:val="1"/>
        </w:numPr>
        <w:rPr/>
      </w:pPr>
      <w:r>
        <w:rPr/>
        <w:t>Battery: 9-cell battery.</w:t>
      </w:r>
    </w:p>
    <w:p w:rsidR="ABFFABFF" w:rsidRDefault="ABFFABFF" w:rsidP="ABFFABFF">
      <w:pPr>
        <w:pStyle w:val="ARCATSubSub1"/>
        <w:numPr>
          <w:ilvl w:val="4"/>
          <w:numId w:val="1"/>
        </w:numPr>
        <w:rPr/>
      </w:pPr>
      <w:r>
        <w:rPr/>
        <w:t>Rating: 10.8 V, 6.75 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25 minutes to 80 percent capacity, and 4 hours to 100 percent capacity.</w:t>
      </w:r>
    </w:p>
    <w:p w:rsidR="ABFFABFF" w:rsidRDefault="ABFFABFF" w:rsidP="ABFFABFF">
      <w:pPr>
        <w:pStyle w:val="ARCATSubSub1"/>
        <w:numPr>
          <w:ilvl w:val="4"/>
          <w:numId w:val="1"/>
        </w:numPr>
        <w:rPr/>
      </w:pPr>
      <w:r>
        <w:rPr/>
        <w:t>Battery life: 7.8 hours.</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 160 mmHg (StepBP).</w:t>
      </w:r>
    </w:p>
    <w:p w:rsidR="ABFFABFF" w:rsidRDefault="ABFFABFF" w:rsidP="ABFFABFF">
      <w:pPr>
        <w:pStyle w:val="ARCATSubSub2"/>
        <w:numPr>
          <w:ilvl w:val="5"/>
          <w:numId w:val="1"/>
        </w:numPr>
        <w:rPr/>
      </w:pPr>
      <w:r>
        <w:rPr/>
        <w:t>Pediatric: 120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Para"/>
        <w:numPr>
          <w:ilvl w:val="3"/>
          <w:numId w:val="1"/>
        </w:numPr>
        <w:rPr/>
      </w:pPr>
      <w:r>
        <w:rPr/>
        <w:t>Total Hemoglobin (SpHb): Saturation range, 0 to 25 g/dl.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Wireless Network Interface: IEEE 802.11 a/b/g.</w:t>
      </w:r>
    </w:p>
    <w:p w:rsidR="ABFFABFF" w:rsidRDefault="ABFFABFF" w:rsidP="ABFFABFF">
      <w:pPr>
        <w:pStyle w:val="ARCATSubPara"/>
        <w:numPr>
          <w:ilvl w:val="3"/>
          <w:numId w:val="1"/>
        </w:numPr>
        <w:rPr/>
      </w:pPr>
      <w:r>
        <w:rPr/>
        <w:t>Security, Encryption, and Authentication: WEP: 64 and 128, WPA2/AES: PSK or 802.1x authentication including EAP-TLS, EAP-TTLS and EAP-PEAP.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Integrated Wall System.</w:t>
      </w:r>
    </w:p>
    <w:p w:rsidR="ABFFABFF" w:rsidRDefault="ABFFABFF" w:rsidP="ABFFABFF">
      <w:pPr>
        <w:pStyle w:val="ARCATSubPara"/>
        <w:numPr>
          <w:ilvl w:val="3"/>
          <w:numId w:val="1"/>
        </w:numPr>
        <w:rPr/>
      </w:pPr>
      <w:r>
        <w:rPr/>
        <w:t>Integrated, wall-mounted system combining physical assessment tools (otoscope and ophthalmoscope) with electronic vital signs monitoring. Monitoring of noninvasive blood pressure, pulse rate, temperature, and blood oxygen levels (Sp02). Ability to manually enter patient observational data and additional vital signs.</w:t>
      </w:r>
    </w:p>
    <w:p>
      <w:pPr>
        <w:pStyle w:val="ARCATnote"/>
        <w:rPr/>
      </w:pPr>
      <w:r>
        <w:rPr/>
        <w:t>** NOTE TO SPECIFIER ** Delete model not required, or retain both if both required.</w:t>
      </w:r>
    </w:p>
    <w:p w:rsidR="ABFFABFF" w:rsidRDefault="ABFFABFF" w:rsidP="ABFFABFF">
      <w:pPr>
        <w:pStyle w:val="ARCATSubPara"/>
        <w:numPr>
          <w:ilvl w:val="3"/>
          <w:numId w:val="1"/>
        </w:numPr>
        <w:rPr/>
      </w:pPr>
      <w:r>
        <w:rPr/>
        <w:t>Model 8400 - NIBP, SpO2 (choice of Masimo or Nellcor) Optional Temp (Tympanic or Oral), Otoscope, Ophthalmoscope (coaxial or PanOptic) USB, Ethernet, Upgradeable to WiFi (802.11 a/b/g).</w:t>
      </w:r>
    </w:p>
    <w:p w:rsidR="ABFFABFF" w:rsidRDefault="ABFFABFF" w:rsidP="ABFFABFF">
      <w:pPr>
        <w:pStyle w:val="ARCATSubPara"/>
        <w:numPr>
          <w:ilvl w:val="3"/>
          <w:numId w:val="1"/>
        </w:numPr>
        <w:rPr/>
      </w:pPr>
      <w:r>
        <w:rPr/>
        <w:t>Model 8500 - NIBP, SpO2 (choice of Masimo or Nellcor) Optional Temp (Tympanic or Oral), Otoscope, Ophthalmoscope (coaxial or PanOptic) USB, Ethernet, Integrated WiFi (802.11 a/b/g).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NO.601.1.1.</w:t>
      </w:r>
    </w:p>
    <w:p w:rsidR="ABFFABFF" w:rsidRDefault="ABFFABFF" w:rsidP="ABFFABFF">
      <w:pPr>
        <w:pStyle w:val="ARCATSubSub1"/>
        <w:numPr>
          <w:ilvl w:val="4"/>
          <w:numId w:val="1"/>
        </w:numPr>
        <w:rPr/>
      </w:pPr>
      <w:r>
        <w:rPr/>
        <w:t>CAN/CSA-C22.2 NO.60601-1-2, </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60601-11.</w:t>
      </w:r>
    </w:p>
    <w:p w:rsidR="ABFFABFF" w:rsidRDefault="ABFFABFF" w:rsidP="ABFFABFF">
      <w:pPr>
        <w:pStyle w:val="ARCATSubPara"/>
        <w:numPr>
          <w:ilvl w:val="3"/>
          <w:numId w:val="1"/>
        </w:numPr>
        <w:rPr/>
      </w:pPr>
      <w:r>
        <w:rPr/>
        <w:t>SureBP 15-second NIBP and pulse rate.</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Spot check, monitoring and triage modes.</w:t>
      </w:r>
    </w:p>
    <w:p>
      <w:pPr>
        <w:pStyle w:val="ARCATnote"/>
        <w:rPr/>
      </w:pPr>
      <w:r>
        <w:rPr/>
        <w:t>** NOTE TO SPECIFIER ** Thermometry is optional. Delete one or both.</w:t>
      </w:r>
    </w:p>
    <w:p w:rsidR="ABFFABFF" w:rsidRDefault="ABFFABFF" w:rsidP="ABFFABFF">
      <w:pPr>
        <w:pStyle w:val="ARCATSubPara"/>
        <w:numPr>
          <w:ilvl w:val="3"/>
          <w:numId w:val="1"/>
        </w:numPr>
        <w:rPr/>
      </w:pPr>
      <w:r>
        <w:rPr/>
        <w:t>SureTemp Plus ear thermometry. (optional, account preference).</w:t>
      </w:r>
    </w:p>
    <w:p w:rsidR="ABFFABFF" w:rsidRDefault="ABFFABFF" w:rsidP="ABFFABFF">
      <w:pPr>
        <w:pStyle w:val="ARCATSubPara"/>
        <w:numPr>
          <w:ilvl w:val="3"/>
          <w:numId w:val="1"/>
        </w:numPr>
        <w:rPr/>
      </w:pPr>
      <w:r>
        <w:rPr/>
        <w:t>Braun ThermoScan PRO 4000 ear thermometry. (Optional, account preference).</w:t>
      </w:r>
    </w:p>
    <w:p>
      <w:pPr>
        <w:pStyle w:val="ARCATnote"/>
        <w:rPr/>
      </w:pPr>
      <w:r>
        <w:rPr/>
        <w:t>** NOTE TO SPECIFIER ** Delete one of the two following subparagraphs.</w:t>
      </w:r>
    </w:p>
    <w:p w:rsidR="ABFFABFF" w:rsidRDefault="ABFFABFF" w:rsidP="ABFFABFF">
      <w:pPr>
        <w:pStyle w:val="ARCATSubPara"/>
        <w:numPr>
          <w:ilvl w:val="3"/>
          <w:numId w:val="1"/>
        </w:numPr>
        <w:rPr/>
      </w:pPr>
      <w:r>
        <w:rPr/>
        <w:t>Masimo SpO2 algorithms, both sensors and signal processing. (Optional, account preference).</w:t>
      </w:r>
    </w:p>
    <w:p w:rsidR="ABFFABFF" w:rsidRDefault="ABFFABFF" w:rsidP="ABFFABFF">
      <w:pPr>
        <w:pStyle w:val="ARCATSubPara"/>
        <w:numPr>
          <w:ilvl w:val="3"/>
          <w:numId w:val="1"/>
        </w:numPr>
        <w:rPr/>
      </w:pPr>
      <w:r>
        <w:rPr/>
        <w:t>Nellcor SpO2 algorithms, both sensors and signal processing. (Optional, account preference).</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PartnerConnect service software-ready for software-driven repairs and upgrades.</w:t>
      </w:r>
    </w:p>
    <w:p w:rsidR="ABFFABFF" w:rsidRDefault="ABFFABFF" w:rsidP="ABFFABFF">
      <w:pPr>
        <w:pStyle w:val="ARCATSubPara"/>
        <w:numPr>
          <w:ilvl w:val="3"/>
          <w:numId w:val="1"/>
        </w:numPr>
        <w:rPr/>
      </w:pPr>
      <w:r>
        <w:rPr/>
        <w:t>4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Masimo noninvasive continuous monitoring of total hemoglobin.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Large color touchscreen simplifies training and operation.</w:t>
      </w:r>
    </w:p>
    <w:p w:rsidR="ABFFABFF" w:rsidRDefault="ABFFABFF" w:rsidP="ABFFABFF">
      <w:pPr>
        <w:pStyle w:val="ARCATSubPara"/>
        <w:numPr>
          <w:ilvl w:val="3"/>
          <w:numId w:val="1"/>
        </w:numPr>
        <w:rPr/>
      </w:pPr>
      <w:r>
        <w:rPr/>
        <w:t>Complete error messages for easy troubleshooting.</w:t>
      </w:r>
    </w:p>
    <w:p w:rsidR="ABFFABFF" w:rsidRDefault="ABFFABFF" w:rsidP="ABFFABFF">
      <w:pPr>
        <w:pStyle w:val="ARCATSubPara"/>
        <w:numPr>
          <w:ilvl w:val="3"/>
          <w:numId w:val="1"/>
        </w:numPr>
        <w:rPr/>
      </w:pPr>
      <w:r>
        <w:rPr/>
        <w:t>Fully customizable USB configuration cloning.</w:t>
      </w:r>
    </w:p>
    <w:p w:rsidR="ABFFABFF" w:rsidRDefault="ABFFABFF" w:rsidP="ABFFABFF">
      <w:pPr>
        <w:pStyle w:val="ARCATSubPara"/>
        <w:numPr>
          <w:ilvl w:val="3"/>
          <w:numId w:val="1"/>
        </w:numPr>
        <w:rPr/>
      </w:pPr>
      <w:r>
        <w:rPr/>
        <w:t>Integrated 3.5 V handles for physical assessment instruments.</w:t>
      </w:r>
    </w:p>
    <w:p w:rsidR="ABFFABFF" w:rsidRDefault="ABFFABFF" w:rsidP="ABFFABFF">
      <w:pPr>
        <w:pStyle w:val="ARCATSubPara"/>
        <w:numPr>
          <w:ilvl w:val="3"/>
          <w:numId w:val="1"/>
        </w:numPr>
        <w:rPr/>
      </w:pPr>
      <w:r>
        <w:rPr/>
        <w:t>Integrated ear speculum dispenser.</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10.56 in. (268 mm).</w:t>
      </w:r>
    </w:p>
    <w:p>
      <w:pPr>
        <w:pStyle w:val="ARCATnote"/>
        <w:rPr/>
      </w:pPr>
      <w:r>
        <w:rPr/>
        <w:t>** NOTE TO SPECIFIER ** Delete width not required.</w:t>
      </w:r>
    </w:p>
    <w:p w:rsidR="ABFFABFF" w:rsidRDefault="ABFFABFF" w:rsidP="ABFFABFF">
      <w:pPr>
        <w:pStyle w:val="ARCATSubSub1"/>
        <w:numPr>
          <w:ilvl w:val="4"/>
          <w:numId w:val="1"/>
        </w:numPr>
        <w:rPr/>
      </w:pPr>
      <w:r>
        <w:rPr/>
        <w:t>Width 37.80 in. (960 mm).</w:t>
      </w:r>
    </w:p>
    <w:p w:rsidR="ABFFABFF" w:rsidRDefault="ABFFABFF" w:rsidP="ABFFABFF">
      <w:pPr>
        <w:pStyle w:val="ARCATSubSub1"/>
        <w:numPr>
          <w:ilvl w:val="4"/>
          <w:numId w:val="1"/>
        </w:numPr>
        <w:rPr/>
      </w:pPr>
      <w:r>
        <w:rPr/>
        <w:t>Width with Braun thermometer 39.92 (1014 mm).</w:t>
      </w:r>
    </w:p>
    <w:p>
      <w:pPr>
        <w:pStyle w:val="ARCATnote"/>
        <w:rPr/>
      </w:pPr>
      <w:r>
        <w:rPr/>
        <w:t>** NOTE TO SPECIFIER ** Delete depth not required.</w:t>
      </w:r>
    </w:p>
    <w:p w:rsidR="ABFFABFF" w:rsidRDefault="ABFFABFF" w:rsidP="ABFFABFF">
      <w:pPr>
        <w:pStyle w:val="ARCATSubSub1"/>
        <w:numPr>
          <w:ilvl w:val="4"/>
          <w:numId w:val="1"/>
        </w:numPr>
        <w:rPr/>
      </w:pPr>
      <w:r>
        <w:rPr/>
        <w:t>Depth 4.92 in. (124 mm).</w:t>
      </w:r>
    </w:p>
    <w:p w:rsidR="ABFFABFF" w:rsidRDefault="ABFFABFF" w:rsidP="ABFFABFF">
      <w:pPr>
        <w:pStyle w:val="ARCATSubSub1"/>
        <w:numPr>
          <w:ilvl w:val="4"/>
          <w:numId w:val="1"/>
        </w:numPr>
        <w:rPr/>
      </w:pPr>
      <w:r>
        <w:rPr/>
        <w:t>Depth with Braun thermometer 7.51 (191 mm).</w:t>
      </w:r>
    </w:p>
    <w:p w:rsidR="ABFFABFF" w:rsidRDefault="ABFFABFF" w:rsidP="ABFFABFF">
      <w:pPr>
        <w:pStyle w:val="ARCATSubSub1"/>
        <w:numPr>
          <w:ilvl w:val="4"/>
          <w:numId w:val="1"/>
        </w:numPr>
        <w:rPr/>
      </w:pPr>
      <w:r>
        <w:rPr/>
        <w:t>Weight (including battery): 14.1 lb. (6.4 kg).</w:t>
      </w:r>
    </w:p>
    <w:p w:rsidR="ABFFABFF" w:rsidRDefault="ABFFABFF" w:rsidP="ABFFABFF">
      <w:pPr>
        <w:pStyle w:val="ARCATSubSub1"/>
        <w:numPr>
          <w:ilvl w:val="4"/>
          <w:numId w:val="1"/>
        </w:numPr>
        <w:rPr/>
      </w:pPr>
      <w:r>
        <w:rPr/>
        <w:t>Power Cord Length: 96 in (2438 mm).</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Speaker volume: Output sound pressure: 57 dB at 39.37 in (1000 mm).</w:t>
      </w:r>
    </w:p>
    <w:p w:rsidR="ABFFABFF" w:rsidRDefault="ABFFABFF" w:rsidP="ABFFABFF">
      <w:pPr>
        <w:pStyle w:val="ARCATSubPara"/>
        <w:numPr>
          <w:ilvl w:val="3"/>
          <w:numId w:val="1"/>
        </w:numPr>
        <w:rPr/>
      </w:pPr>
      <w:r>
        <w:rPr/>
        <w:t>Battery Composition: Lithium-ion.</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Sub1"/>
        <w:numPr>
          <w:ilvl w:val="4"/>
          <w:numId w:val="1"/>
        </w:numPr>
        <w:rPr/>
      </w:pPr>
      <w:r>
        <w:rPr/>
        <w:t>Probe Cord Length: 108 in (2743 mm).</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Sub1"/>
        <w:numPr>
          <w:ilvl w:val="4"/>
          <w:numId w:val="1"/>
        </w:numPr>
        <w:rPr/>
      </w:pPr>
      <w:r>
        <w:rPr/>
        <w:t>SpO2 Cable Length: 120 in (3048 mm).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Para"/>
        <w:numPr>
          <w:ilvl w:val="3"/>
          <w:numId w:val="1"/>
        </w:numPr>
        <w:rPr/>
      </w:pPr>
      <w:r>
        <w:rPr/>
        <w:t>Handle Output: 3.00 to 3.90 V, 0.70 to 1.50 A.</w:t>
      </w:r>
    </w:p>
    <w:p w:rsidR="ABFFABFF" w:rsidRDefault="ABFFABFF" w:rsidP="ABFFABFF">
      <w:pPr>
        <w:pStyle w:val="ARCATSubSub1"/>
        <w:numPr>
          <w:ilvl w:val="4"/>
          <w:numId w:val="1"/>
        </w:numPr>
        <w:rPr/>
      </w:pPr>
      <w:r>
        <w:rPr/>
        <w:t>Power Cord Length: 144 in (3658 mm).</w:t>
      </w:r>
    </w:p>
    <w:p w:rsidR="ABFFABFF" w:rsidRDefault="ABFFABFF" w:rsidP="ABFFABFF">
      <w:pPr>
        <w:pStyle w:val="ARCATSubPara"/>
        <w:numPr>
          <w:ilvl w:val="3"/>
          <w:numId w:val="1"/>
        </w:numPr>
        <w:rPr/>
      </w:pPr>
      <w:r>
        <w:rPr/>
        <w:t>Electrical Rating: 100 to 240 VAC, 50 to 60 Hz, 0.8 to 1.5 A.</w:t>
      </w:r>
    </w:p>
    <w:p>
      <w:pPr>
        <w:pStyle w:val="ARCATnote"/>
        <w:rPr/>
      </w:pPr>
      <w:r>
        <w:rPr/>
        <w:t>** NOTE TO SPECIFIER ** Delete article if not required.</w:t>
      </w:r>
    </w:p>
    <w:p w:rsidR="ABFFABFF" w:rsidRDefault="ABFFABFF" w:rsidP="ABFFABFF">
      <w:pPr>
        <w:pStyle w:val="ARCATArticle"/>
        <w:numPr>
          <w:ilvl w:val="1"/>
          <w:numId w:val="1"/>
        </w:numPr>
        <w:rPr/>
      </w:pPr>
      <w:r>
        <w:rPr/>
        <w:t>CONTINUOUS MONITORING SYSTEMS</w:t>
      </w:r>
    </w:p>
    <w:p w:rsidR="ABFFABFF" w:rsidRDefault="ABFFABFF" w:rsidP="ABFFABFF">
      <w:pPr>
        <w:pStyle w:val="ARCATParagraph"/>
        <w:numPr>
          <w:ilvl w:val="2"/>
          <w:numId w:val="1"/>
        </w:numPr>
        <w:rPr/>
      </w:pPr>
      <w:r>
        <w:rPr/>
        <w:t>Basis of Design: Connex Vital Signs Monitor with ETCo2.</w:t>
      </w:r>
    </w:p>
    <w:p w:rsidR="ABFFABFF" w:rsidRDefault="ABFFABFF" w:rsidP="ABFFABFF">
      <w:pPr>
        <w:pStyle w:val="ARCATSubPara"/>
        <w:numPr>
          <w:ilvl w:val="3"/>
          <w:numId w:val="1"/>
        </w:numPr>
        <w:rPr/>
      </w:pPr>
      <w:r>
        <w:rPr/>
        <w:t>Monitors capable of supporting a combination of NIBP, SpO2, SpHb, pulse rate, and temperature.</w:t>
      </w:r>
    </w:p>
    <w:p w:rsidR="ABFFABFF" w:rsidRDefault="ABFFABFF" w:rsidP="ABFFABFF">
      <w:pPr>
        <w:pStyle w:val="ARCATSubSub1"/>
        <w:numPr>
          <w:ilvl w:val="4"/>
          <w:numId w:val="1"/>
        </w:numPr>
        <w:rPr/>
      </w:pPr>
      <w:r>
        <w:rPr/>
        <w:t>Model 6400: Includes nurse call, ethernet, and USB connectivity. </w:t>
      </w:r>
    </w:p>
    <w:p w:rsidR="ABFFABFF" w:rsidRDefault="ABFFABFF" w:rsidP="ABFFABFF">
      <w:pPr>
        <w:pStyle w:val="ARCATSubSub2"/>
        <w:numPr>
          <w:ilvl w:val="5"/>
          <w:numId w:val="1"/>
        </w:numPr>
        <w:rPr/>
      </w:pPr>
      <w:r>
        <w:rPr/>
        <w:t>Radio.</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62366.</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21647.</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10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IPX0. Non-protected according to EN/IEC 60529; Pulse oximeter equipment complies with ISO 9919 Cl. 44.6 Ingress of liquids tests and EN/IEC 60601-1, 60601-2-30, 60601-2-49 Cl. 44.3 Spillage tests.</w:t>
      </w:r>
    </w:p>
    <w:p>
      <w:pPr>
        <w:pStyle w:val="ARCATnote"/>
        <w:rPr/>
      </w:pPr>
      <w:r>
        <w:rPr/>
        <w:t>** NOTE TO SPECIFIER ** Delete chassis type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 in. (279 mm). </w:t>
      </w:r>
    </w:p>
    <w:p w:rsidR="ABFFABFF" w:rsidRDefault="ABFFABFF" w:rsidP="ABFFABFF">
      <w:pPr>
        <w:pStyle w:val="ARCATSubSub2"/>
        <w:numPr>
          <w:ilvl w:val="5"/>
          <w:numId w:val="1"/>
        </w:numPr>
        <w:rPr/>
      </w:pPr>
      <w:r>
        <w:rPr/>
        <w:t>Depth: 6 in. (152 mm). </w:t>
      </w:r>
    </w:p>
    <w:p w:rsidR="ABFFABFF" w:rsidRDefault="ABFFABFF" w:rsidP="ABFFABFF">
      <w:pPr>
        <w:pStyle w:val="ARCATSubSub2"/>
        <w:numPr>
          <w:ilvl w:val="5"/>
          <w:numId w:val="1"/>
        </w:numPr>
        <w:rPr/>
      </w:pPr>
      <w:r>
        <w:rPr/>
        <w:t>Weight (including battery): 9.5 lb (4.3 kg).  </w:t>
      </w:r>
    </w:p>
    <w:p w:rsidR="ABFFABFF" w:rsidRDefault="ABFFABFF" w:rsidP="ABFFABFF">
      <w:pPr>
        <w:pStyle w:val="ARCATSubSub1"/>
        <w:numPr>
          <w:ilvl w:val="4"/>
          <w:numId w:val="1"/>
        </w:numPr>
        <w:rPr/>
      </w:pPr>
      <w:r>
        <w:rPr/>
        <w:t>Extended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11.38 in. (289 mm). </w:t>
      </w:r>
    </w:p>
    <w:p w:rsidR="ABFFABFF" w:rsidRDefault="ABFFABFF" w:rsidP="ABFFABFF">
      <w:pPr>
        <w:pStyle w:val="ARCATSubSub2"/>
        <w:numPr>
          <w:ilvl w:val="5"/>
          <w:numId w:val="1"/>
        </w:numPr>
        <w:rPr/>
      </w:pPr>
      <w:r>
        <w:rPr/>
        <w:t>Depth: 7.5 in. (191 mm). </w:t>
      </w:r>
    </w:p>
    <w:p w:rsidR="ABFFABFF" w:rsidRDefault="ABFFABFF" w:rsidP="ABFFABFF">
      <w:pPr>
        <w:pStyle w:val="ARCATSubSub2"/>
        <w:numPr>
          <w:ilvl w:val="5"/>
          <w:numId w:val="1"/>
        </w:numPr>
        <w:rPr/>
      </w:pPr>
      <w:r>
        <w:rPr/>
        <w:t>Weight (including battery): 10.4 lb (4.7 kg).</w:t>
      </w:r>
    </w:p>
    <w:p w:rsidR="ABFFABFF" w:rsidRDefault="ABFFABFF" w:rsidP="ABFFABFF">
      <w:pPr>
        <w:pStyle w:val="ARCATSubPara"/>
        <w:numPr>
          <w:ilvl w:val="3"/>
          <w:numId w:val="1"/>
        </w:numPr>
        <w:rPr/>
      </w:pPr>
      <w:r>
        <w:rPr/>
        <w:t>Graphical Display Resolution:</w:t>
      </w:r>
    </w:p>
    <w:p w:rsidR="ABFFABFF" w:rsidRDefault="ABFFABFF" w:rsidP="ABFFABFF">
      <w:pPr>
        <w:pStyle w:val="ARCATSubSub1"/>
        <w:numPr>
          <w:ilvl w:val="4"/>
          <w:numId w:val="1"/>
        </w:numPr>
        <w:rPr/>
      </w:pPr>
      <w:r>
        <w:rPr/>
        <w:t>Display Area: (H x V): 9 8 x 4 in(195 x 113 mm).</w:t>
      </w:r>
    </w:p>
    <w:p w:rsidR="ABFFABFF" w:rsidRDefault="ABFFABFF" w:rsidP="ABFFABFF">
      <w:pPr>
        <w:pStyle w:val="ARCATSubSub1"/>
        <w:numPr>
          <w:ilvl w:val="4"/>
          <w:numId w:val="1"/>
        </w:numPr>
        <w:rPr/>
      </w:pPr>
      <w:r>
        <w:rPr/>
        <w:t>Pixels: 1024 (H) x 600 (V).</w:t>
      </w:r>
    </w:p>
    <w:p w:rsidR="ABFFABFF" w:rsidRDefault="ABFFABFF" w:rsidP="ABFFABFF">
      <w:pPr>
        <w:pStyle w:val="ARCATSubSub1"/>
        <w:numPr>
          <w:ilvl w:val="4"/>
          <w:numId w:val="1"/>
        </w:numPr>
        <w:rPr/>
      </w:pPr>
      <w:r>
        <w:rPr/>
        <w:t>Pixel Arrangement: RGB (red, green, blue).</w:t>
      </w:r>
    </w:p>
    <w:p w:rsidR="ABFFABFF" w:rsidRDefault="ABFFABFF" w:rsidP="ABFFABFF">
      <w:pPr>
        <w:pStyle w:val="ARCATSubSub1"/>
        <w:numPr>
          <w:ilvl w:val="4"/>
          <w:numId w:val="1"/>
        </w:numPr>
        <w:rPr/>
      </w:pPr>
      <w:r>
        <w:rPr/>
        <w:t>Color Depth: 16 bits per pixel.</w:t>
      </w:r>
    </w:p>
    <w:p w:rsidR="ABFFABFF" w:rsidRDefault="ABFFABFF" w:rsidP="ABFFABFF">
      <w:pPr>
        <w:pStyle w:val="ARCATSubPara"/>
        <w:numPr>
          <w:ilvl w:val="3"/>
          <w:numId w:val="1"/>
        </w:numPr>
        <w:rPr/>
      </w:pPr>
      <w:r>
        <w:rPr/>
        <w:t>Speaker Volume: 67 dB at 39.37 in (1000 mm) output sound pressure.</w:t>
      </w:r>
    </w:p>
    <w:p w:rsidR="ABFFABFF" w:rsidRDefault="ABFFABFF" w:rsidP="ABFFABFF">
      <w:pPr>
        <w:pStyle w:val="ARCATSubPara"/>
        <w:numPr>
          <w:ilvl w:val="3"/>
          <w:numId w:val="1"/>
        </w:numPr>
        <w:rPr/>
      </w:pPr>
      <w:r>
        <w:rPr/>
        <w:t>Alarm and Pulse Tones: per IEC 60601-1-8.</w:t>
      </w:r>
    </w:p>
    <w:p w:rsidR="ABFFABFF" w:rsidRDefault="ABFFABFF" w:rsidP="ABFFABFF">
      <w:pPr>
        <w:pStyle w:val="ARCATSubSub1"/>
        <w:numPr>
          <w:ilvl w:val="4"/>
          <w:numId w:val="1"/>
        </w:numPr>
        <w:rPr/>
      </w:pPr>
      <w:r>
        <w:rPr/>
        <w:t>Pulse Frequency (f0): 150 to 1000 Hz.</w:t>
      </w:r>
    </w:p>
    <w:p w:rsidR="ABFFABFF" w:rsidRDefault="ABFFABFF" w:rsidP="ABFFABFF">
      <w:pPr>
        <w:pStyle w:val="ARCATSubSub1"/>
        <w:numPr>
          <w:ilvl w:val="4"/>
          <w:numId w:val="1"/>
        </w:numPr>
        <w:rPr/>
      </w:pPr>
      <w:r>
        <w:rPr/>
        <w:t>Number of Harmonic Components in 300 to 4000 Hz Range: Minimum of 4.</w:t>
      </w:r>
    </w:p>
    <w:p w:rsidR="ABFFABFF" w:rsidRDefault="ABFFABFF" w:rsidP="ABFFABFF">
      <w:pPr>
        <w:pStyle w:val="ARCATSubSub1"/>
        <w:numPr>
          <w:ilvl w:val="4"/>
          <w:numId w:val="1"/>
        </w:numPr>
        <w:rPr/>
      </w:pPr>
      <w:r>
        <w:rPr/>
        <w:t>Effective Pulse Duration (td):</w:t>
      </w:r>
    </w:p>
    <w:p w:rsidR="ABFFABFF" w:rsidRDefault="ABFFABFF" w:rsidP="ABFFABFF">
      <w:pPr>
        <w:pStyle w:val="ARCATSubSub2"/>
        <w:numPr>
          <w:ilvl w:val="5"/>
          <w:numId w:val="1"/>
        </w:numPr>
        <w:rPr/>
      </w:pPr>
      <w:r>
        <w:rPr/>
        <w:t>High Priority: 75 to 200 ms.</w:t>
      </w:r>
    </w:p>
    <w:p w:rsidR="ABFFABFF" w:rsidRDefault="ABFFABFF" w:rsidP="ABFFABFF">
      <w:pPr>
        <w:pStyle w:val="ARCATSubSub2"/>
        <w:numPr>
          <w:ilvl w:val="5"/>
          <w:numId w:val="1"/>
        </w:numPr>
        <w:rPr/>
      </w:pPr>
      <w:r>
        <w:rPr/>
        <w:t>Medium and Low Priority: 125 to 250 ms.</w:t>
      </w:r>
    </w:p>
    <w:p w:rsidR="ABFFABFF" w:rsidRDefault="ABFFABFF" w:rsidP="ABFFABFF">
      <w:pPr>
        <w:pStyle w:val="ARCATSubSub1"/>
        <w:numPr>
          <w:ilvl w:val="4"/>
          <w:numId w:val="1"/>
        </w:numPr>
        <w:rPr/>
      </w:pPr>
      <w:r>
        <w:rPr/>
        <w:t>RiseTime (tr): 10 to 20 percent of td.</w:t>
      </w:r>
    </w:p>
    <w:p w:rsidR="ABFFABFF" w:rsidRDefault="ABFFABFF" w:rsidP="ABFFABFF">
      <w:pPr>
        <w:pStyle w:val="ARCATSubSub1"/>
        <w:numPr>
          <w:ilvl w:val="4"/>
          <w:numId w:val="1"/>
        </w:numPr>
        <w:rPr/>
      </w:pPr>
      <w:r>
        <w:rPr/>
        <w:t>Fall time 1(tf): tf les than ts minus tr.</w:t>
      </w:r>
    </w:p>
    <w:p w:rsidR="ABFFABFF" w:rsidRDefault="ABFFABFF" w:rsidP="ABFFABFF">
      <w:pPr>
        <w:pStyle w:val="ARCATSubPara"/>
        <w:numPr>
          <w:ilvl w:val="3"/>
          <w:numId w:val="1"/>
        </w:numPr>
        <w:rPr/>
      </w:pPr>
      <w:r>
        <w:rPr/>
        <w:t>Relative Sound Pressure Level Range of Harmonic Components: Within 15 dB above or below the amplitude at the pulse frequency.</w:t>
      </w:r>
    </w:p>
    <w:p>
      <w:pPr>
        <w:pStyle w:val="ARCATnote"/>
        <w:rPr/>
      </w:pPr>
      <w:r>
        <w:rPr/>
        <w:t>** NOTE TO SPECIFIER ** Delete battery type not required.</w:t>
      </w:r>
    </w:p>
    <w:p w:rsidR="ABFFABFF" w:rsidRDefault="ABFFABFF" w:rsidP="ABFFABFF">
      <w:pPr>
        <w:pStyle w:val="ARCATSubPara"/>
        <w:numPr>
          <w:ilvl w:val="3"/>
          <w:numId w:val="1"/>
        </w:numPr>
        <w:rPr/>
      </w:pPr>
      <w:r>
        <w:rPr/>
        <w:t>Battery Specifications: 6 cell.</w:t>
      </w:r>
    </w:p>
    <w:p w:rsidR="ABFFABFF" w:rsidRDefault="ABFFABFF" w:rsidP="ABFFABFF">
      <w:pPr>
        <w:pStyle w:val="ARCATSubSub1"/>
        <w:numPr>
          <w:ilvl w:val="4"/>
          <w:numId w:val="1"/>
        </w:numPr>
        <w:rPr/>
      </w:pPr>
      <w:r>
        <w:rPr/>
        <w:t>Rating: 11.1 V 3.80A (42W).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7 m to 80 percent capacity, 3 hr to 100 percent capacity.</w:t>
      </w:r>
    </w:p>
    <w:p w:rsidR="ABFFABFF" w:rsidRDefault="ABFFABFF" w:rsidP="ABFFABFF">
      <w:pPr>
        <w:pStyle w:val="ARCATSubSub1"/>
        <w:numPr>
          <w:ilvl w:val="4"/>
          <w:numId w:val="1"/>
        </w:numPr>
        <w:rPr/>
      </w:pPr>
      <w:r>
        <w:rPr/>
        <w:t>Patient Exams per Charge: 26.</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Do not use.</w:t>
      </w:r>
    </w:p>
    <w:p w:rsidR="ABFFABFF" w:rsidRDefault="ABFFABFF" w:rsidP="ABFFABFF">
      <w:pPr>
        <w:pStyle w:val="ARCATSubPara"/>
        <w:numPr>
          <w:ilvl w:val="3"/>
          <w:numId w:val="1"/>
        </w:numPr>
        <w:rPr/>
      </w:pPr>
      <w:r>
        <w:rPr/>
        <w:t>Battery Specifications: 9 cell.</w:t>
      </w:r>
    </w:p>
    <w:p w:rsidR="ABFFABFF" w:rsidRDefault="ABFFABFF" w:rsidP="ABFFABFF">
      <w:pPr>
        <w:pStyle w:val="ARCATSubSub1"/>
        <w:numPr>
          <w:ilvl w:val="4"/>
          <w:numId w:val="1"/>
        </w:numPr>
        <w:rPr/>
      </w:pPr>
      <w:r>
        <w:rPr/>
        <w:t>Rating: 10.8 V 6.75A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25 m to 80 percent capacity, 4 hr to 100 percent capacity.</w:t>
      </w:r>
    </w:p>
    <w:p w:rsidR="ABFFABFF" w:rsidRDefault="ABFFABFF" w:rsidP="ABFFABFF">
      <w:pPr>
        <w:pStyle w:val="ARCATSubSub1"/>
        <w:numPr>
          <w:ilvl w:val="4"/>
          <w:numId w:val="1"/>
        </w:numPr>
        <w:rPr/>
      </w:pPr>
      <w:r>
        <w:rPr/>
        <w:t>Patient Exams per Charge: 47.</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2 hr (only if clinician remains in the room).</w:t>
      </w:r>
    </w:p>
    <w:p w:rsidR="ABFFABFF" w:rsidRDefault="ABFFABFF" w:rsidP="ABFFABFF">
      <w:pPr>
        <w:pStyle w:val="ARCATSubPara"/>
        <w:numPr>
          <w:ilvl w:val="3"/>
          <w:numId w:val="1"/>
        </w:numPr>
        <w:rPr/>
      </w:pPr>
      <w:r>
        <w:rPr/>
        <w:t>Ethernet Connection: Communicates using 10 base-T and 100 base T.</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4000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 or degrees C.</w:t>
      </w:r>
    </w:p>
    <w:p>
      <w:pPr>
        <w:pStyle w:val="ARCATnote"/>
        <w:rPr/>
      </w:pPr>
      <w:r>
        <w:rPr/>
        <w:t>** NOTE TO SPECIFIER ** Delete if not required.</w:t>
      </w:r>
    </w:p>
    <w:p w:rsidR="ABFFABFF" w:rsidRDefault="ABFFABFF" w:rsidP="ABFFABFF">
      <w:pPr>
        <w:pStyle w:val="ARCATSubPara"/>
        <w:numPr>
          <w:ilvl w:val="3"/>
          <w:numId w:val="1"/>
        </w:numPr>
        <w:rPr/>
      </w:pPr>
      <w:r>
        <w:rPr/>
        <w:t>SpO2 Monitoring: Nelcor.</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w:t>
      </w:r>
    </w:p>
    <w:p w:rsidR="ABFFABFF" w:rsidRDefault="ABFFABFF" w:rsidP="ABFFABFF">
      <w:pPr>
        <w:pStyle w:val="ARCATSubSub2"/>
        <w:numPr>
          <w:ilvl w:val="5"/>
          <w:numId w:val="1"/>
        </w:numPr>
        <w:rPr/>
      </w:pPr>
      <w:r>
        <w:rPr/>
        <w:t>Module:</w:t>
      </w:r>
    </w:p>
    <w:p w:rsidR="ABFFABFF" w:rsidRDefault="ABFFABFF" w:rsidP="ABFFABFF">
      <w:pPr>
        <w:pStyle w:val="ARCATSubSub3"/>
        <w:numPr>
          <w:ilvl w:val="6"/>
          <w:numId w:val="1"/>
        </w:numPr>
        <w:rPr/>
      </w:pPr>
      <w:r>
        <w:rPr/>
        <w:t>Plus or minus 3 digits.</w:t>
      </w:r>
    </w:p>
    <w:p w:rsidR="ABFFABFF" w:rsidRDefault="ABFFABFF" w:rsidP="ABFFABFF">
      <w:pPr>
        <w:pStyle w:val="ARCATSubSub3"/>
        <w:numPr>
          <w:ilvl w:val="6"/>
          <w:numId w:val="1"/>
        </w:numPr>
        <w:rPr/>
      </w:pPr>
      <w:r>
        <w:rPr/>
        <w:t>70 to 100 percent.</w:t>
      </w:r>
    </w:p>
    <w:p w:rsidR="ABFFABFF" w:rsidRDefault="ABFFABFF" w:rsidP="ABFFABFF">
      <w:pPr>
        <w:pStyle w:val="ARCATSubSub3"/>
        <w:numPr>
          <w:ilvl w:val="6"/>
          <w:numId w:val="1"/>
        </w:numPr>
        <w:rPr/>
      </w:pPr>
      <w:r>
        <w:rPr/>
        <w:t>Adult, Pediatrics: Plus or minus 2 digits.</w:t>
      </w:r>
    </w:p>
    <w:p w:rsidR="ABFFABFF" w:rsidRDefault="ABFFABFF" w:rsidP="ABFFABFF">
      <w:pPr>
        <w:pStyle w:val="ARCATSubSub3"/>
        <w:numPr>
          <w:ilvl w:val="6"/>
          <w:numId w:val="1"/>
        </w:numPr>
        <w:rPr/>
      </w:pPr>
      <w:r>
        <w:rPr/>
        <w:t>Neonate: Plus or minus 3 digits.</w:t>
      </w:r>
    </w:p>
    <w:p w:rsidR="ABFFABFF" w:rsidRDefault="ABFFABFF" w:rsidP="ABFFABFF">
      <w:pPr>
        <w:pStyle w:val="ARCATSubSub3"/>
        <w:numPr>
          <w:ilvl w:val="6"/>
          <w:numId w:val="1"/>
        </w:numPr>
        <w:rPr/>
      </w:pPr>
      <w:r>
        <w:rPr/>
        <w:t>Low Perfusion: 0.02 to 20 percent, plus or minus 2 digits.</w:t>
      </w:r>
    </w:p>
    <w:p w:rsidR="ABFFABFF" w:rsidRDefault="ABFFABFF" w:rsidP="ABFFABFF">
      <w:pPr>
        <w:pStyle w:val="ARCATSubSub2"/>
        <w:numPr>
          <w:ilvl w:val="5"/>
          <w:numId w:val="1"/>
        </w:numPr>
        <w:rPr/>
      </w:pPr>
      <w:r>
        <w:rPr/>
        <w:t>Sensors: 60 to 80 percent.</w:t>
      </w:r>
    </w:p>
    <w:p w:rsidR="ABFFABFF" w:rsidRDefault="ABFFABFF" w:rsidP="ABFFABFF">
      <w:pPr>
        <w:pStyle w:val="ARCATSubSub3"/>
        <w:numPr>
          <w:ilvl w:val="6"/>
          <w:numId w:val="1"/>
        </w:numPr>
        <w:rPr/>
      </w:pPr>
      <w:r>
        <w:rPr/>
        <w:t>MAX-AI, MAX-PI, and MAX-II: Plus or minus 3 digits.</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DS-100A: Plus or minus 3 digits.</w:t>
      </w:r>
    </w:p>
    <w:p w:rsidR="ABFFABFF" w:rsidRDefault="ABFFABFF" w:rsidP="ABFFABFF">
      <w:pPr>
        <w:pStyle w:val="ARCATSubSub3"/>
        <w:numPr>
          <w:ilvl w:val="6"/>
          <w:numId w:val="1"/>
        </w:numPr>
        <w:rPr/>
      </w:pPr>
      <w:r>
        <w:rPr/>
        <w:t>D-YS: Infants, pediatrics, and adults; plus or minus 3 digits.</w:t>
      </w:r>
    </w:p>
    <w:p w:rsidR="ABFFABFF" w:rsidRDefault="ABFFABFF" w:rsidP="ABFFABFF">
      <w:pPr>
        <w:pStyle w:val="ARCATSubSub3"/>
        <w:numPr>
          <w:ilvl w:val="6"/>
          <w:numId w:val="1"/>
        </w:numPr>
        <w:rPr/>
      </w:pPr>
      <w:r>
        <w:rPr/>
        <w:t>D-YS: Neonates; plus or minus 4 digits.</w:t>
      </w:r>
    </w:p>
    <w:p w:rsidR="ABFFABFF" w:rsidRDefault="ABFFABFF" w:rsidP="ABFFABFF">
      <w:pPr>
        <w:pStyle w:val="ARCATSubSub3"/>
        <w:numPr>
          <w:ilvl w:val="6"/>
          <w:numId w:val="1"/>
        </w:numPr>
        <w:rPr/>
      </w:pPr>
      <w:r>
        <w:rPr/>
        <w:t>D-YSE: Plus or minus 4 digits.</w:t>
      </w:r>
    </w:p>
    <w:p w:rsidR="ABFFABFF" w:rsidRDefault="ABFFABFF" w:rsidP="ABFFABFF">
      <w:pPr>
        <w:pStyle w:val="ARCATSubSub3"/>
        <w:numPr>
          <w:ilvl w:val="6"/>
          <w:numId w:val="1"/>
        </w:numPr>
        <w:rPr/>
      </w:pPr>
      <w:r>
        <w:rPr/>
        <w:t>D-YSPD: Plus or minus 4 digits.</w:t>
      </w:r>
    </w:p>
    <w:p w:rsidR="ABFFABFF" w:rsidRDefault="ABFFABFF" w:rsidP="ABFFABFF">
      <w:pPr>
        <w:pStyle w:val="ARCATSubSub3"/>
        <w:numPr>
          <w:ilvl w:val="6"/>
          <w:numId w:val="1"/>
        </w:numPr>
        <w:rPr/>
      </w:pPr>
      <w:r>
        <w:rPr/>
        <w:t>MAX-AI, MAXPI, MAX-II: Plus or minus 2 digits.</w:t>
      </w:r>
    </w:p>
    <w:p w:rsidR="ABFFABFF" w:rsidRDefault="ABFFABFF" w:rsidP="ABFFABFF">
      <w:pPr>
        <w:pStyle w:val="ARCATSubSub3"/>
        <w:numPr>
          <w:ilvl w:val="6"/>
          <w:numId w:val="1"/>
        </w:numPr>
        <w:rPr/>
      </w:pPr>
      <w:r>
        <w:rPr/>
        <w:t>OXI-A/N: Adults; plus or minus 3 digits.</w:t>
      </w:r>
    </w:p>
    <w:p w:rsidR="ABFFABFF" w:rsidRDefault="ABFFABFF" w:rsidP="ABFFABFF">
      <w:pPr>
        <w:pStyle w:val="ARCATSubSub3"/>
        <w:numPr>
          <w:ilvl w:val="6"/>
          <w:numId w:val="1"/>
        </w:numPr>
        <w:rPr/>
      </w:pPr>
      <w:r>
        <w:rPr/>
        <w:t>OXI-A/N: Neonates; plus or minus 4 digits.</w:t>
      </w:r>
    </w:p>
    <w:p w:rsidR="ABFFABFF" w:rsidRDefault="ABFFABFF" w:rsidP="ABFFABFF">
      <w:pPr>
        <w:pStyle w:val="ARCATSubSub3"/>
        <w:numPr>
          <w:ilvl w:val="6"/>
          <w:numId w:val="1"/>
        </w:numPr>
        <w:rPr/>
      </w:pPr>
      <w:r>
        <w:rPr/>
        <w:t>OXI-P/I: Plus or minus 3 digits.</w:t>
      </w:r>
    </w:p>
    <w:p w:rsidR="ABFFABFF" w:rsidRDefault="ABFFABFF" w:rsidP="ABFFABFF">
      <w:pPr>
        <w:pStyle w:val="ARCATSubSub2"/>
        <w:numPr>
          <w:ilvl w:val="5"/>
          <w:numId w:val="1"/>
        </w:numPr>
        <w:rPr/>
      </w:pPr>
      <w:r>
        <w:rPr/>
        <w:t>Pulse Rate: </w:t>
      </w:r>
    </w:p>
    <w:p w:rsidR="ABFFABFF" w:rsidRDefault="ABFFABFF" w:rsidP="ABFFABFF">
      <w:pPr>
        <w:pStyle w:val="ARCATSubSub3"/>
        <w:numPr>
          <w:ilvl w:val="6"/>
          <w:numId w:val="1"/>
        </w:numPr>
        <w:rPr/>
      </w:pPr>
      <w:r>
        <w:rPr/>
        <w:t>Measurement Range: 20 to 250 beats per minute.</w:t>
      </w:r>
    </w:p>
    <w:p w:rsidR="ABFFABFF" w:rsidRDefault="ABFFABFF" w:rsidP="ABFFABFF">
      <w:pPr>
        <w:pStyle w:val="ARCATSubSub3"/>
        <w:numPr>
          <w:ilvl w:val="6"/>
          <w:numId w:val="1"/>
        </w:numPr>
        <w:rPr/>
      </w:pPr>
      <w:r>
        <w:rPr/>
        <w:t>Accuracy: Plus or minus 3 digits.</w:t>
      </w:r>
    </w:p>
    <w:p>
      <w:pPr>
        <w:pStyle w:val="ARCATnote"/>
        <w:rPr/>
      </w:pPr>
      <w:r>
        <w:rPr/>
        <w:t>** NOTE TO SPECIFIER ** Delete if not required.</w:t>
      </w:r>
    </w:p>
    <w:p w:rsidR="ABFFABFF" w:rsidRDefault="ABFFABFF" w:rsidP="ABFFABFF">
      <w:pPr>
        <w:pStyle w:val="ARCATSubPara"/>
        <w:numPr>
          <w:ilvl w:val="3"/>
          <w:numId w:val="1"/>
        </w:numPr>
        <w:rPr/>
      </w:pPr>
      <w:r>
        <w:rPr/>
        <w:t>SpO2 monitoring: Masimo.</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 </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No Motion: </w:t>
      </w:r>
    </w:p>
    <w:p w:rsidR="ABFFABFF" w:rsidRDefault="ABFFABFF" w:rsidP="ABFFABFF">
      <w:pPr>
        <w:pStyle w:val="ARCATSubSub4"/>
        <w:numPr>
          <w:ilvl w:val="7"/>
          <w:numId w:val="1"/>
        </w:numPr>
        <w:rPr/>
      </w:pPr>
      <w:r>
        <w:rPr/>
        <w:t>Plus or minus 2 percent for adults, infants, and pediatrics.</w:t>
      </w:r>
    </w:p>
    <w:p w:rsidR="ABFFABFF" w:rsidRDefault="ABFFABFF" w:rsidP="ABFFABFF">
      <w:pPr>
        <w:pStyle w:val="ARCATSubSub4"/>
        <w:numPr>
          <w:ilvl w:val="7"/>
          <w:numId w:val="1"/>
        </w:numPr>
        <w:rPr/>
      </w:pPr>
      <w:r>
        <w:rPr/>
        <w:t>Plus or minus 3 percent for neonates.</w:t>
      </w:r>
    </w:p>
    <w:p w:rsidR="ABFFABFF" w:rsidRDefault="ABFFABFF" w:rsidP="ABFFABFF">
      <w:pPr>
        <w:pStyle w:val="ARCATSubSub3"/>
        <w:numPr>
          <w:ilvl w:val="6"/>
          <w:numId w:val="1"/>
        </w:numPr>
        <w:rPr/>
      </w:pPr>
      <w:r>
        <w:rPr/>
        <w:t>Motion: Plus or minus 3 percent for adults, infants, pediatrics, and neonates.</w:t>
      </w:r>
    </w:p>
    <w:p w:rsidR="ABFFABFF" w:rsidRDefault="ABFFABFF" w:rsidP="ABFFABFF">
      <w:pPr>
        <w:pStyle w:val="ARCATSubSub3"/>
        <w:numPr>
          <w:ilvl w:val="6"/>
          <w:numId w:val="1"/>
        </w:numPr>
        <w:rPr/>
      </w:pPr>
      <w:r>
        <w:rPr/>
        <w:t>Low Perfusion: Plus or minus 2 percent for adults, infants, pediatrics, and neonates.</w:t>
      </w:r>
    </w:p>
    <w:p w:rsidR="ABFFABFF" w:rsidRDefault="ABFFABFF" w:rsidP="ABFFABFF">
      <w:pPr>
        <w:pStyle w:val="ARCATSubSub2"/>
        <w:numPr>
          <w:ilvl w:val="5"/>
          <w:numId w:val="1"/>
        </w:numPr>
        <w:rPr/>
      </w:pPr>
      <w:r>
        <w:rPr/>
        <w:t>Resolution: 1 percent.</w:t>
      </w:r>
    </w:p>
    <w:p w:rsidR="ABFFABFF" w:rsidRDefault="ABFFABFF" w:rsidP="ABFFABFF">
      <w:pPr>
        <w:pStyle w:val="ARCATSubSub1"/>
        <w:numPr>
          <w:ilvl w:val="4"/>
          <w:numId w:val="1"/>
        </w:numPr>
        <w:rPr/>
      </w:pPr>
      <w:r>
        <w:rPr/>
        <w:t>Perfusion Index Measurement Range: 0.1 to 20.0 percent.</w:t>
      </w:r>
    </w:p>
    <w:p w:rsidR="ABFFABFF" w:rsidRDefault="ABFFABFF" w:rsidP="ABFFABFF">
      <w:pPr>
        <w:pStyle w:val="ARCATSubSub1"/>
        <w:numPr>
          <w:ilvl w:val="4"/>
          <w:numId w:val="1"/>
        </w:numPr>
        <w:rPr/>
      </w:pPr>
      <w:r>
        <w:rPr/>
        <w:t>Pulse rate:</w:t>
      </w:r>
    </w:p>
    <w:p w:rsidR="ABFFABFF" w:rsidRDefault="ABFFABFF" w:rsidP="ABFFABFF">
      <w:pPr>
        <w:pStyle w:val="ARCATSubSub2"/>
        <w:numPr>
          <w:ilvl w:val="5"/>
          <w:numId w:val="1"/>
        </w:numPr>
        <w:rPr/>
      </w:pPr>
      <w:r>
        <w:rPr/>
        <w:t>Measurement Range: 25 to 240 beats per minute.</w:t>
      </w:r>
    </w:p>
    <w:p w:rsidR="ABFFABFF" w:rsidRDefault="ABFFABFF" w:rsidP="ABFFABFF">
      <w:pPr>
        <w:pStyle w:val="ARCATSubSub2"/>
        <w:numPr>
          <w:ilvl w:val="5"/>
          <w:numId w:val="1"/>
        </w:numPr>
        <w:rPr/>
      </w:pPr>
      <w:r>
        <w:rPr/>
        <w:t>Accuracy:</w:t>
      </w:r>
    </w:p>
    <w:p w:rsidR="ABFFABFF" w:rsidRDefault="ABFFABFF" w:rsidP="ABFFABFF">
      <w:pPr>
        <w:pStyle w:val="ARCATSubSub3"/>
        <w:numPr>
          <w:ilvl w:val="6"/>
          <w:numId w:val="1"/>
        </w:numPr>
        <w:rPr/>
      </w:pPr>
      <w:r>
        <w:rPr/>
        <w:t>No Motion: Plus or minus 3 bpm for adults, infants, pediatrics, and neonates.</w:t>
      </w:r>
    </w:p>
    <w:p w:rsidR="ABFFABFF" w:rsidRDefault="ABFFABFF" w:rsidP="ABFFABFF">
      <w:pPr>
        <w:pStyle w:val="ARCATSubSub3"/>
        <w:numPr>
          <w:ilvl w:val="6"/>
          <w:numId w:val="1"/>
        </w:numPr>
        <w:rPr/>
      </w:pPr>
      <w:r>
        <w:rPr/>
        <w:t>Motion: Plus or minus 5 bpm for adults, infants, pediatrics, and neonates.</w:t>
      </w:r>
    </w:p>
    <w:p w:rsidR="ABFFABFF" w:rsidRDefault="ABFFABFF" w:rsidP="ABFFABFF">
      <w:pPr>
        <w:pStyle w:val="ARCATSubSub3"/>
        <w:numPr>
          <w:ilvl w:val="6"/>
          <w:numId w:val="1"/>
        </w:numPr>
        <w:rPr/>
      </w:pPr>
      <w:r>
        <w:rPr/>
        <w:t>Low Perfusion: Plus or minus 3 bpm for adults, infants, pediatrics, and neonates.</w:t>
      </w:r>
    </w:p>
    <w:p w:rsidR="ABFFABFF" w:rsidRDefault="ABFFABFF" w:rsidP="ABFFABFF">
      <w:pPr>
        <w:pStyle w:val="ARCATSubSub2"/>
        <w:numPr>
          <w:ilvl w:val="5"/>
          <w:numId w:val="1"/>
        </w:numPr>
        <w:rPr/>
      </w:pPr>
      <w:r>
        <w:rPr/>
        <w:t>Resolution: 1 beat per minute.</w:t>
      </w:r>
    </w:p>
    <w:p>
      <w:pPr>
        <w:pStyle w:val="ARCATnote"/>
        <w:rPr/>
      </w:pPr>
      <w:r>
        <w:rPr/>
        <w:t>** NOTE TO SPECIFIER ** Delete if not required.</w:t>
      </w:r>
    </w:p>
    <w:p w:rsidR="ABFFABFF" w:rsidRDefault="ABFFABFF" w:rsidP="ABFFABFF">
      <w:pPr>
        <w:pStyle w:val="ARCATArticle"/>
        <w:numPr>
          <w:ilvl w:val="1"/>
          <w:numId w:val="1"/>
        </w:numPr>
        <w:rPr/>
      </w:pPr>
      <w:r>
        <w:rPr/>
        <w:t>CLINICAL SURVEILANCE SYSTEMS</w:t>
      </w:r>
    </w:p>
    <w:p w:rsidR="ABFFABFF" w:rsidRDefault="ABFFABFF" w:rsidP="ABFFABFF">
      <w:pPr>
        <w:pStyle w:val="ARCATParagraph"/>
        <w:numPr>
          <w:ilvl w:val="2"/>
          <w:numId w:val="1"/>
        </w:numPr>
        <w:rPr/>
      </w:pPr>
      <w:r>
        <w:rPr/>
        <w:t>Basis of Design: Welch Allyn, Connex Clinical Surveillance System as manufactured by Hillrom.</w:t>
      </w:r>
    </w:p>
    <w:p w:rsidR="ABFFABFF" w:rsidRDefault="ABFFABFF" w:rsidP="ABFFABFF">
      <w:pPr>
        <w:pStyle w:val="ARCATSubPara"/>
        <w:numPr>
          <w:ilvl w:val="3"/>
          <w:numId w:val="1"/>
        </w:numPr>
        <w:rPr/>
      </w:pPr>
      <w:r>
        <w:rPr/>
        <w:t>Electronic Vitals Documentation: Patient vitals are sent from the bedside to the electronic medical record (EMR), giving clinicians immediate access to accurate patient vitals information anytime, anywhere.</w:t>
      </w:r>
    </w:p>
    <w:p w:rsidR="ABFFABFF" w:rsidRDefault="ABFFABFF" w:rsidP="ABFFABFF">
      <w:pPr>
        <w:pStyle w:val="ARCATSubPara"/>
        <w:numPr>
          <w:ilvl w:val="3"/>
          <w:numId w:val="1"/>
        </w:numPr>
        <w:rPr/>
      </w:pPr>
      <w:r>
        <w:rPr/>
        <w:t>Respiratory Monitoring: Continuous monitoring of a patient's comprehensive respiratory and vital sign status helps clinicians respond earlier to signs of respiratory distress or deterioration. Choose from leading industry technologies:</w:t>
      </w:r>
    </w:p>
    <w:p w:rsidR="ABFFABFF" w:rsidRDefault="ABFFABFF" w:rsidP="ABFFABFF">
      <w:pPr>
        <w:pStyle w:val="ARCATSubSub1"/>
        <w:numPr>
          <w:ilvl w:val="4"/>
          <w:numId w:val="1"/>
        </w:numPr>
        <w:rPr/>
      </w:pPr>
      <w:r>
        <w:rPr/>
        <w:t>Covidien Microstream Capnography (CO2 ) measures breath-to-breath ventilatory status.</w:t>
      </w:r>
    </w:p>
    <w:p w:rsidR="ABFFABFF" w:rsidRDefault="ABFFABFF" w:rsidP="ABFFABFF">
      <w:pPr>
        <w:pStyle w:val="ARCATSubSub1"/>
        <w:numPr>
          <w:ilvl w:val="4"/>
          <w:numId w:val="1"/>
        </w:numPr>
        <w:rPr/>
      </w:pPr>
      <w:r>
        <w:rPr/>
        <w:t>Masimo Acoustic Respiratory Monitoring (RRa) noninvasively and continuously assesses patient respiration rate.</w:t>
      </w:r>
    </w:p>
    <w:p w:rsidR="ABFFABFF" w:rsidRDefault="ABFFABFF" w:rsidP="ABFFABFF">
      <w:pPr>
        <w:pStyle w:val="ARCATSubSub1"/>
        <w:numPr>
          <w:ilvl w:val="4"/>
          <w:numId w:val="1"/>
        </w:numPr>
        <w:rPr/>
      </w:pPr>
      <w:r>
        <w:rPr/>
        <w:t>Continuous pulse oximetry (SpO2) alerts clinicians to desaturation patterns indicative of repetitive reductions in airflow.</w:t>
      </w:r>
    </w:p>
    <w:p w:rsidR="ABFFABFF" w:rsidRDefault="ABFFABFF" w:rsidP="ABFFABFF">
      <w:pPr>
        <w:pStyle w:val="ARCATSubSub1"/>
        <w:numPr>
          <w:ilvl w:val="4"/>
          <w:numId w:val="1"/>
        </w:numPr>
        <w:rPr/>
      </w:pPr>
      <w:r>
        <w:rPr/>
        <w:t>Provides alarms to quickly recognize respiratory distress.</w:t>
      </w:r>
    </w:p>
    <w:p w:rsidR="ABFFABFF" w:rsidRDefault="ABFFABFF" w:rsidP="ABFFABFF">
      <w:pPr>
        <w:pStyle w:val="ARCATSubPara"/>
        <w:numPr>
          <w:ilvl w:val="3"/>
          <w:numId w:val="1"/>
        </w:numPr>
        <w:rPr/>
      </w:pPr>
      <w:r>
        <w:rPr/>
        <w:t>Connex Central Station: Provides clinicians with comprehensive status of all monitored patients at a glance, for improved patient safety and clinical decision-making.</w:t>
      </w:r>
    </w:p>
    <w:p w:rsidR="ABFFABFF" w:rsidRDefault="ABFFABFF" w:rsidP="ABFFABFF">
      <w:pPr>
        <w:pStyle w:val="ARCATSubSub1"/>
        <w:numPr>
          <w:ilvl w:val="4"/>
          <w:numId w:val="1"/>
        </w:numPr>
        <w:rPr/>
      </w:pPr>
      <w:r>
        <w:rPr/>
        <w:t>Intermittent vitals and continuous monitoring data are automatically documented into the patient chart.</w:t>
      </w:r>
    </w:p>
    <w:p w:rsidR="ABFFABFF" w:rsidRDefault="ABFFABFF" w:rsidP="ABFFABFF">
      <w:pPr>
        <w:pStyle w:val="ARCATSubSub1"/>
        <w:numPr>
          <w:ilvl w:val="4"/>
          <w:numId w:val="1"/>
        </w:numPr>
        <w:rPr/>
      </w:pPr>
      <w:r>
        <w:rPr/>
        <w:t>Provides alerts at the central station, and connections to communications integration software so alarms can be sent directly to clinicians where and when they need it.</w:t>
      </w:r>
    </w:p>
    <w:p w:rsidR="ABFFABFF" w:rsidRDefault="ABFFABFF" w:rsidP="ABFFABFF">
      <w:pPr>
        <w:pStyle w:val="ARCATSubSub1"/>
        <w:numPr>
          <w:ilvl w:val="4"/>
          <w:numId w:val="1"/>
        </w:numPr>
        <w:rPr/>
      </w:pPr>
      <w:r>
        <w:rPr/>
        <w:t>Visual and audible indications and optional hallway displays allow staff to view patient status while away from the bedside.</w:t>
      </w:r>
    </w:p>
    <w:p w:rsidR="ABFFABFF" w:rsidRDefault="ABFFABFF" w:rsidP="ABFFABFF">
      <w:pPr>
        <w:pStyle w:val="ARCATSubSub1"/>
        <w:numPr>
          <w:ilvl w:val="4"/>
          <w:numId w:val="1"/>
        </w:numPr>
        <w:rPr/>
      </w:pPr>
      <w:r>
        <w:rPr/>
        <w:t>Designed for the med/surg environment to help to reduce nuisance alarms.</w:t>
      </w:r>
    </w:p>
    <w:p w:rsidR="ABFFABFF" w:rsidRDefault="ABFFABFF" w:rsidP="ABFFABFF">
      <w:pPr>
        <w:pStyle w:val="ARCATSubPara"/>
        <w:numPr>
          <w:ilvl w:val="3"/>
          <w:numId w:val="1"/>
        </w:numPr>
        <w:rPr/>
      </w:pPr>
      <w:r>
        <w:rPr/>
        <w:t>Connex Service Dashboard: Enables clinical engineering staff to proactively manage and troubleshoot in real-time all Connex Vital Signs Monitors and Central Stations on your hospital network.</w:t>
      </w:r>
    </w:p>
    <w:p w:rsidR="ABFFABFF" w:rsidRDefault="ABFFABFF" w:rsidP="ABFFABFF">
      <w:pPr>
        <w:pStyle w:val="ARCATSubSub1"/>
        <w:numPr>
          <w:ilvl w:val="4"/>
          <w:numId w:val="1"/>
        </w:numPr>
        <w:rPr/>
      </w:pPr>
      <w:r>
        <w:rPr/>
        <w:t>Helps schedule required maintenance to ensure device availability with maximum up-time and that the latest firmware is installed</w:t>
      </w:r>
    </w:p>
    <w:p w:rsidR="ABFFABFF" w:rsidRDefault="ABFFABFF" w:rsidP="ABFFABFF">
      <w:pPr>
        <w:pStyle w:val="ARCATSubSub1"/>
        <w:numPr>
          <w:ilvl w:val="4"/>
          <w:numId w:val="1"/>
        </w:numPr>
        <w:rPr/>
      </w:pPr>
      <w:r>
        <w:rPr/>
        <w:t>Enhances troubleshooting and installation assistance from the Technical Support Center and your IT, biomed department</w:t>
      </w:r>
    </w:p>
    <w:p w:rsidR="ABFFABFF" w:rsidRDefault="ABFFABFF" w:rsidP="ABFFABFF">
      <w:pPr>
        <w:pStyle w:val="ARCATSubSub1"/>
        <w:numPr>
          <w:ilvl w:val="4"/>
          <w:numId w:val="1"/>
        </w:numPr>
        <w:rPr/>
      </w:pPr>
      <w:r>
        <w:rPr/>
        <w:t>Enhances learning through troubleshooting and quick issue resolution via data-sharing and debugging capabilities.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7779"
  Type="http://schemas.openxmlformats.org/officeDocument/2006/relationships/image"
  Target="https://www.arcat.com/clients/gfx/hillrom.png"
  TargetMode="External"
/>
<Relationship
  Id="rId_C5771B_1"
  Type="http://schemas.openxmlformats.org/officeDocument/2006/relationships/hyperlink"
  Target="mailto:Aman.Agrawal@hillrom.com"
  TargetMode="External"
/>
<Relationship
  Id="rId_C5771B_2"
  Type="http://schemas.openxmlformats.org/officeDocument/2006/relationships/hyperlink"
  Target="http://www.welchallyn.com"
  TargetMode="External"
/>
<Relationship
  Id="rId_C5771B_3"
  Type="http://schemas.openxmlformats.org/officeDocument/2006/relationships/hyperlink"
  Target="http://www.arcat.com/company/49149"
  TargetMode="External"
/>
<Relationship
  Id="rId_22F7D9_1"
  Type="http://schemas.openxmlformats.org/officeDocument/2006/relationships/hyperlink"
  Target="mailto:Aman.Agrawal@hillrom.com"
  TargetMode="External"
/>
<Relationship
  Id="rId_22F7D9_2"
  Type="http://schemas.openxmlformats.org/officeDocument/2006/relationships/hyperlink"
  Target="https://www.welchall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