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fenselite.png&quot; \* MERGEFORMAT \d  \x \y">
        <w:r>
          <w:drawing>
            <wp:inline distT="0" distB="0" distL="0" distR="0">
              <wp:extent cx="3810000" cy="1562100"/>
              <wp:effectExtent l="0" t="0" r="0" b="0"/>
              <wp:docPr id="1" name="Picture rId_561834" descr="https://www.arcat.com/clients/gfx/defense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1834" descr="https://www.arcat.com/clients/gfx/defenselite.png"/>
                      <pic:cNvPicPr>
                        <a:picLocks noChangeAspect="1" noChangeArrowheads="1"/>
                      </pic:cNvPicPr>
                    </pic:nvPicPr>
                    <pic:blipFill>
                      <a:blip r:link="rId_561834"/>
                      <a:srcRect/>
                      <a:stretch>
                        <a:fillRect/>
                      </a:stretch>
                    </pic:blipFill>
                    <pic:spPr bwMode="auto">
                      <a:xfrm>
                        <a:off x="0" y="0"/>
                        <a:ext cx="3810000" cy="15621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SECURITY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Impact Security LLC; retrofit door and window protection for forced entry and ballistic attack.</w:t>
      </w:r>
      <w:r>
        <w:rPr/>
        <w:br/>
        <w:t>This section is based on the products of Impact Security LLC, which is located at:600 Kirk Rd., Suite 100Marietta, GA  30060Toll Free Tel: 888-689-5502Fax: 678-547-3138Email: </w:t>
      </w:r>
      <w:hyperlink r:id="rId_993906_1" w:history="1">
        <w:tooltip>request info (info@defenselite.com) downloads</w:tooltip>
        <w:r>
          <w:rPr>
            <w:rStyle w:val="Hyperlink"/>
            <w:color w:val="802020"/>
            <w:u w:val="single"/>
          </w:rPr>
          <w:t>request info (info@defenselite.com)</w:t>
        </w:r>
      </w:hyperlink>
      <w:r>
        <w:rPr/>
        <w:t/>
      </w:r>
      <w:r>
        <w:rPr/>
        <w:br/>
        <w:t>Web: </w:t>
      </w:r>
      <w:hyperlink r:id="rId_993906_2" w:history="1">
        <w:tooltip>https://www.defenselite.com downloads</w:tooltip>
        <w:r>
          <w:rPr>
            <w:rStyle w:val="Hyperlink"/>
            <w:color w:val="802020"/>
            <w:u w:val="single"/>
          </w:rPr>
          <w:t>https://www.defenselite.com</w:t>
        </w:r>
      </w:hyperlink>
      <w:r>
        <w:rPr/>
        <w:t>  </w:t>
      </w:r>
      <w:r>
        <w:rPr/>
        <w:br/>
        <w:t> [ </w:t>
      </w:r>
      <w:hyperlink r:id="rId_993906_3" w:history="1">
        <w:tooltip>Click Here downloads</w:tooltip>
        <w:r>
          <w:rPr>
            <w:rStyle w:val="Hyperlink"/>
            <w:color w:val="802020"/>
            <w:u w:val="single"/>
          </w:rPr>
          <w:t>Click Here</w:t>
        </w:r>
      </w:hyperlink>
      <w:r>
        <w:rPr/>
        <w:t> ] for additional information.</w:t>
      </w:r>
      <w:r>
        <w:rPr/>
        <w:br/>
        <w:t>DefenseLite is a patented security glazing system manufactured by Impact Security, LLC. This retrofit security shield is designed to mount onto the existing glazing, creating unmatched forced entry protection. DefenseLite transforms windows and doors into impenetrable openings that are 250 times stronger than glass alone. DefenseLite is NOT an applied security film, but rather a heavy gauge architectural grade polycarbonate and extruded framing system designed to keep intruders out. The surface of the polycarbonate is specialty coated to protect against scratching, graffiti and other factors that may result in the degradation of the UV resistant material.</w:t>
      </w:r>
      <w:r>
        <w:rPr/>
        <w:br/>
        <w:t>As the bullet-resistant version of DefenseLite, BulletShield is independently tested to provide UL 752 ballistic ratings, preventing breach against 9MM, .44 Magnum and other aggressive attacks. BulletShield can be installed over your existing glass from the interior or exterior depending on existing conditions. With certified dealers and installation teams in every major city, specifiers can be confident of the ease of access anywhere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glazing for doors, windows, and aluminum framed storefront.</w:t>
      </w:r>
    </w:p>
    <w:p w:rsidR="ABFFABFF" w:rsidRDefault="ABFFABFF" w:rsidP="ABFFABFF">
      <w:pPr>
        <w:pStyle w:val="ARCATParagraph"/>
        <w:numPr>
          <w:ilvl w:val="2"/>
          <w:numId w:val="1"/>
        </w:numPr>
        <w:rPr/>
      </w:pPr>
      <w:r>
        <w:rPr/>
        <w:t>Personal protective shields (PPS).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Section 08 50 00 - Windows (08 50 00) - Windows.</w:t>
      </w:r>
    </w:p>
    <w:p w:rsidR="ABFFABFF" w:rsidRDefault="ABFFABFF" w:rsidP="ABFFABFF">
      <w:pPr>
        <w:pStyle w:val="ARCATParagraph"/>
        <w:numPr>
          <w:ilvl w:val="2"/>
          <w:numId w:val="1"/>
        </w:numPr>
        <w:rPr/>
      </w:pPr>
      <w:r>
        <w:rPr/>
        <w:t>Section 08 53 00 - Plastic Windows (08 56 00) - Special Function Windows.</w:t>
      </w:r>
    </w:p>
    <w:p w:rsidR="ABFFABFF" w:rsidRDefault="ABFFABFF" w:rsidP="ABFFABFF">
      <w:pPr>
        <w:pStyle w:val="ARCATParagraph"/>
        <w:numPr>
          <w:ilvl w:val="2"/>
          <w:numId w:val="1"/>
        </w:numPr>
        <w:rPr/>
      </w:pPr>
      <w:r>
        <w:rPr/>
        <w:t>Section 08 53 13 - Vinyl Windows (08 56 53) - Security Windows.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08 88 56 - Ballistics-Resistant Glazing (08 88 56) - Ballistics-Resistant Glazing.</w:t>
      </w:r>
    </w:p>
    <w:p w:rsidR="ABFFABFF" w:rsidRDefault="ABFFABFF" w:rsidP="ABFFABFF">
      <w:pPr>
        <w:pStyle w:val="ARCATParagraph"/>
        <w:numPr>
          <w:ilvl w:val="2"/>
          <w:numId w:val="1"/>
        </w:numPr>
        <w:rPr/>
      </w:pPr>
      <w:r>
        <w:rPr/>
        <w:t>Section 08 83 13 - Mirrored Glass Glazing (08 81 00) - Glass Glazing.</w:t>
      </w:r>
    </w:p>
    <w:p w:rsidR="ABFFABFF" w:rsidRDefault="ABFFABFF" w:rsidP="ABFFABFF">
      <w:pPr>
        <w:pStyle w:val="ARCATParagraph"/>
        <w:numPr>
          <w:ilvl w:val="2"/>
          <w:numId w:val="1"/>
        </w:numPr>
        <w:rPr/>
      </w:pPr>
      <w:r>
        <w:rPr/>
        <w:t>Section 08 87 13 - Solar Control Film (08 87 23) - Safety and Security Film Systems.</w:t>
      </w:r>
    </w:p>
    <w:p w:rsidR="ABFFABFF" w:rsidRDefault="ABFFABFF" w:rsidP="ABFFABFF">
      <w:pPr>
        <w:pStyle w:val="ARCATParagraph"/>
        <w:numPr>
          <w:ilvl w:val="2"/>
          <w:numId w:val="1"/>
        </w:numPr>
        <w:rPr/>
      </w:pPr>
      <w:r>
        <w:rPr/>
        <w:t>Section 08 88 56 - Ballistic Resistant Glazing (08 88 53) - Security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C509 - Standard Specification for Elastomeric Cellular Preformed Gasket and Sealing Material.</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E283 - Standard Test Method for Rate and Air Leakage Through Exterior Windows, Curtain Walls, and Doors.</w:t>
      </w:r>
    </w:p>
    <w:p w:rsidR="ABFFABFF" w:rsidRDefault="ABFFABFF" w:rsidP="ABFFABFF">
      <w:pPr>
        <w:pStyle w:val="ARCATSubPara"/>
        <w:numPr>
          <w:ilvl w:val="3"/>
          <w:numId w:val="1"/>
        </w:numPr>
        <w:rPr/>
      </w:pPr>
      <w:r>
        <w:rPr/>
        <w:t>ASTM E331 - Standard Test Method for Water Penetration of Exterior Windows, Curtain Walls, and Door by Uniform Static Air Pressure Difference.</w:t>
      </w:r>
    </w:p>
    <w:p w:rsidR="ABFFABFF" w:rsidRDefault="ABFFABFF" w:rsidP="ABFFABFF">
      <w:pPr>
        <w:pStyle w:val="ARCATSubPara"/>
        <w:numPr>
          <w:ilvl w:val="3"/>
          <w:numId w:val="1"/>
        </w:numPr>
        <w:rPr/>
      </w:pPr>
      <w:r>
        <w:rPr/>
        <w:t>ASTM F1233 - Standard Test Method for Security Glazing Materials and Systems.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101/I.S.2 - Voluntary Specifications for Aluminum, Vinyl (PVC) and Wood Windows and Glass Doors.</w:t>
      </w:r>
    </w:p>
    <w:p w:rsidR="ABFFABFF" w:rsidRDefault="ABFFABFF" w:rsidP="ABFFABFF">
      <w:pPr>
        <w:pStyle w:val="ARCATSubPara"/>
        <w:numPr>
          <w:ilvl w:val="3"/>
          <w:numId w:val="1"/>
        </w:numPr>
        <w:rPr/>
      </w:pPr>
      <w:r>
        <w:rPr/>
        <w:t>AAMA 607.1 - </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Council (CPSC):</w:t>
      </w:r>
    </w:p>
    <w:p w:rsidR="ABFFABFF" w:rsidRDefault="ABFFABFF" w:rsidP="ABFFABFF">
      <w:pPr>
        <w:pStyle w:val="ARCATSubPara"/>
        <w:numPr>
          <w:ilvl w:val="3"/>
          <w:numId w:val="1"/>
        </w:numPr>
        <w:rPr/>
      </w:pPr>
      <w:r>
        <w:rPr/>
        <w:t>CPSC 16 CRF 1201 - Safety Standards for Glazing Materials.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HVHZ - High Velocity Hurricane Zone Classification.</w:t>
      </w:r>
    </w:p>
    <w:p w:rsidR="ABFFABFF" w:rsidRDefault="ABFFABFF" w:rsidP="ABFFABFF">
      <w:pPr>
        <w:pStyle w:val="ARCATSubPara"/>
        <w:numPr>
          <w:ilvl w:val="3"/>
          <w:numId w:val="1"/>
        </w:numPr>
        <w:rPr/>
      </w:pPr>
      <w:r>
        <w:rPr/>
        <w:t>Miami-Dade County.</w:t>
      </w:r>
    </w:p>
    <w:p w:rsidR="ABFFABFF" w:rsidRDefault="ABFFABFF" w:rsidP="ABFFABFF">
      <w:pPr>
        <w:pStyle w:val="ARCATParagraph"/>
        <w:numPr>
          <w:ilvl w:val="2"/>
          <w:numId w:val="1"/>
        </w:numPr>
        <w:rPr/>
      </w:pPr>
      <w:r>
        <w:rPr/>
        <w:t>H.P. White Laboratory, Inc. (HPW):</w:t>
      </w:r>
    </w:p>
    <w:p w:rsidR="ABFFABFF" w:rsidRDefault="ABFFABFF" w:rsidP="ABFFABFF">
      <w:pPr>
        <w:pStyle w:val="ARCATSubPara"/>
        <w:numPr>
          <w:ilvl w:val="3"/>
          <w:numId w:val="1"/>
        </w:numPr>
        <w:rPr/>
      </w:pPr>
      <w:r>
        <w:rPr/>
        <w:t>HPW-TP-0500.03 - Test Procedure for Transparent Materials for Use in Forced Entry or Containment Barriers.</w:t>
      </w:r>
    </w:p>
    <w:p w:rsidR="ABFFABFF" w:rsidRDefault="ABFFABFF" w:rsidP="ABFFABFF">
      <w:pPr>
        <w:pStyle w:val="ARCATParagraph"/>
        <w:numPr>
          <w:ilvl w:val="2"/>
          <w:numId w:val="1"/>
        </w:numPr>
        <w:rPr/>
      </w:pPr>
      <w:r>
        <w:rPr/>
        <w:t>ICC Evaluation Services (ICC-ES):</w:t>
      </w:r>
    </w:p>
    <w:p w:rsidR="ABFFABFF" w:rsidRDefault="ABFFABFF" w:rsidP="ABFFABFF">
      <w:pPr>
        <w:pStyle w:val="ARCATSubPara"/>
        <w:numPr>
          <w:ilvl w:val="3"/>
          <w:numId w:val="1"/>
        </w:numPr>
        <w:rPr/>
      </w:pPr>
      <w:r>
        <w:rPr/>
        <w:t>ICC-ES Evaluation Report ESR-2728.</w:t>
      </w:r>
    </w:p>
    <w:p w:rsidR="ABFFABFF" w:rsidRDefault="ABFFABFF" w:rsidP="ABFFABFF">
      <w:pPr>
        <w:pStyle w:val="ARCATParagraph"/>
        <w:numPr>
          <w:ilvl w:val="2"/>
          <w:numId w:val="1"/>
        </w:numPr>
        <w:rPr/>
      </w:pPr>
      <w:r>
        <w:rPr/>
        <w:t>US Department of Defense (DoD):</w:t>
      </w:r>
    </w:p>
    <w:p w:rsidR="ABFFABFF" w:rsidRDefault="ABFFABFF" w:rsidP="ABFFABFF">
      <w:pPr>
        <w:pStyle w:val="ARCATSubPara"/>
        <w:numPr>
          <w:ilvl w:val="3"/>
          <w:numId w:val="1"/>
        </w:numPr>
        <w:rPr/>
      </w:pPr>
      <w:r>
        <w:rPr/>
        <w:t>DoD, Unified Facilities Criteria (UFC) 4-010-01 - DoD Minimum Antiterrorism Standards.</w:t>
      </w:r>
    </w:p>
    <w:p w:rsidR="ABFFABFF" w:rsidRDefault="ABFFABFF" w:rsidP="ABFFABFF">
      <w:pPr>
        <w:pStyle w:val="ARCATParagraph"/>
        <w:numPr>
          <w:ilvl w:val="2"/>
          <w:numId w:val="1"/>
        </w:numPr>
        <w:rPr/>
      </w:pPr>
      <w:r>
        <w:rPr/>
        <w:t>US Department of Justice, National Institute of Justice (NIJ):</w:t>
      </w:r>
    </w:p>
    <w:p w:rsidR="ABFFABFF" w:rsidRDefault="ABFFABFF" w:rsidP="ABFFABFF">
      <w:pPr>
        <w:pStyle w:val="ARCATSubPara"/>
        <w:numPr>
          <w:ilvl w:val="3"/>
          <w:numId w:val="1"/>
        </w:numPr>
        <w:rPr/>
      </w:pPr>
      <w:r>
        <w:rPr/>
        <w:t>NIJ 0108.01 - Ballistic Resistant Protective Materials.</w:t>
      </w:r>
    </w:p>
    <w:p w:rsidR="ABFFABFF" w:rsidRDefault="ABFFABFF" w:rsidP="ABFFABFF">
      <w:pPr>
        <w:pStyle w:val="ARCATParagraph"/>
        <w:numPr>
          <w:ilvl w:val="2"/>
          <w:numId w:val="1"/>
        </w:numPr>
        <w:rPr/>
      </w:pPr>
      <w:r>
        <w:rPr/>
        <w:t>US State Department</w:t>
      </w:r>
    </w:p>
    <w:p w:rsidR="ABFFABFF" w:rsidRDefault="ABFFABFF" w:rsidP="ABFFABFF">
      <w:pPr>
        <w:pStyle w:val="ARCATSubPara"/>
        <w:numPr>
          <w:ilvl w:val="3"/>
          <w:numId w:val="1"/>
        </w:numPr>
        <w:rPr/>
      </w:pPr>
      <w:r>
        <w:rPr/>
        <w:t>SD-STD-01.01 - Certification Standard - Forced entry and Ballistic Resistance or Structural Systems.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Bullet Resisting Equipment.</w:t>
      </w:r>
    </w:p>
    <w:p w:rsidR="ABFFABFF" w:rsidRDefault="ABFFABFF" w:rsidP="ABFFABFF">
      <w:pPr>
        <w:pStyle w:val="ARCATSubPara"/>
        <w:numPr>
          <w:ilvl w:val="3"/>
          <w:numId w:val="1"/>
        </w:numPr>
        <w:rPr/>
      </w:pPr>
      <w:r>
        <w:rPr/>
        <w:t>UL 94 - Flammability.</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SubPara"/>
        <w:numPr>
          <w:ilvl w:val="3"/>
          <w:numId w:val="1"/>
        </w:numPr>
        <w:rPr/>
      </w:pPr>
      <w:r>
        <w:rPr/>
        <w:t>UL 746C - Suitability for Outdoor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certified by Impact Security, LLC for installation of DefenseLite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an extended warranty is available. Contact manufacturer for more detail.</w:t>
      </w:r>
    </w:p>
    <w:p w:rsidR="ABFFABFF" w:rsidRDefault="ABFFABFF" w:rsidP="ABFFABFF">
      <w:pPr>
        <w:pStyle w:val="ARCATParagraph"/>
        <w:numPr>
          <w:ilvl w:val="2"/>
          <w:numId w:val="1"/>
        </w:numPr>
        <w:rPr/>
      </w:pPr>
      <w:r>
        <w:rPr/>
        <w:t>Manufacturer's Warranty: Manufacturer's two (2) year standard limited warranty for parts and labor when installed by manufacturer certified installer.</w:t>
      </w:r>
    </w:p>
    <w:p w:rsidR="ABFFABFF" w:rsidRDefault="ABFFABFF" w:rsidP="ABFFABFF">
      <w:pPr>
        <w:pStyle w:val="ARCATSubPara"/>
        <w:numPr>
          <w:ilvl w:val="3"/>
          <w:numId w:val="1"/>
        </w:numPr>
        <w:rPr/>
      </w:pPr>
      <w:r>
        <w:rPr/>
        <w:t>Polycarbonate Shield Warranty: Seven (7)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Impact Security LLC, which is located at:600 Kirk Rd., Suite 100Marietta, GA  30060Toll Free Tel: 888-689-5502Fax: 678-547-3138Email: </w:t>
      </w:r>
      <w:hyperlink r:id="rId_B923DC_1" w:history="1">
        <w:tooltip>request info (info@defenselite.com) downloads</w:tooltip>
        <w:r>
          <w:rPr>
            <w:rStyle w:val="Hyperlink"/>
            <w:color w:val="802020"/>
            <w:u w:val="single"/>
          </w:rPr>
          <w:t>request info (info@defenselite.com)</w:t>
        </w:r>
      </w:hyperlink>
      <w:r>
        <w:rPr/>
        <w:t>;Web: </w:t>
      </w:r>
      <w:hyperlink r:id="rId_B923DC_2" w:history="1">
        <w:tooltip>https://www.defenselite.com downloads</w:tooltip>
        <w:r>
          <w:rPr>
            <w:rStyle w:val="Hyperlink"/>
            <w:color w:val="802020"/>
            <w:u w:val="single"/>
          </w:rPr>
          <w:t>https://www.defenselite.com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performance standards not required.</w:t>
      </w:r>
    </w:p>
    <w:p w:rsidR="ABFFABFF" w:rsidRDefault="ABFFABFF" w:rsidP="ABFFABFF">
      <w:pPr>
        <w:pStyle w:val="ARCATParagraph"/>
        <w:numPr>
          <w:ilvl w:val="2"/>
          <w:numId w:val="1"/>
        </w:numPr>
        <w:rPr/>
      </w:pPr>
      <w:r>
        <w:rPr/>
        <w:t>Ballistics-Resistance Performance: Provide units identical to those tested for compliance with the following requirements:</w:t>
      </w:r>
    </w:p>
    <w:p w:rsidR="ABFFABFF" w:rsidRDefault="ABFFABFF" w:rsidP="ABFFABFF">
      <w:pPr>
        <w:pStyle w:val="ARCATSubPara"/>
        <w:numPr>
          <w:ilvl w:val="3"/>
          <w:numId w:val="1"/>
        </w:numPr>
        <w:rPr/>
      </w:pPr>
      <w:r>
        <w:rPr/>
        <w:t>Listed and labeled as bullet resisting according to UL 752.</w:t>
      </w:r>
    </w:p>
    <w:p w:rsidR="ABFFABFF" w:rsidRDefault="ABFFABFF" w:rsidP="ABFFABFF">
      <w:pPr>
        <w:pStyle w:val="ARCATSubPara"/>
        <w:numPr>
          <w:ilvl w:val="3"/>
          <w:numId w:val="1"/>
        </w:numPr>
        <w:rPr/>
      </w:pPr>
      <w:r>
        <w:rPr/>
        <w:t>Tested for ballistics resistance according to UL 752, ASTM F1233, HPW-TP-0500.03, or NIJ STD-0108.01, by a testing agency acceptable to authorities that have jurisdiction.</w:t>
      </w:r>
    </w:p>
    <w:p w:rsidR="ABFFABFF" w:rsidRDefault="ABFFABFF" w:rsidP="ABFFABFF">
      <w:pPr>
        <w:pStyle w:val="ARCATSubPara"/>
        <w:numPr>
          <w:ilvl w:val="3"/>
          <w:numId w:val="1"/>
        </w:numPr>
        <w:rPr/>
      </w:pPr>
      <w:r>
        <w:rPr/>
        <w:t>Certified as complying with SD-STD-01.01, by US State Department, for ballistics resistance when tested by a qualified testing agency.</w:t>
      </w:r>
    </w:p>
    <w:p w:rsidR="ABFFABFF" w:rsidRDefault="ABFFABFF" w:rsidP="ABFFABFF">
      <w:pPr>
        <w:pStyle w:val="ARCATParagraph"/>
        <w:numPr>
          <w:ilvl w:val="2"/>
          <w:numId w:val="1"/>
        </w:numPr>
        <w:rPr/>
      </w:pPr>
      <w:r>
        <w:rPr/>
        <w:t>Forced-Entry-Resistance Performance: Provide units identical to those tested for compliance with requirements indicated, and as follows:</w:t>
      </w:r>
    </w:p>
    <w:p w:rsidR="ABFFABFF" w:rsidRDefault="ABFFABFF" w:rsidP="ABFFABFF">
      <w:pPr>
        <w:pStyle w:val="ARCATSubPara"/>
        <w:numPr>
          <w:ilvl w:val="3"/>
          <w:numId w:val="1"/>
        </w:numPr>
        <w:rPr/>
      </w:pPr>
      <w:r>
        <w:rPr/>
        <w:t>Tested for forced entry resistance according to HPW-TP-0500.03 or ASTM F 1233 by a testing agency acceptable to authorities that have jurisdiction.</w:t>
      </w:r>
    </w:p>
    <w:p>
      <w:pPr>
        <w:pStyle w:val="ARCATnote"/>
        <w:rPr/>
      </w:pPr>
      <w:r>
        <w:rPr/>
        <w:t>** NOTE TO SPECIFIER ** Delete if not required.</w:t>
      </w:r>
    </w:p>
    <w:p w:rsidR="ABFFABFF" w:rsidRDefault="ABFFABFF" w:rsidP="ABFFABFF">
      <w:pPr>
        <w:pStyle w:val="ARCATSubPara"/>
        <w:numPr>
          <w:ilvl w:val="3"/>
          <w:numId w:val="1"/>
        </w:numPr>
        <w:rPr/>
      </w:pPr>
      <w:r>
        <w:rPr/>
        <w:t>For Federal Government Work: Certified as complying with SD-STD-01.01 by US State Department, for forced entry resistance when tested by a qualified testing agency.</w:t>
      </w:r>
    </w:p>
    <w:p>
      <w:pPr>
        <w:pStyle w:val="ARCATnote"/>
        <w:rPr/>
      </w:pPr>
      <w:r>
        <w:rPr/>
        <w:t>** NOTE TO SPECIFIER ** Delete air infiltration option not required.</w:t>
      </w:r>
    </w:p>
    <w:p w:rsidR="ABFFABFF" w:rsidRDefault="ABFFABFF" w:rsidP="ABFFABFF">
      <w:pPr>
        <w:pStyle w:val="ARCATParagraph"/>
        <w:numPr>
          <w:ilvl w:val="2"/>
          <w:numId w:val="1"/>
        </w:numPr>
        <w:rPr/>
      </w:pPr>
      <w:r>
        <w:rPr/>
        <w:t>Air Infiltration for Fixed Windows: Not more than 0.010 cfm/ft. (0.015 L/s per m) of crack length at an inward test pressure of 1.56 lbs/sq ft (75 Pa) when tested according to ASTM E283.</w:t>
      </w:r>
    </w:p>
    <w:p w:rsidR="ABFFABFF" w:rsidRDefault="ABFFABFF" w:rsidP="ABFFABFF">
      <w:pPr>
        <w:pStyle w:val="ARCATParagraph"/>
        <w:numPr>
          <w:ilvl w:val="2"/>
          <w:numId w:val="1"/>
        </w:numPr>
        <w:rPr/>
      </w:pPr>
      <w:r>
        <w:rPr/>
        <w:t>Air Infiltration for Fixed Windows: Not more than 0.060 cfm/ft. (0.093 L/s per m) of crack length at an inward test pressure of 1.56 lbs/sq ft (75 Pa) when tested according to ASTM E283.</w:t>
      </w:r>
    </w:p>
    <w:p>
      <w:pPr>
        <w:pStyle w:val="ARCATnote"/>
        <w:rPr/>
      </w:pPr>
      <w:r>
        <w:rPr/>
        <w:t>** NOTE TO SPECIFIER ** Delete water penetration options not required.</w:t>
      </w:r>
    </w:p>
    <w:p w:rsidR="ABFFABFF" w:rsidRDefault="ABFFABFF" w:rsidP="ABFFABFF">
      <w:pPr>
        <w:pStyle w:val="ARCATParagraph"/>
        <w:numPr>
          <w:ilvl w:val="2"/>
          <w:numId w:val="1"/>
        </w:numPr>
        <w:rPr/>
      </w:pPr>
      <w:r>
        <w:rPr/>
        <w:t>Water Penetration: No water penetration as defined in test method at an inward test pressure of 1.56 lbf/sq ft (75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2.86 lbf/sq ft (137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6.24 lbf/sq ft (300 Pa) when tested according to ASTM E331.</w:t>
      </w:r>
    </w:p>
    <w:p w:rsidR="ABFFABFF" w:rsidRDefault="ABFFABFF" w:rsidP="ABFFABFF">
      <w:pPr>
        <w:pStyle w:val="ARCATArticle"/>
        <w:numPr>
          <w:ilvl w:val="1"/>
          <w:numId w:val="1"/>
        </w:numPr>
        <w:rPr/>
      </w:pPr>
      <w:r>
        <w:rPr/>
        <w:t>SAFETY AND SECURITY GLAZING SYSTEMS</w:t>
      </w:r>
    </w:p>
    <w:p>
      <w:pPr>
        <w:pStyle w:val="ARCATnote"/>
        <w:rPr/>
      </w:pPr>
      <w:r>
        <w:rPr/>
        <w:t>** NOTE TO SPECIFIER ** Delete basis of design product options not required.</w:t>
      </w:r>
    </w:p>
    <w:p w:rsidR="ABFFABFF" w:rsidRDefault="ABFFABFF" w:rsidP="ABFFABFF">
      <w:pPr>
        <w:pStyle w:val="ARCATParagraph"/>
        <w:numPr>
          <w:ilvl w:val="2"/>
          <w:numId w:val="1"/>
        </w:numPr>
        <w:rPr/>
      </w:pPr>
      <w:r>
        <w:rPr/>
        <w:t>Basis of Design: DefenseLite as manufactured by Impact Security, LLC. A lightweight thermoformable sheet, security shield. Polished surface, UV stabilized, transparent, high impact strength, dimensional stability, high temperature resistance, and high clarity.</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rsidR="ABFFABFF" w:rsidRDefault="ABFFABFF" w:rsidP="ABFFABFF">
      <w:pPr>
        <w:pStyle w:val="ARCATSubPara"/>
        <w:numPr>
          <w:ilvl w:val="3"/>
          <w:numId w:val="1"/>
        </w:numPr>
        <w:rPr/>
      </w:pPr>
      <w:r>
        <w:rPr/>
        <w:t>Glazing Thickness: 0.220 inches (5.59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Pro as manufactured by Impact Security, LLC. A lightweight thermoformable sheet, security shield. It has a polished surface, is UV stabilized, transparent. It has high impact strength, dimensional stability, high temperature resistance, and high clarity.</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Energy manufactured by Impact Security, LLC. Polished surface, UV stabilized, transparent security shield that reduces solar energy coming through windows and doors.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Reduces infrared transmission by more than 50 percent.</w:t>
      </w:r>
    </w:p>
    <w:p w:rsidR="ABFFABFF" w:rsidRDefault="ABFFABFF" w:rsidP="ABFFABFF">
      <w:pPr>
        <w:pStyle w:val="ARCATSubSub1"/>
        <w:numPr>
          <w:ilvl w:val="4"/>
          <w:numId w:val="1"/>
        </w:numPr>
        <w:rPr/>
      </w:pPr>
      <w:r>
        <w:rPr/>
        <w:t>Blocks 99 percent of UV radiation.</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Paragraph"/>
        <w:numPr>
          <w:ilvl w:val="2"/>
          <w:numId w:val="1"/>
        </w:numPr>
        <w:rPr/>
      </w:pPr>
      <w:r>
        <w:rPr/>
        <w:t>Basis of Design: DefenseLite Sound as manufactured by Impact Security, LLC. Polished surface, UV stabilized, transparent security shield that reduces street noise from coming through windows and doors.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Storm as manufactured by Impact Security, LLC. Polished surface, UV stabilized, transparent security shield that protects buildings and homes from windstorms and impact from air-borne projectiles.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BulletShield as manufactured by Impact Security, LLC. A retrofit, bullet resistant, clear security shield that installs over existing window and door glass.</w:t>
      </w:r>
    </w:p>
    <w:p w:rsidR="ABFFABFF" w:rsidRDefault="ABFFABFF" w:rsidP="ABFFABFF">
      <w:pPr>
        <w:pStyle w:val="ARCATSubPara"/>
        <w:numPr>
          <w:ilvl w:val="3"/>
          <w:numId w:val="1"/>
        </w:numPr>
        <w:rPr/>
      </w:pPr>
      <w:r>
        <w:rPr/>
        <w:t>Performance Requirements:</w:t>
      </w:r>
    </w:p>
    <w:p>
      <w:pPr>
        <w:pStyle w:val="ARCATnote"/>
        <w:rPr/>
      </w:pPr>
      <w:r>
        <w:rPr/>
        <w:t>** NOTE TO SPECIFIER ** Delete ballistic level options not required.</w:t>
      </w:r>
    </w:p>
    <w:p w:rsidR="ABFFABFF" w:rsidRDefault="ABFFABFF" w:rsidP="ABFFABFF">
      <w:pPr>
        <w:pStyle w:val="ARCATSubSub1"/>
        <w:numPr>
          <w:ilvl w:val="4"/>
          <w:numId w:val="1"/>
        </w:numPr>
        <w:rPr/>
      </w:pPr>
      <w:r>
        <w:rPr/>
        <w:t>Ballistic Level (UL 752): Level 1.</w:t>
      </w:r>
    </w:p>
    <w:p w:rsidR="ABFFABFF" w:rsidRDefault="ABFFABFF" w:rsidP="ABFFABFF">
      <w:pPr>
        <w:pStyle w:val="ARCATSubSub1"/>
        <w:numPr>
          <w:ilvl w:val="4"/>
          <w:numId w:val="1"/>
        </w:numPr>
        <w:rPr/>
      </w:pPr>
      <w:r>
        <w:rPr/>
        <w:t>Ballistic Level (UL 752): Level 2.</w:t>
      </w:r>
    </w:p>
    <w:p w:rsidR="ABFFABFF" w:rsidRDefault="ABFFABFF" w:rsidP="ABFFABFF">
      <w:pPr>
        <w:pStyle w:val="ARCATSubSub1"/>
        <w:numPr>
          <w:ilvl w:val="4"/>
          <w:numId w:val="1"/>
        </w:numPr>
        <w:rPr/>
      </w:pPr>
      <w:r>
        <w:rPr/>
        <w:t>Ballistic Level (UL 752): Level 3.</w:t>
      </w:r>
    </w:p>
    <w:p w:rsidR="ABFFABFF" w:rsidRDefault="ABFFABFF" w:rsidP="ABFFABFF">
      <w:pPr>
        <w:pStyle w:val="ARCATSubSub1"/>
        <w:numPr>
          <w:ilvl w:val="4"/>
          <w:numId w:val="1"/>
        </w:numPr>
        <w:rPr/>
      </w:pPr>
      <w:r>
        <w:rPr/>
        <w:t>Ballistic Level (UL 752): Level 4.</w:t>
      </w:r>
    </w:p>
    <w:p w:rsidR="ABFFABFF" w:rsidRDefault="ABFFABFF" w:rsidP="ABFFABFF">
      <w:pPr>
        <w:pStyle w:val="ARCATSubSub1"/>
        <w:numPr>
          <w:ilvl w:val="4"/>
          <w:numId w:val="1"/>
        </w:numPr>
        <w:rPr/>
      </w:pPr>
      <w:r>
        <w:rPr/>
        <w:t>Ballistic Level (UL 752): Level 5.</w:t>
      </w:r>
    </w:p>
    <w:p w:rsidR="ABFFABFF" w:rsidRDefault="ABFFABFF" w:rsidP="ABFFABFF">
      <w:pPr>
        <w:pStyle w:val="ARCATSubSub1"/>
        <w:numPr>
          <w:ilvl w:val="4"/>
          <w:numId w:val="1"/>
        </w:numPr>
        <w:rPr/>
      </w:pPr>
      <w:r>
        <w:rPr/>
        <w:t>Ballistic Level (UL 752): Level 6.</w:t>
      </w:r>
    </w:p>
    <w:p w:rsidR="ABFFABFF" w:rsidRDefault="ABFFABFF" w:rsidP="ABFFABFF">
      <w:pPr>
        <w:pStyle w:val="ARCATSubSub1"/>
        <w:numPr>
          <w:ilvl w:val="4"/>
          <w:numId w:val="1"/>
        </w:numPr>
        <w:rPr/>
      </w:pPr>
      <w:r>
        <w:rPr/>
        <w:t>Ballistic Level (UL 752): Level 7.</w:t>
      </w:r>
    </w:p>
    <w:p w:rsidR="ABFFABFF" w:rsidRDefault="ABFFABFF" w:rsidP="ABFFABFF">
      <w:pPr>
        <w:pStyle w:val="ARCATSubPara"/>
        <w:numPr>
          <w:ilvl w:val="3"/>
          <w:numId w:val="1"/>
        </w:numPr>
        <w:rPr/>
      </w:pPr>
      <w:r>
        <w:rPr/>
        <w:t>Description: Polished surface, UV stabilized, transparent security shield.</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options not required. Glazing thickness can vary from 1/2 inch (13 mm) to 2-1/2 inch (64 mm) depending on shielding and security requirements. Please consult the manufacturer.</w:t>
      </w:r>
    </w:p>
    <w:p w:rsidR="ABFFABFF" w:rsidRDefault="ABFFABFF" w:rsidP="ABFFABFF">
      <w:pPr>
        <w:pStyle w:val="ARCATSubPara"/>
        <w:numPr>
          <w:ilvl w:val="3"/>
          <w:numId w:val="1"/>
        </w:numPr>
        <w:rPr/>
      </w:pPr>
      <w:r>
        <w:rPr/>
        <w:t>Glazing Thickness: ____ inches (____ mm).</w:t>
      </w:r>
    </w:p>
    <w:p w:rsidR="ABFFABFF" w:rsidRDefault="ABFFABFF" w:rsidP="ABFFABFF">
      <w:pPr>
        <w:pStyle w:val="ARCATSubPara"/>
        <w:numPr>
          <w:ilvl w:val="3"/>
          <w:numId w:val="1"/>
        </w:numPr>
        <w:rPr/>
      </w:pPr>
      <w:r>
        <w:rPr/>
        <w:t>Glazing Thickness: As indicated on the Drawings.</w:t>
      </w:r>
    </w:p>
    <w:p w:rsidR="ABFFABFF" w:rsidRDefault="ABFFABFF" w:rsidP="ABFFABFF">
      <w:pPr>
        <w:pStyle w:val="ARCATSubPara"/>
        <w:numPr>
          <w:ilvl w:val="3"/>
          <w:numId w:val="1"/>
        </w:numPr>
        <w:rPr/>
      </w:pPr>
      <w:r>
        <w:rPr/>
        <w:t>Glazing Thickness: To be determined based on shielding and security requirements.</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60 x 96 inches (1524 x 2438)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Shields and Hardware:</w:t>
      </w:r>
    </w:p>
    <w:p w:rsidR="ABFFABFF" w:rsidRDefault="ABFFABFF" w:rsidP="ABFFABFF">
      <w:pPr>
        <w:pStyle w:val="ARCATSubPara"/>
        <w:numPr>
          <w:ilvl w:val="3"/>
          <w:numId w:val="1"/>
        </w:numPr>
        <w:rPr/>
      </w:pPr>
      <w:r>
        <w:rPr/>
        <w:t>Fabricate security and ballistic shields from pre-determined sheet sizes as manufactured.</w:t>
      </w:r>
    </w:p>
    <w:p w:rsidR="ABFFABFF" w:rsidRDefault="ABFFABFF" w:rsidP="ABFFABFF">
      <w:pPr>
        <w:pStyle w:val="ARCATSubPara"/>
        <w:numPr>
          <w:ilvl w:val="3"/>
          <w:numId w:val="1"/>
        </w:numPr>
        <w:rPr/>
      </w:pPr>
      <w:r>
        <w:rPr/>
        <w:t>Cut and fabricate security panels and mounting hardware to surveyed sizes.</w:t>
      </w:r>
    </w:p>
    <w:p>
      <w:pPr>
        <w:pStyle w:val="ARCATnote"/>
        <w:rPr/>
      </w:pPr>
      <w:r>
        <w:rPr/>
        <w:t>** NOTE TO SPECIFIER ** Delete if sacrificial layer option is not required.</w:t>
      </w:r>
    </w:p>
    <w:p w:rsidR="ABFFABFF" w:rsidRDefault="ABFFABFF" w:rsidP="ABFFABFF">
      <w:pPr>
        <w:pStyle w:val="ARCATSubPara"/>
        <w:numPr>
          <w:ilvl w:val="3"/>
          <w:numId w:val="1"/>
        </w:numPr>
        <w:rPr/>
      </w:pPr>
      <w:r>
        <w:rPr/>
        <w:t>Apply sacrificial layers at factory and prior to shipment of completed product.</w:t>
      </w:r>
    </w:p>
    <w:p w:rsidR="ABFFABFF" w:rsidRDefault="ABFFABFF" w:rsidP="ABFFABFF">
      <w:pPr>
        <w:pStyle w:val="ARCATParagraph"/>
        <w:numPr>
          <w:ilvl w:val="2"/>
          <w:numId w:val="1"/>
        </w:numPr>
        <w:rPr/>
      </w:pPr>
      <w:r>
        <w:rPr/>
        <w:t>Finish work neat and free from defects.</w:t>
      </w:r>
    </w:p>
    <w:p w:rsidR="ABFFABFF" w:rsidRDefault="ABFFABFF" w:rsidP="ABFFABFF">
      <w:pPr>
        <w:pStyle w:val="ARCATParagraph"/>
        <w:numPr>
          <w:ilvl w:val="2"/>
          <w:numId w:val="1"/>
        </w:numPr>
        <w:rPr/>
      </w:pPr>
      <w:r>
        <w:rPr/>
        <w:t>Tolerances: Plus, or minus 1/16 inch (1.6 mm) for frame opening width, height, diagonal dimensions, and overall width and height, outside to outside.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ASTM B221, 6063 alloy.</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C509 Type II Option 1 with a 40-50 Shore A Durometer.</w:t>
      </w:r>
    </w:p>
    <w:p w:rsidR="ABFFABFF" w:rsidRDefault="ABFFABFF" w:rsidP="ABFFABFF">
      <w:pPr>
        <w:pStyle w:val="ARCATSubPara"/>
        <w:numPr>
          <w:ilvl w:val="3"/>
          <w:numId w:val="1"/>
        </w:numPr>
        <w:rPr/>
      </w:pPr>
      <w:r>
        <w:rPr/>
        <w:t>Exterior Glazing gaskets solid neoprene conforming to ASTM C864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rsidR="ABFFABFF" w:rsidRDefault="ABFFABFF" w:rsidP="ABFFABFF">
      <w:pPr>
        <w:pStyle w:val="ARCATParagraph"/>
        <w:numPr>
          <w:ilvl w:val="2"/>
          <w:numId w:val="1"/>
        </w:numPr>
        <w:rPr/>
      </w:pPr>
      <w:r>
        <w:rPr/>
        <w:t>Glazing Sealants and Adhesives:</w:t>
      </w:r>
    </w:p>
    <w:p w:rsidR="ABFFABFF" w:rsidRDefault="ABFFABFF" w:rsidP="ABFFABFF">
      <w:pPr>
        <w:pStyle w:val="ARCATSubPara"/>
        <w:numPr>
          <w:ilvl w:val="3"/>
          <w:numId w:val="1"/>
        </w:numPr>
        <w:rPr/>
      </w:pPr>
      <w:r>
        <w:rPr/>
        <w:t>Dow 995 or Dow 795 for exterior applications.</w:t>
      </w:r>
    </w:p>
    <w:p w:rsidR="ABFFABFF" w:rsidRDefault="ABFFABFF" w:rsidP="ABFFABFF">
      <w:pPr>
        <w:pStyle w:val="ARCATSubPara"/>
        <w:numPr>
          <w:ilvl w:val="3"/>
          <w:numId w:val="1"/>
        </w:numPr>
        <w:rPr/>
      </w:pPr>
      <w:r>
        <w:rPr/>
        <w:t>Dow 995, Dow 795, or 3M IPA for interior applications.</w:t>
      </w:r>
    </w:p>
    <w:p>
      <w:pPr>
        <w:pStyle w:val="ARCATnote"/>
        <w:rPr/>
      </w:pPr>
      <w:r>
        <w:rPr/>
        <w:t>** NOTE TO SPECIFIER ** Delete article or accessory options not required.</w:t>
      </w:r>
    </w:p>
    <w:p w:rsidR="ABFFABFF" w:rsidRDefault="ABFFABFF" w:rsidP="ABFFABFF">
      <w:pPr>
        <w:pStyle w:val="ARCATArticle"/>
        <w:numPr>
          <w:ilvl w:val="1"/>
          <w:numId w:val="1"/>
        </w:numPr>
        <w:rPr/>
      </w:pPr>
      <w:r>
        <w:rPr/>
        <w:t>ACCESSORY COMPONENTS</w:t>
      </w:r>
    </w:p>
    <w:p w:rsidR="ABFFABFF" w:rsidRDefault="ABFFABFF" w:rsidP="ABFFABFF">
      <w:pPr>
        <w:pStyle w:val="ARCATParagraph"/>
        <w:numPr>
          <w:ilvl w:val="2"/>
          <w:numId w:val="1"/>
        </w:numPr>
        <w:rPr/>
      </w:pPr>
      <w:r>
        <w:rPr/>
        <w:t>Edge Banding: Available in various colors to make system virtually invisible.</w:t>
      </w:r>
    </w:p>
    <w:p w:rsidR="ABFFABFF" w:rsidRDefault="ABFFABFF" w:rsidP="ABFFABFF">
      <w:pPr>
        <w:pStyle w:val="ARCATParagraph"/>
        <w:numPr>
          <w:ilvl w:val="2"/>
          <w:numId w:val="1"/>
        </w:numPr>
        <w:rPr/>
      </w:pPr>
      <w:r>
        <w:rPr/>
        <w:t>Aluminum Standoffs: Designed to keep protected glass from breaking.</w:t>
      </w:r>
    </w:p>
    <w:p w:rsidR="ABFFABFF" w:rsidRDefault="ABFFABFF" w:rsidP="ABFFABFF">
      <w:pPr>
        <w:pStyle w:val="ARCATParagraph"/>
        <w:numPr>
          <w:ilvl w:val="2"/>
          <w:numId w:val="1"/>
        </w:numPr>
        <w:rPr/>
      </w:pPr>
      <w:r>
        <w:rPr/>
        <w:t>Bottom Frame: Eliminates moisture to prevent fogging.</w:t>
      </w:r>
    </w:p>
    <w:p w:rsidR="ABFFABFF" w:rsidRDefault="ABFFABFF" w:rsidP="ABFFABFF">
      <w:pPr>
        <w:pStyle w:val="ARCATParagraph"/>
        <w:numPr>
          <w:ilvl w:val="2"/>
          <w:numId w:val="1"/>
        </w:numPr>
        <w:rPr/>
      </w:pPr>
      <w:r>
        <w:rPr/>
        <w:t>DefenseLite Super Bond: Secures the system.</w:t>
      </w:r>
    </w:p>
    <w:p w:rsidR="ABFFABFF" w:rsidRDefault="ABFFABFF" w:rsidP="ABFFABFF">
      <w:pPr>
        <w:pStyle w:val="ARCATParagraph"/>
        <w:numPr>
          <w:ilvl w:val="2"/>
          <w:numId w:val="1"/>
        </w:numPr>
        <w:rPr/>
      </w:pPr>
      <w:r>
        <w:rPr/>
        <w:t>Sacrificial clear surface protective film.</w:t>
      </w:r>
    </w:p>
    <w:p w:rsidR="ABFFABFF" w:rsidRDefault="ABFFABFF" w:rsidP="ABFFABFF">
      <w:pPr>
        <w:pStyle w:val="ARCATParagraph"/>
        <w:numPr>
          <w:ilvl w:val="2"/>
          <w:numId w:val="1"/>
        </w:numPr>
        <w:rPr/>
      </w:pPr>
      <w:r>
        <w:rPr/>
        <w:t>Audible impact alarm.</w:t>
      </w:r>
    </w:p>
    <w:p>
      <w:pPr>
        <w:pStyle w:val="ARCATnote"/>
        <w:rPr/>
      </w:pPr>
      <w:r>
        <w:rPr/>
        <w:t>** NOTE TO SPECIFIER ** Branded graphics and vinyl film products can be applied over exterior surface of DefenseLite. Consult Impact Security LLC for further details and applications under consideration.</w:t>
      </w:r>
    </w:p>
    <w:p w:rsidR="ABFFABFF" w:rsidRDefault="ABFFABFF" w:rsidP="ABFFABFF">
      <w:pPr>
        <w:pStyle w:val="ARCATParagraph"/>
        <w:numPr>
          <w:ilvl w:val="2"/>
          <w:numId w:val="1"/>
        </w:numPr>
        <w:rPr/>
      </w:pPr>
      <w:r>
        <w:rPr/>
        <w:t>Branded Graphics and Vinyl Film Products: ________.</w:t>
      </w:r>
    </w:p>
    <w:p w:rsidR="ABFFABFF" w:rsidRDefault="ABFFABFF" w:rsidP="ABFFABFF">
      <w:pPr>
        <w:pStyle w:val="ARCATArticle"/>
        <w:numPr>
          <w:ilvl w:val="1"/>
          <w:numId w:val="1"/>
        </w:numPr>
        <w:rPr/>
      </w:pPr>
      <w:r>
        <w:rPr/>
        <w:t>FINISHES</w:t>
      </w:r>
    </w:p>
    <w:p>
      <w:pPr>
        <w:pStyle w:val="ARCATnote"/>
        <w:rPr/>
      </w:pPr>
      <w:r>
        <w:rPr/>
        <w:t>** NOTE TO SPECIFIER ** Delete finish options not required.</w:t>
      </w:r>
    </w:p>
    <w:p w:rsidR="ABFFABFF" w:rsidRDefault="ABFFABFF" w:rsidP="ABFFABFF">
      <w:pPr>
        <w:pStyle w:val="ARCATParagraph"/>
        <w:numPr>
          <w:ilvl w:val="2"/>
          <w:numId w:val="1"/>
        </w:numPr>
        <w:rPr/>
      </w:pPr>
      <w:r>
        <w:rPr/>
        <w:t>Steel Finishes:</w:t>
      </w:r>
    </w:p>
    <w:p w:rsidR="ABFFABFF" w:rsidRDefault="ABFFABFF" w:rsidP="ABFFABFF">
      <w:pPr>
        <w:pStyle w:val="ARCATSubPara"/>
        <w:numPr>
          <w:ilvl w:val="3"/>
          <w:numId w:val="1"/>
        </w:numPr>
        <w:rPr/>
      </w:pPr>
      <w:r>
        <w:rPr/>
        <w:t>Dress tool marks and surface imperfections to smooth surfaces.</w:t>
      </w:r>
    </w:p>
    <w:p w:rsidR="ABFFABFF" w:rsidRDefault="ABFFABFF" w:rsidP="ABFFABFF">
      <w:pPr>
        <w:pStyle w:val="ARCATSubPara"/>
        <w:numPr>
          <w:ilvl w:val="3"/>
          <w:numId w:val="1"/>
        </w:numPr>
        <w:rPr/>
      </w:pPr>
      <w:r>
        <w:rPr/>
        <w:t>Clean and chemically treat steel surfaces.</w:t>
      </w:r>
    </w:p>
    <w:p w:rsidR="ABFFABFF" w:rsidRDefault="ABFFABFF" w:rsidP="ABFFABFF">
      <w:pPr>
        <w:pStyle w:val="ARCATSubPara"/>
        <w:numPr>
          <w:ilvl w:val="3"/>
          <w:numId w:val="1"/>
        </w:numPr>
        <w:rPr/>
      </w:pPr>
      <w:r>
        <w:rPr/>
        <w:t>Manufacturer's standard rust inhibiting gray primer paint.</w:t>
      </w:r>
    </w:p>
    <w:p w:rsidR="ABFFABFF" w:rsidRDefault="ABFFABFF" w:rsidP="ABFFABFF">
      <w:pPr>
        <w:pStyle w:val="ARCATSubPara"/>
        <w:numPr>
          <w:ilvl w:val="3"/>
          <w:numId w:val="1"/>
        </w:numPr>
        <w:rPr/>
      </w:pPr>
      <w:r>
        <w:rPr/>
        <w:t>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rsidR="ABFFABFF" w:rsidRDefault="ABFFABFF" w:rsidP="ABFFABFF">
      <w:pPr>
        <w:pStyle w:val="ARCATParagraph"/>
        <w:numPr>
          <w:ilvl w:val="2"/>
          <w:numId w:val="1"/>
        </w:numPr>
        <w:rPr/>
      </w:pPr>
      <w:r>
        <w:rPr/>
        <w:t>Stainless Steel Finish: No. 3 brushed finish.</w:t>
      </w:r>
    </w:p>
    <w:p w:rsidR="ABFFABFF" w:rsidRDefault="ABFFABFF" w:rsidP="ABFFABFF">
      <w:pPr>
        <w:pStyle w:val="ARCATParagraph"/>
        <w:numPr>
          <w:ilvl w:val="2"/>
          <w:numId w:val="1"/>
        </w:numPr>
        <w:rPr/>
      </w:pPr>
      <w:r>
        <w:rPr/>
        <w:t>Aluminum Finishes:</w:t>
      </w:r>
    </w:p>
    <w:p>
      <w:pPr>
        <w:pStyle w:val="ARCATnote"/>
        <w:rPr/>
      </w:pPr>
      <w:r>
        <w:rPr/>
        <w:t>** NOTE TO SPECIFIER ** Delete finish options not required.</w:t>
      </w:r>
    </w:p>
    <w:p w:rsidR="ABFFABFF" w:rsidRDefault="ABFFABFF" w:rsidP="ABFFABFF">
      <w:pPr>
        <w:pStyle w:val="ARCATSubPara"/>
        <w:numPr>
          <w:ilvl w:val="3"/>
          <w:numId w:val="1"/>
        </w:numPr>
        <w:rPr/>
      </w:pPr>
      <w:r>
        <w:rPr/>
        <w:t>Anodized Finish: AAMA 611, Architectural Class I anodized, clear.</w:t>
      </w:r>
    </w:p>
    <w:p w:rsidR="ABFFABFF" w:rsidRDefault="ABFFABFF" w:rsidP="ABFFABFF">
      <w:pPr>
        <w:pStyle w:val="ARCATSubPara"/>
        <w:numPr>
          <w:ilvl w:val="3"/>
          <w:numId w:val="1"/>
        </w:numPr>
        <w:rPr/>
      </w:pPr>
      <w:r>
        <w:rPr/>
        <w:t>Anodized Finish: AAMA 611, Architectural Class I anodized, bronze.</w:t>
      </w:r>
    </w:p>
    <w:p w:rsidR="ABFFABFF" w:rsidRDefault="ABFFABFF" w:rsidP="ABFFABFF">
      <w:pPr>
        <w:pStyle w:val="ARCATSubPara"/>
        <w:numPr>
          <w:ilvl w:val="3"/>
          <w:numId w:val="1"/>
        </w:numPr>
        <w:rPr/>
      </w:pPr>
      <w:r>
        <w:rPr/>
        <w:t>Anodized Finish: AAMA 611, Architectural Class I anodized, black.</w:t>
      </w:r>
    </w:p>
    <w:p w:rsidR="ABFFABFF" w:rsidRDefault="ABFFABFF" w:rsidP="ABFFABFF">
      <w:pPr>
        <w:pStyle w:val="ARCATSubPara"/>
        <w:numPr>
          <w:ilvl w:val="3"/>
          <w:numId w:val="1"/>
        </w:numPr>
        <w:rPr/>
      </w:pPr>
      <w:r>
        <w:rPr/>
        <w:t>Anodized Finish: AAMA 611, Class II, Clear Anodic Finish: AA-M10C22A31 Mechanical Finish: As fabricated; Chemical Finish: Etched, Medium Matte; Anodic Coating: Architectural Class II, Clear Coating 0.40 mils (0.01 mm) minimum complying with the following:</w:t>
      </w:r>
    </w:p>
    <w:p w:rsidR="ABFFABFF" w:rsidRDefault="ABFFABFF" w:rsidP="ABFFABFF">
      <w:pPr>
        <w:pStyle w:val="ARCATSubSub1"/>
        <w:numPr>
          <w:ilvl w:val="4"/>
          <w:numId w:val="1"/>
        </w:numPr>
        <w:rPr/>
      </w:pPr>
      <w:r>
        <w:rPr/>
        <w:t>AAMA 607.1.</w:t>
      </w:r>
    </w:p>
    <w:p w:rsidR="ABFFABFF" w:rsidRDefault="ABFFABFF" w:rsidP="ABFFABFF">
      <w:pPr>
        <w:pStyle w:val="ARCATSubSub1"/>
        <w:numPr>
          <w:ilvl w:val="4"/>
          <w:numId w:val="1"/>
        </w:numPr>
        <w:rPr/>
      </w:pPr>
      <w:r>
        <w:rPr/>
        <w:t>Applicator must be fully compliant with all applicable environmental regulations and permits, including wastewater and heavy metal discharge.</w:t>
      </w:r>
    </w:p>
    <w:p w:rsidR="ABFFABFF" w:rsidRDefault="ABFFABFF" w:rsidP="ABFFABFF">
      <w:pPr>
        <w:pStyle w:val="ARCATSubPara"/>
        <w:numPr>
          <w:ilvl w:val="3"/>
          <w:numId w:val="1"/>
        </w:numPr>
        <w:rPr/>
      </w:pPr>
      <w:r>
        <w:rPr/>
        <w:t>Powder Coat Finish: 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PERSONAL PROTECTIVE SHIELDS (PPS).</w:t>
      </w:r>
    </w:p>
    <w:p w:rsidR="ABFFABFF" w:rsidRDefault="ABFFABFF" w:rsidP="ABFFABFF">
      <w:pPr>
        <w:pStyle w:val="ARCATParagraph"/>
        <w:numPr>
          <w:ilvl w:val="2"/>
          <w:numId w:val="1"/>
        </w:numPr>
        <w:rPr/>
      </w:pPr>
      <w:r>
        <w:rPr/>
        <w:t>Basis of Design: DefenseLite Personal Protective Shields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Covid Barrier and Screen Privacy Cloaking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cloaking technology.</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Scholastic Covid Barrier and Projection Screen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projection screen technology.</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Scholastic Covid Barrier and Switchable Privacy Screen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switchable technology from clear to opaque.</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Joint Sealants: Install joint sealants as specified in Section 07 21 19 - Foamed-In-Place Insulation.</w:t>
      </w:r>
    </w:p>
    <w:p w:rsidR="ABFFABFF" w:rsidRDefault="ABFFABFF" w:rsidP="ABFFABFF">
      <w:pPr>
        <w:pStyle w:val="ARCATParagraph"/>
        <w:numPr>
          <w:ilvl w:val="2"/>
          <w:numId w:val="1"/>
        </w:numPr>
        <w:rPr/>
      </w:pPr>
      <w:r>
        <w:rPr/>
        <w:t>Adjust door equipment for correct function and smooth operation. Verify water and weather tight installation as applicable.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1834"
  Type="http://schemas.openxmlformats.org/officeDocument/2006/relationships/image"
  Target="https://www.arcat.com/clients/gfx/defenselite.png"
  TargetMode="External"
/>
<Relationship
  Id="rId_993906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993906_2"
  Type="http://schemas.openxmlformats.org/officeDocument/2006/relationships/hyperlink"
  Target="https://www.defenselite.com"
  TargetMode="External"
/>
<Relationship
  Id="rId_993906_3"
  Type="http://schemas.openxmlformats.org/officeDocument/2006/relationships/hyperlink"
  Target="https://arcat.com/company/impact-security-llc-52521"
  TargetMode="External"
/>
<Relationship
  Id="rId_B923DC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B923DC_2"
  Type="http://schemas.openxmlformats.org/officeDocument/2006/relationships/hyperlink"
  Target="https://www.defense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