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erpla.png&quot; \* MERGEFORMAT \d  \x \y">
        <w:r>
          <w:drawing>
            <wp:inline distT="0" distB="0" distL="0" distR="0">
              <wp:extent cx="3810000" cy="1905000"/>
              <wp:effectExtent l="0" t="0" r="0" b="0"/>
              <wp:docPr id="1" name="Picture rId_05166D" descr="https://www.arcat.com/clients/gfx/superp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5166D" descr="https://www.arcat.com/clients/gfx/superpla.png"/>
                      <pic:cNvPicPr>
                        <a:picLocks noChangeAspect="1" noChangeArrowheads="1"/>
                      </pic:cNvPicPr>
                    </pic:nvPicPr>
                    <pic:blipFill>
                      <a:blip r:link="rId_05166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ALUMINUM FENCING AND GATES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 ** Key-Link; Aluminum Fencing and Gate products.</w:t>
      </w:r>
      <w:r>
        <w:rPr/>
        <w:br/>
        <w:t>.</w:t>
      </w:r>
      <w:r>
        <w:rPr/>
        <w:br/>
        <w:t>This section is based on the products of Key-Link, which is located at:110 Peters Rd.New Holland, PA 17557Toll Free Tel: 888-704-7130Tel: 717-435-3196Fax: 717-355-7129Email: </w:t>
      </w:r>
      <w:hyperlink r:id="rId_5DCB0F_1" w:history="1">
        <w:tooltip>request info (jsurovi@keylinkonline.com) downloads</w:tooltip>
        <w:r>
          <w:rPr>
            <w:rStyle w:val="Hyperlink"/>
            <w:color w:val="802020"/>
            <w:u w:val="single"/>
          </w:rPr>
          <w:t>request info (jsurovi@keylinkonline.com)</w:t>
        </w:r>
      </w:hyperlink>
      <w:r>
        <w:rPr/>
        <w:t/>
      </w:r>
      <w:r>
        <w:rPr/>
        <w:br/>
        <w:t>Web: </w:t>
      </w:r>
      <w:hyperlink r:id="rId_5DCB0F_2" w:history="1">
        <w:tooltip>https://keylinkonline.com downloads</w:tooltip>
        <w:r>
          <w:rPr>
            <w:rStyle w:val="Hyperlink"/>
            <w:color w:val="802020"/>
            <w:u w:val="single"/>
          </w:rPr>
          <w:t>https://keylinkonline.com</w:t>
        </w:r>
      </w:hyperlink>
      <w:r>
        <w:rPr/>
        <w:t>  </w:t>
      </w:r>
      <w:r>
        <w:rPr/>
        <w:br/>
        <w:t> [ </w:t>
      </w:r>
      <w:hyperlink r:id="rId_5DCB0F_3" w:history="1">
        <w:tooltip>Click Here downloads</w:tooltip>
        <w:r>
          <w:rPr>
            <w:rStyle w:val="Hyperlink"/>
            <w:color w:val="802020"/>
            <w:u w:val="single"/>
          </w:rPr>
          <w:t>Click Here</w:t>
        </w:r>
      </w:hyperlink>
      <w:r>
        <w:rPr/>
        <w:t> ] for additional information.</w:t>
      </w:r>
      <w:r>
        <w:rPr/>
        <w:br/>
        <w:t>Key-Link is a leading manufacturer of Aluminum Railing, Fencing and Chain Link Fence for both residential and commercial projects. With multiple product line styles to choose from in 8 stock colors, various baluster options plus a Cable Rail system, you'll see why Key-Link is the preferred choice for your aluminum fence and railing needs. Key-Link Fencing &amp; Railing is an affiliate company of Superior Plastic Products located in picturesque Lancaster County PA. and has been in business since the early 1980's.</w:t>
      </w:r>
      <w:r>
        <w:rPr/>
        <w:br/>
        <w:t>Experience outdoor living as you were meant to. Key-Link Fencing &amp; Railing offers an array of options to surround you with a beautiful, lasting outdoor living space. Offering exceptional versatility and innovative solutions with a variety of baluster options, curved and glass panel railing and complete ADA handrail to enhance the enjoyment and safety of your outdoor living space.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Residential Fencing</w:t>
      </w:r>
    </w:p>
    <w:p w:rsidR="ABFFABFF" w:rsidRDefault="ABFFABFF" w:rsidP="ABFFABFF">
      <w:pPr>
        <w:pStyle w:val="ARCATParagraph"/>
        <w:numPr>
          <w:ilvl w:val="2"/>
          <w:numId w:val="1"/>
        </w:numPr>
        <w:rPr/>
      </w:pPr>
      <w:r>
        <w:rPr/>
        <w:t>Commercial Fencing</w:t>
      </w:r>
    </w:p>
    <w:p w:rsidR="ABFFABFF" w:rsidRDefault="ABFFABFF" w:rsidP="ABFFABFF">
      <w:pPr>
        <w:pStyle w:val="ARCATParagraph"/>
        <w:numPr>
          <w:ilvl w:val="2"/>
          <w:numId w:val="1"/>
        </w:numPr>
        <w:rPr/>
      </w:pPr>
      <w:r>
        <w:rPr/>
        <w:t>Post Caps </w:t>
      </w:r>
    </w:p>
    <w:p w:rsidR="ABFFABFF" w:rsidRDefault="ABFFABFF" w:rsidP="ABFFABFF">
      <w:pPr>
        <w:pStyle w:val="ARCATParagraph"/>
        <w:numPr>
          <w:ilvl w:val="2"/>
          <w:numId w:val="1"/>
        </w:numPr>
        <w:rPr/>
      </w:pPr>
      <w:r>
        <w:rPr/>
        <w:t>Gates. </w:t>
      </w:r>
    </w:p>
    <w:p w:rsidR="ABFFABFF" w:rsidRDefault="ABFFABFF" w:rsidP="ABFFABFF">
      <w:pPr>
        <w:pStyle w:val="ARCATParagraph"/>
        <w:numPr>
          <w:ilvl w:val="2"/>
          <w:numId w:val="1"/>
        </w:numPr>
        <w:rPr/>
      </w:pPr>
      <w:r>
        <w:rPr/>
        <w:t>Gate Hardware.</w:t>
      </w:r>
    </w:p>
    <w:p w:rsidR="ABFFABFF" w:rsidRDefault="ABFFABFF" w:rsidP="ABFFABFF">
      <w:pPr>
        <w:pStyle w:val="ARCATParagraph"/>
        <w:numPr>
          <w:ilvl w:val="2"/>
          <w:numId w:val="1"/>
        </w:numPr>
        <w:rPr/>
      </w:pPr>
      <w:r>
        <w:rPr/>
        <w:t>Postcap LED Lighting.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02 20 00 - Assessment.</w:t>
      </w:r>
    </w:p>
    <w:p w:rsidR="ABFFABFF" w:rsidRDefault="ABFFABFF" w:rsidP="ABFFABFF">
      <w:pPr>
        <w:pStyle w:val="ARCATParagraph"/>
        <w:numPr>
          <w:ilvl w:val="2"/>
          <w:numId w:val="1"/>
        </w:numPr>
        <w:rPr/>
      </w:pPr>
      <w:r>
        <w:rPr/>
        <w:t>Section 32 31 23 - Plastic Fences and Gates.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73 16 - Wire Rope Decorative Metal Railings Aluminum Railings and Balustrades.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63 00 - Plastic Railings.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2604 - Performance Requirements and Test Procedures for High-Performance Organic Coatings on Aluminum Extrusions and Panels</w:t>
      </w:r>
    </w:p>
    <w:p w:rsidR="ABFFABFF" w:rsidRDefault="ABFFABFF" w:rsidP="ABFFABFF">
      <w:pPr>
        <w:pStyle w:val="ARCATParagraph"/>
        <w:numPr>
          <w:ilvl w:val="2"/>
          <w:numId w:val="1"/>
        </w:numPr>
        <w:rPr/>
      </w:pPr>
      <w:r>
        <w:rPr/>
        <w:t>AAMA 609 and AAMA 610.02 - Cleaning and Maintenance Guide for Architecturally Finished Aluminum</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247 - Standard Specification for Aluminum and Aluminum Die Forgings, Hand Forgings and rolled Ring Forgings.</w:t>
      </w:r>
    </w:p>
    <w:p w:rsidR="ABFFABFF" w:rsidRDefault="ABFFABFF" w:rsidP="ABFFABFF">
      <w:pPr>
        <w:pStyle w:val="ARCATParagraph"/>
        <w:numPr>
          <w:ilvl w:val="2"/>
          <w:numId w:val="1"/>
        </w:numPr>
        <w:rPr/>
      </w:pPr>
      <w:r>
        <w:rPr/>
        <w:t>ASTM B 429 - Standard Specification for Aluminum-Alloy Extruded Structural Pipe and Tube.</w:t>
      </w:r>
    </w:p>
    <w:p w:rsidR="ABFFABFF" w:rsidRDefault="ABFFABFF" w:rsidP="ABFFABFF">
      <w:pPr>
        <w:pStyle w:val="ARCATParagraph"/>
        <w:numPr>
          <w:ilvl w:val="2"/>
          <w:numId w:val="1"/>
        </w:numPr>
        <w:rPr/>
      </w:pPr>
      <w:r>
        <w:rPr/>
        <w:t>NAHB ICC 700-2011 - Practice #601.7 No Site-Applied Finishing Materials</w:t>
      </w:r>
    </w:p>
    <w:p w:rsidR="ABFFABFF" w:rsidRDefault="ABFFABFF" w:rsidP="ABFFABFF">
      <w:pPr>
        <w:pStyle w:val="ARCATParagraph"/>
        <w:numPr>
          <w:ilvl w:val="2"/>
          <w:numId w:val="1"/>
        </w:numPr>
        <w:rPr/>
      </w:pPr>
      <w:r>
        <w:rPr/>
        <w:t>NAHB ICC 700-2011 - Practice #604.1 Recycled Content.</w:t>
      </w:r>
    </w:p>
    <w:p w:rsidR="ABFFABFF" w:rsidRDefault="ABFFABFF" w:rsidP="ABFFABFF">
      <w:pPr>
        <w:pStyle w:val="ARCATParagraph"/>
        <w:numPr>
          <w:ilvl w:val="2"/>
          <w:numId w:val="1"/>
        </w:numPr>
        <w:rPr/>
      </w:pPr>
      <w:r>
        <w:rPr/>
        <w:t>U. S. Green Building Council, LEED Building Design &amp; Construction (BD+C) 2009 (Version 3.0) (LEED v2009).</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Details of material and construction.</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and requirements.</w:t>
      </w:r>
    </w:p>
    <w:p w:rsidR="ABFFABFF" w:rsidRDefault="ABFFABFF" w:rsidP="ABFFABFF">
      <w:pPr>
        <w:pStyle w:val="ARCATParagraph"/>
        <w:numPr>
          <w:ilvl w:val="2"/>
          <w:numId w:val="1"/>
        </w:numPr>
        <w:rPr/>
      </w:pPr>
      <w:r>
        <w:rPr/>
        <w:t>Shop Drawings: Submit shop drawings for fabrication and installation of ornamental metalwork. Include plans, elevations and detail sections. Indicate materials, methods, finishes and types of joinery, fasteners, anchorages and accessory items. </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Paragraph"/>
        <w:numPr>
          <w:ilvl w:val="2"/>
          <w:numId w:val="1"/>
        </w:numPr>
        <w:rPr/>
      </w:pPr>
      <w:r>
        <w:rPr/>
        <w:t>NAHB ICC 700-2011:</w:t>
      </w:r>
    </w:p>
    <w:p w:rsidR="ABFFABFF" w:rsidRDefault="ABFFABFF" w:rsidP="ABFFABFF">
      <w:pPr>
        <w:pStyle w:val="ARCATSubPara"/>
        <w:numPr>
          <w:ilvl w:val="3"/>
          <w:numId w:val="1"/>
        </w:numPr>
        <w:rPr/>
      </w:pPr>
      <w:r>
        <w:rPr/>
        <w:t>Practice #601.7 No Site-Applied Finishing Materials.</w:t>
      </w:r>
    </w:p>
    <w:p w:rsidR="ABFFABFF" w:rsidRDefault="ABFFABFF" w:rsidP="ABFFABFF">
      <w:pPr>
        <w:pStyle w:val="ARCATSubPara"/>
        <w:numPr>
          <w:ilvl w:val="3"/>
          <w:numId w:val="1"/>
        </w:numPr>
        <w:rPr/>
      </w:pPr>
      <w:r>
        <w:rPr/>
        <w:t>Practice #604.1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10 years documented experience manufacturing products specified in this section.</w:t>
      </w:r>
    </w:p>
    <w:p w:rsidR="ABFFABFF" w:rsidRDefault="ABFFABFF" w:rsidP="ABFFABFF">
      <w:pPr>
        <w:pStyle w:val="ARCATParagraph"/>
        <w:numPr>
          <w:ilvl w:val="2"/>
          <w:numId w:val="1"/>
        </w:numPr>
        <w:rPr/>
      </w:pPr>
      <w:r>
        <w:rPr/>
        <w:t>Installers Qualifications: Minimum 3 years documented experience installing systems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pPr>
        <w:pStyle w:val="ARCATnote"/>
        <w:rPr/>
      </w:pPr>
      <w:r>
        <w:rPr/>
        <w:t>** NOTE TO SPECIFIER ** Include a Pre-Installation Meeting if the project size and/or quality warrant taking such a precaution. Delete if not required.</w:t>
      </w:r>
    </w:p>
    <w:p w:rsidR="ABFFABFF" w:rsidRDefault="ABFFABFF" w:rsidP="ABFFABFF">
      <w:pPr>
        <w:pStyle w:val="ARCATParagraph"/>
        <w:numPr>
          <w:ilvl w:val="2"/>
          <w:numId w:val="1"/>
        </w:numPr>
        <w:rPr/>
      </w:pPr>
      <w:r>
        <w:rPr/>
        <w:t>Pre-Installation Meeting: Convene a meeting at the project site prior to scheduled commencement of the Work of this Section. Attendees to include the Architect the Manufacturer's representative, the Contractor, the Installer, and related trades. Review the following.</w:t>
      </w:r>
    </w:p>
    <w:p w:rsidR="ABFFABFF" w:rsidRDefault="ABFFABFF" w:rsidP="ABFFABFF">
      <w:pPr>
        <w:pStyle w:val="ARCATSubPara"/>
        <w:numPr>
          <w:ilvl w:val="3"/>
          <w:numId w:val="1"/>
        </w:numPr>
        <w:rPr/>
      </w:pPr>
      <w:r>
        <w:rPr/>
        <w:t>Project conditions.</w:t>
      </w:r>
    </w:p>
    <w:p w:rsidR="ABFFABFF" w:rsidRDefault="ABFFABFF" w:rsidP="ABFFABFF">
      <w:pPr>
        <w:pStyle w:val="ARCATSubPara"/>
        <w:numPr>
          <w:ilvl w:val="3"/>
          <w:numId w:val="1"/>
        </w:numPr>
        <w:rPr/>
      </w:pPr>
      <w:r>
        <w:rPr/>
        <w:t>Status of other trades.</w:t>
      </w:r>
    </w:p>
    <w:p w:rsidR="ABFFABFF" w:rsidRDefault="ABFFABFF" w:rsidP="ABFFABFF">
      <w:pPr>
        <w:pStyle w:val="ARCATSubPara"/>
        <w:numPr>
          <w:ilvl w:val="3"/>
          <w:numId w:val="1"/>
        </w:numPr>
        <w:rPr/>
      </w:pPr>
      <w:r>
        <w:rPr/>
        <w:t>Project duration.</w:t>
      </w:r>
    </w:p>
    <w:p w:rsidR="ABFFABFF" w:rsidRDefault="ABFFABFF" w:rsidP="ABFFABFF">
      <w:pPr>
        <w:pStyle w:val="ARCATSubPara"/>
        <w:numPr>
          <w:ilvl w:val="3"/>
          <w:numId w:val="1"/>
        </w:numPr>
        <w:rPr/>
      </w:pPr>
      <w:r>
        <w:rPr/>
        <w:t>Field-constructed mock-ups.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store materials in accordance with manufacturers instructions and to prevent damage.</w:t>
      </w:r>
    </w:p>
    <w:p w:rsidR="ABFFABFF" w:rsidRDefault="ABFFABFF" w:rsidP="ABFFABFF">
      <w:pPr>
        <w:pStyle w:val="ARCATParagraph"/>
        <w:numPr>
          <w:ilvl w:val="2"/>
          <w:numId w:val="1"/>
        </w:numPr>
        <w:rPr/>
      </w:pPr>
      <w:r>
        <w:rPr/>
        <w:t>Store products in manufacturer's unopened, properly labeled, original packaging until ready for installation.</w:t>
      </w:r>
    </w:p>
    <w:p w:rsidR="ABFFABFF" w:rsidRDefault="ABFFABFF" w:rsidP="ABFFABFF">
      <w:pPr>
        <w:pStyle w:val="ARCATParagraph"/>
        <w:numPr>
          <w:ilvl w:val="2"/>
          <w:numId w:val="1"/>
        </w:numPr>
        <w:rPr/>
      </w:pPr>
      <w:r>
        <w:rPr/>
        <w:t>Store components to avoid damage from moisture, abrasion, and other construction activities.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manufacturer's limited lifetime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Key-Link, which is located at:110 Peters Rd.New Holland, PA 17557Toll Free Tel: 888-704-7130Tel: 717-435-3196Fax: 717-355-7129Email: </w:t>
      </w:r>
      <w:hyperlink r:id="rId_383B14_1" w:history="1">
        <w:tooltip>request info (jsurovi@keylinkonline.com) downloads</w:tooltip>
        <w:r>
          <w:rPr>
            <w:rStyle w:val="Hyperlink"/>
            <w:color w:val="802020"/>
            <w:u w:val="single"/>
          </w:rPr>
          <w:t>request info (jsurovi@keylinkonline.com)</w:t>
        </w:r>
      </w:hyperlink>
      <w:r>
        <w:rPr/>
        <w:t>;Web: </w:t>
      </w:r>
      <w:hyperlink r:id="rId_383B14_2" w:history="1">
        <w:tooltip>https://keylinkonline.com downloads</w:tooltip>
        <w:r>
          <w:rPr>
            <w:rStyle w:val="Hyperlink"/>
            <w:color w:val="802020"/>
            <w:u w:val="single"/>
          </w:rPr>
          <w:t>https://keylinkonline.com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Alloy and temper recommended by aluminum producer and finisher for type of use and finish indicated, and with not less than strength and durability properties of alloy and temper designated below for each aluminum form required.</w:t>
      </w:r>
    </w:p>
    <w:p w:rsidR="ABFFABFF" w:rsidRDefault="ABFFABFF" w:rsidP="ABFFABFF">
      <w:pPr>
        <w:pStyle w:val="ARCATSubPara"/>
        <w:numPr>
          <w:ilvl w:val="3"/>
          <w:numId w:val="1"/>
        </w:numPr>
        <w:rPr/>
      </w:pPr>
      <w:r>
        <w:rPr/>
        <w:t>Extruded Bar and Tube: ASTM B 221 (ASTM B 221 M), alloy 6063T5/ T52.</w:t>
      </w:r>
    </w:p>
    <w:p w:rsidR="ABFFABFF" w:rsidRDefault="ABFFABFF" w:rsidP="ABFFABFF">
      <w:pPr>
        <w:pStyle w:val="ARCATSubPara"/>
        <w:numPr>
          <w:ilvl w:val="3"/>
          <w:numId w:val="1"/>
        </w:numPr>
        <w:rPr/>
      </w:pPr>
      <w:r>
        <w:rPr/>
        <w:t>Extruded Structural Pipe and Tube: ASTM B 429, alloy 6063T832.</w:t>
      </w:r>
    </w:p>
    <w:p w:rsidR="ABFFABFF" w:rsidRDefault="ABFFABFF" w:rsidP="ABFFABFF">
      <w:pPr>
        <w:pStyle w:val="ARCATSubPara"/>
        <w:numPr>
          <w:ilvl w:val="3"/>
          <w:numId w:val="1"/>
        </w:numPr>
        <w:rPr/>
      </w:pPr>
      <w:r>
        <w:rPr/>
        <w:t>Drawn Seamless Tube: ASTM B 210 (ASTM B 210M), alloy 6063T832.</w:t>
      </w:r>
    </w:p>
    <w:p w:rsidR="ABFFABFF" w:rsidRDefault="ABFFABFF" w:rsidP="ABFFABFF">
      <w:pPr>
        <w:pStyle w:val="ARCATSubPara"/>
        <w:numPr>
          <w:ilvl w:val="3"/>
          <w:numId w:val="1"/>
        </w:numPr>
        <w:rPr/>
      </w:pPr>
      <w:r>
        <w:rPr/>
        <w:t>Plate and Sheet: ASTM B 209 (ASTM B 209M), alloy 6061T6.</w:t>
      </w:r>
    </w:p>
    <w:p w:rsidR="ABFFABFF" w:rsidRDefault="ABFFABFF" w:rsidP="ABFFABFF">
      <w:pPr>
        <w:pStyle w:val="ARCATSubPara"/>
        <w:numPr>
          <w:ilvl w:val="3"/>
          <w:numId w:val="1"/>
        </w:numPr>
        <w:rPr/>
      </w:pPr>
      <w:r>
        <w:rPr/>
        <w:t>Die and Hand Forgings: ASTM B Standard Specification for Aluminum and Aluminum-Alloy Sheet and Plate Standard Specification for Aluminum and Aluminum-Alloy Sheet and Plate Standard Specification for Aluminum and Aluminum-Alloy Sheet and Plate247 (ASTM B 247 M), alloy 6061T6.</w:t>
      </w:r>
    </w:p>
    <w:p>
      <w:pPr>
        <w:pStyle w:val="ARCATnote"/>
        <w:rPr/>
      </w:pPr>
      <w:r>
        <w:rPr/>
        <w:t>** NOTE TO SPECIFIER ** Select the Residential Series or Commercial Series fencing as required and delete the one not required. Key-Link's Aluminum Fence System is manufactured of the highest quality aluminum and has a "no screw" assembly process for easier installations. Most fence systems can be used for residential and pool applications alike. </w:t>
      </w:r>
    </w:p>
    <w:p w:rsidR="ABFFABFF" w:rsidRDefault="ABFFABFF" w:rsidP="ABFFABFF">
      <w:pPr>
        <w:pStyle w:val="ARCATArticle"/>
        <w:numPr>
          <w:ilvl w:val="1"/>
          <w:numId w:val="1"/>
        </w:numPr>
        <w:rPr/>
      </w:pPr>
      <w:r>
        <w:rPr/>
        <w:t>RESIDENTIAL FENCING</w:t>
      </w:r>
    </w:p>
    <w:p>
      <w:pPr>
        <w:pStyle w:val="ARCATnote"/>
        <w:rPr/>
      </w:pPr>
      <w:r>
        <w:rPr/>
        <w:t>** NOTE TO SPECIFIER ** Select the Model Number fencing required and delete those not required.</w:t>
      </w:r>
    </w:p>
    <w:p w:rsidR="ABFFABFF" w:rsidRDefault="ABFFABFF" w:rsidP="ABFFABFF">
      <w:pPr>
        <w:pStyle w:val="ARCATParagraph"/>
        <w:numPr>
          <w:ilvl w:val="2"/>
          <w:numId w:val="1"/>
        </w:numPr>
        <w:rPr/>
      </w:pPr>
      <w:r>
        <w:rPr/>
        <w:t>Model: 202003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48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211011/Model 211014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62.75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211051/ Model: 211054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62.75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211111/ Model: 211114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211151/ Model: 211154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211211/ Model: 211414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Spears/ Quad.</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211251/ Model: 211454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212011/ Model: 212014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58.75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212051/ Model: 212054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58.75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212111/ Model: 212114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63.5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212151/ Model: 212154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63.5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212211/Model: 212414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Spear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212251/ Model: 212454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Spear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221022/ Model: 221032/ Model: 221042</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221122/ Model: 221132/ Model: 221142</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56.75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221322/ Model: 221332/ Model: 221342</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222022/ Model: 222032/ Model: 222042</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48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222122/ Model: 222132/ Model: 222142</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222322/ Model: 222332/ Model: 222342</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231013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56.75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231053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56.75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231113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61.5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231153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61.5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231313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231353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232013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232053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232113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232153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232313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232353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pPr>
        <w:pStyle w:val="ARCATnote"/>
        <w:rPr/>
      </w:pPr>
      <w:r>
        <w:rPr/>
        <w:t>** NOTE TO SPECIFIER ** Select the accessories required from the following paragraphs and delete those not required. </w:t>
      </w:r>
    </w:p>
    <w:p w:rsidR="ABFFABFF" w:rsidRDefault="ABFFABFF" w:rsidP="ABFFABFF">
      <w:pPr>
        <w:pStyle w:val="ARCATParagraph"/>
        <w:numPr>
          <w:ilvl w:val="2"/>
          <w:numId w:val="1"/>
        </w:numPr>
        <w:rPr/>
      </w:pPr>
      <w:r>
        <w:rPr/>
        <w:t>Accessories: Provide the following accessories as required for the installation.</w:t>
      </w:r>
    </w:p>
    <w:p w:rsidR="ABFFABFF" w:rsidRDefault="ABFFABFF" w:rsidP="ABFFABFF">
      <w:pPr>
        <w:pStyle w:val="ARCATSubPara"/>
        <w:numPr>
          <w:ilvl w:val="3"/>
          <w:numId w:val="1"/>
        </w:numPr>
        <w:rPr/>
      </w:pPr>
      <w:r>
        <w:rPr/>
        <w:t>Concrete Bracket: 2 inch stainless steel post brackets.</w:t>
      </w:r>
    </w:p>
    <w:p w:rsidR="ABFFABFF" w:rsidRDefault="ABFFABFF" w:rsidP="ABFFABFF">
      <w:pPr>
        <w:pStyle w:val="ARCATSubPara"/>
        <w:numPr>
          <w:ilvl w:val="3"/>
          <w:numId w:val="1"/>
        </w:numPr>
        <w:rPr/>
      </w:pPr>
      <w:r>
        <w:rPr/>
        <w:t>Swivel Wall Mount: Color</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White</w:t>
      </w:r>
    </w:p>
    <w:p w:rsidR="ABFFABFF" w:rsidRDefault="ABFFABFF" w:rsidP="ABFFABFF">
      <w:pPr>
        <w:pStyle w:val="ARCATSubPara"/>
        <w:numPr>
          <w:ilvl w:val="3"/>
          <w:numId w:val="1"/>
        </w:numPr>
        <w:rPr/>
      </w:pPr>
      <w:r>
        <w:rPr/>
        <w:t>Post Stiffener: 2 inch square post</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White</w:t>
      </w:r>
    </w:p>
    <w:p>
      <w:pPr>
        <w:pStyle w:val="ARCATnote"/>
        <w:rPr/>
      </w:pPr>
      <w:r>
        <w:rPr/>
        <w:t>** NOTE TO SPECIFIER ** Select the optional features required from the following paragraphs and delete those not required. Coordinate the selections available with the Model Number selected for the options available with each model.</w:t>
      </w:r>
    </w:p>
    <w:p w:rsidR="ABFFABFF" w:rsidRDefault="ABFFABFF" w:rsidP="ABFFABFF">
      <w:pPr>
        <w:pStyle w:val="ARCATParagraph"/>
        <w:numPr>
          <w:ilvl w:val="2"/>
          <w:numId w:val="1"/>
        </w:numPr>
        <w:rPr/>
      </w:pPr>
      <w:r>
        <w:rPr/>
        <w:t>Optional Features:</w:t>
      </w:r>
    </w:p>
    <w:p w:rsidR="ABFFABFF" w:rsidRDefault="ABFFABFF" w:rsidP="ABFFABFF">
      <w:pPr>
        <w:pStyle w:val="ARCATSubPara"/>
        <w:numPr>
          <w:ilvl w:val="3"/>
          <w:numId w:val="1"/>
        </w:numPr>
        <w:rPr/>
      </w:pPr>
      <w:r>
        <w:rPr/>
        <w:t>Caps:</w:t>
      </w:r>
    </w:p>
    <w:p w:rsidR="ABFFABFF" w:rsidRDefault="ABFFABFF" w:rsidP="ABFFABFF">
      <w:pPr>
        <w:pStyle w:val="ARCATSubSub1"/>
        <w:numPr>
          <w:ilvl w:val="4"/>
          <w:numId w:val="1"/>
        </w:numPr>
        <w:rPr/>
      </w:pPr>
      <w:r>
        <w:rPr/>
        <w:t>2 inch Caps: Square Flat Cap</w:t>
      </w:r>
    </w:p>
    <w:p w:rsidR="ABFFABFF" w:rsidRDefault="ABFFABFF" w:rsidP="ABFFABFF">
      <w:pPr>
        <w:pStyle w:val="ARCATSubSub1"/>
        <w:numPr>
          <w:ilvl w:val="4"/>
          <w:numId w:val="1"/>
        </w:numPr>
        <w:rPr/>
      </w:pPr>
      <w:r>
        <w:rPr/>
        <w:t>2 inch Caps: Square Raised Cap</w:t>
      </w:r>
    </w:p>
    <w:p w:rsidR="ABFFABFF" w:rsidRDefault="ABFFABFF" w:rsidP="ABFFABFF">
      <w:pPr>
        <w:pStyle w:val="ARCATSubSub1"/>
        <w:numPr>
          <w:ilvl w:val="4"/>
          <w:numId w:val="1"/>
        </w:numPr>
        <w:rPr/>
      </w:pPr>
      <w:r>
        <w:rPr/>
        <w:t>2 inch Square Indented Recess Cap</w:t>
      </w:r>
    </w:p>
    <w:p w:rsidR="ABFFABFF" w:rsidRDefault="ABFFABFF" w:rsidP="ABFFABFF">
      <w:pPr>
        <w:pStyle w:val="ARCATSubSub1"/>
        <w:numPr>
          <w:ilvl w:val="4"/>
          <w:numId w:val="1"/>
        </w:numPr>
        <w:rPr/>
      </w:pPr>
      <w:r>
        <w:rPr/>
        <w:t>2 inch Ball Cap</w:t>
      </w:r>
    </w:p>
    <w:p w:rsidR="ABFFABFF" w:rsidRDefault="ABFFABFF" w:rsidP="ABFFABFF">
      <w:pPr>
        <w:pStyle w:val="ARCATSubPara"/>
        <w:numPr>
          <w:ilvl w:val="3"/>
          <w:numId w:val="1"/>
        </w:numPr>
        <w:rPr/>
      </w:pPr>
      <w:r>
        <w:rPr/>
        <w:t>Finials:</w:t>
      </w:r>
    </w:p>
    <w:p w:rsidR="ABFFABFF" w:rsidRDefault="ABFFABFF" w:rsidP="ABFFABFF">
      <w:pPr>
        <w:pStyle w:val="ARCATSubSub1"/>
        <w:numPr>
          <w:ilvl w:val="4"/>
          <w:numId w:val="1"/>
        </w:numPr>
        <w:rPr/>
      </w:pPr>
      <w:r>
        <w:rPr/>
        <w:t>Quad</w:t>
      </w:r>
    </w:p>
    <w:p w:rsidR="ABFFABFF" w:rsidRDefault="ABFFABFF" w:rsidP="ABFFABFF">
      <w:pPr>
        <w:pStyle w:val="ARCATSubSub1"/>
        <w:numPr>
          <w:ilvl w:val="4"/>
          <w:numId w:val="1"/>
        </w:numPr>
        <w:rPr/>
      </w:pPr>
      <w:r>
        <w:rPr/>
        <w:t>Spear</w:t>
      </w:r>
    </w:p>
    <w:p w:rsidR="ABFFABFF" w:rsidRDefault="ABFFABFF" w:rsidP="ABFFABFF">
      <w:pPr>
        <w:pStyle w:val="ARCATSubPara"/>
        <w:numPr>
          <w:ilvl w:val="3"/>
          <w:numId w:val="1"/>
        </w:numPr>
        <w:rPr/>
      </w:pPr>
      <w:r>
        <w:rPr/>
        <w:t>Ring Option</w:t>
      </w:r>
    </w:p>
    <w:p w:rsidR="ABFFABFF" w:rsidRDefault="ABFFABFF" w:rsidP="ABFFABFF">
      <w:pPr>
        <w:pStyle w:val="ARCATSubPara"/>
        <w:numPr>
          <w:ilvl w:val="3"/>
          <w:numId w:val="1"/>
        </w:numPr>
        <w:rPr/>
      </w:pPr>
      <w:r>
        <w:rPr/>
        <w:t>Pickets</w:t>
      </w:r>
    </w:p>
    <w:p w:rsidR="ABFFABFF" w:rsidRDefault="ABFFABFF" w:rsidP="ABFFABFF">
      <w:pPr>
        <w:pStyle w:val="ARCATSubSub1"/>
        <w:numPr>
          <w:ilvl w:val="4"/>
          <w:numId w:val="1"/>
        </w:numPr>
        <w:rPr/>
      </w:pPr>
      <w:r>
        <w:rPr/>
        <w:t>Short Picket</w:t>
      </w:r>
    </w:p>
    <w:p w:rsidR="ABFFABFF" w:rsidRDefault="ABFFABFF" w:rsidP="ABFFABFF">
      <w:pPr>
        <w:pStyle w:val="ARCATSubSub1"/>
        <w:numPr>
          <w:ilvl w:val="4"/>
          <w:numId w:val="1"/>
        </w:numPr>
        <w:rPr/>
      </w:pPr>
      <w:r>
        <w:rPr/>
        <w:t>Convex Picket</w:t>
      </w:r>
    </w:p>
    <w:p w:rsidR="ABFFABFF" w:rsidRDefault="ABFFABFF" w:rsidP="ABFFABFF">
      <w:pPr>
        <w:pStyle w:val="ARCATSubSub1"/>
        <w:numPr>
          <w:ilvl w:val="4"/>
          <w:numId w:val="1"/>
        </w:numPr>
        <w:rPr/>
      </w:pPr>
      <w:r>
        <w:rPr/>
        <w:t>Concave Picket</w:t>
      </w:r>
    </w:p>
    <w:p w:rsidR="ABFFABFF" w:rsidRDefault="ABFFABFF" w:rsidP="ABFFABFF">
      <w:pPr>
        <w:pStyle w:val="ARCATArticle"/>
        <w:numPr>
          <w:ilvl w:val="1"/>
          <w:numId w:val="1"/>
        </w:numPr>
        <w:rPr/>
      </w:pPr>
      <w:r>
        <w:rPr/>
        <w:t>COMMERCIAL FENCING </w:t>
      </w:r>
    </w:p>
    <w:p>
      <w:pPr>
        <w:pStyle w:val="ARCATnote"/>
        <w:rPr/>
      </w:pPr>
      <w:r>
        <w:rPr/>
        <w:t>** NOTE TO SPECIFIER ** Select the Model Number fencing required and delete those not required.</w:t>
      </w:r>
    </w:p>
    <w:p w:rsidR="ABFFABFF" w:rsidRDefault="ABFFABFF" w:rsidP="ABFFABFF">
      <w:pPr>
        <w:pStyle w:val="ARCATParagraph"/>
        <w:numPr>
          <w:ilvl w:val="2"/>
          <w:numId w:val="1"/>
        </w:numPr>
        <w:rPr/>
      </w:pPr>
      <w:r>
        <w:rPr/>
        <w:t>Model: 402003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48 inches or larger.</w:t>
      </w:r>
    </w:p>
    <w:p w:rsidR="ABFFABFF" w:rsidRDefault="ABFFABFF" w:rsidP="ABFFABFF">
      <w:pPr>
        <w:pStyle w:val="ARCATSubPara"/>
        <w:numPr>
          <w:ilvl w:val="3"/>
          <w:numId w:val="1"/>
        </w:numPr>
        <w:rPr/>
      </w:pPr>
      <w:r>
        <w:rPr/>
        <w:t>12. 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411011/ Model: 411014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62.75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411051/ Model: 411054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62.75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411111/ Model: 411114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67.5 inches or larger.</w:t>
      </w:r>
    </w:p>
    <w:p w:rsidR="ABFFABFF" w:rsidRDefault="ABFFABFF" w:rsidP="ABFFABFF">
      <w:pPr>
        <w:pStyle w:val="ARCATSubPara"/>
        <w:numPr>
          <w:ilvl w:val="3"/>
          <w:numId w:val="1"/>
        </w:numPr>
        <w:rPr/>
      </w:pPr>
      <w:r>
        <w:rPr/>
        <w:t>12. 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411151/ Model: 411154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411211/ Model: 411414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12. 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411251/ Model: 411454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12. 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412011/ Model: 412014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58.75 inches or larger.</w:t>
      </w:r>
    </w:p>
    <w:p w:rsidR="ABFFABFF" w:rsidRDefault="ABFFABFF" w:rsidP="ABFFABFF">
      <w:pPr>
        <w:pStyle w:val="ARCATSubPara"/>
        <w:numPr>
          <w:ilvl w:val="3"/>
          <w:numId w:val="1"/>
        </w:numPr>
        <w:rPr/>
      </w:pPr>
      <w:r>
        <w:rPr/>
        <w:t>12. 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412051/ Model: 412054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58.75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412111/ Model: 412114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Spears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63.5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412151/ Model: 412154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63.5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412211/ Model: 412414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412251/ Model: 412454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421022/ Model: 421032/ Model: 421042</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421122/ Model: 421132/ Model: 421142</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56.75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421322/ Model: 421332/ Model: 421342</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422022/ Model: 422032/ Model: 422042</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48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422122/ Model: 422132/ Model: 422142</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422322/ Model: 422332/ Model: 422342</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Para"/>
        <w:numPr>
          <w:ilvl w:val="3"/>
          <w:numId w:val="1"/>
        </w:numPr>
        <w:rPr/>
      </w:pPr>
      <w:r>
        <w:rPr/>
        <w:t>Post Size: 2-1/2 inches by 2-1/2 inches square.</w:t>
      </w:r>
    </w:p>
    <w:p w:rsidR="ABFFABFF" w:rsidRDefault="ABFFABFF" w:rsidP="ABFFABFF">
      <w:pPr>
        <w:pStyle w:val="ARCATSubPara"/>
        <w:numPr>
          <w:ilvl w:val="3"/>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431013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56.75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431053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56.75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431113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61.5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431153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61.5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431313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431353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432013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432053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432113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57.5 inches or larger.</w:t>
      </w:r>
    </w:p>
    <w:p w:rsidR="ABFFABFF" w:rsidRDefault="ABFFABFF" w:rsidP="ABFFABFF">
      <w:pPr>
        <w:pStyle w:val="ARCATSubPara"/>
        <w:numPr>
          <w:ilvl w:val="3"/>
          <w:numId w:val="1"/>
        </w:numPr>
        <w:rPr/>
      </w:pPr>
      <w:r>
        <w:rPr/>
        <w:t>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432153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432313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432353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pPr>
        <w:pStyle w:val="ARCATnote"/>
        <w:rPr/>
      </w:pPr>
      <w:r>
        <w:rPr/>
        <w:t>** NOTE TO SPECIFIER ** Select the accessories required from the following paragraphs and delete those not required. </w:t>
      </w:r>
    </w:p>
    <w:p w:rsidR="ABFFABFF" w:rsidRDefault="ABFFABFF" w:rsidP="ABFFABFF">
      <w:pPr>
        <w:pStyle w:val="ARCATParagraph"/>
        <w:numPr>
          <w:ilvl w:val="2"/>
          <w:numId w:val="1"/>
        </w:numPr>
        <w:rPr/>
      </w:pPr>
      <w:r>
        <w:rPr/>
        <w:t>Accessories: Provide the following accessories as required for the installation.</w:t>
      </w:r>
    </w:p>
    <w:p w:rsidR="ABFFABFF" w:rsidRDefault="ABFFABFF" w:rsidP="ABFFABFF">
      <w:pPr>
        <w:pStyle w:val="ARCATSubPara"/>
        <w:numPr>
          <w:ilvl w:val="3"/>
          <w:numId w:val="1"/>
        </w:numPr>
        <w:rPr/>
      </w:pPr>
      <w:r>
        <w:rPr/>
        <w:t>Concrete Bracket: 2-1/2 inch stainless steel post brackets.</w:t>
      </w:r>
    </w:p>
    <w:p w:rsidR="ABFFABFF" w:rsidRDefault="ABFFABFF" w:rsidP="ABFFABFF">
      <w:pPr>
        <w:pStyle w:val="ARCATSubPara"/>
        <w:numPr>
          <w:ilvl w:val="3"/>
          <w:numId w:val="1"/>
        </w:numPr>
        <w:rPr/>
      </w:pPr>
      <w:r>
        <w:rPr/>
        <w:t>Swivel Wall Mount: Color</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White</w:t>
      </w:r>
    </w:p>
    <w:p w:rsidR="ABFFABFF" w:rsidRDefault="ABFFABFF" w:rsidP="ABFFABFF">
      <w:pPr>
        <w:pStyle w:val="ARCATSubPara"/>
        <w:numPr>
          <w:ilvl w:val="3"/>
          <w:numId w:val="1"/>
        </w:numPr>
        <w:rPr/>
      </w:pPr>
      <w:r>
        <w:rPr/>
        <w:t>Post Stiffener: 2-1/2 inch square post</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White</w:t>
      </w:r>
    </w:p>
    <w:p>
      <w:pPr>
        <w:pStyle w:val="ARCATnote"/>
        <w:rPr/>
      </w:pPr>
      <w:r>
        <w:rPr/>
        <w:t>** NOTE TO SPECIFIER ** Select the optional features required from the following as required. Delete those not required. Coordinate the selections available with the Model Number selected for the options available with each model.</w:t>
      </w:r>
    </w:p>
    <w:p w:rsidR="ABFFABFF" w:rsidRDefault="ABFFABFF" w:rsidP="ABFFABFF">
      <w:pPr>
        <w:pStyle w:val="ARCATParagraph"/>
        <w:numPr>
          <w:ilvl w:val="2"/>
          <w:numId w:val="1"/>
        </w:numPr>
        <w:rPr/>
      </w:pPr>
      <w:r>
        <w:rPr/>
        <w:t>Optional Features:</w:t>
      </w:r>
    </w:p>
    <w:p w:rsidR="ABFFABFF" w:rsidRDefault="ABFFABFF" w:rsidP="ABFFABFF">
      <w:pPr>
        <w:pStyle w:val="ARCATSubPara"/>
        <w:numPr>
          <w:ilvl w:val="3"/>
          <w:numId w:val="1"/>
        </w:numPr>
        <w:rPr/>
      </w:pPr>
      <w:r>
        <w:rPr/>
        <w:t>Caps:</w:t>
      </w:r>
    </w:p>
    <w:p w:rsidR="ABFFABFF" w:rsidRDefault="ABFFABFF" w:rsidP="ABFFABFF">
      <w:pPr>
        <w:pStyle w:val="ARCATSubSub1"/>
        <w:numPr>
          <w:ilvl w:val="4"/>
          <w:numId w:val="1"/>
        </w:numPr>
        <w:rPr/>
      </w:pPr>
      <w:r>
        <w:rPr/>
        <w:t>2-1/2 inch Square Flat Cap</w:t>
      </w:r>
    </w:p>
    <w:p w:rsidR="ABFFABFF" w:rsidRDefault="ABFFABFF" w:rsidP="ABFFABFF">
      <w:pPr>
        <w:pStyle w:val="ARCATSubSub1"/>
        <w:numPr>
          <w:ilvl w:val="4"/>
          <w:numId w:val="1"/>
        </w:numPr>
        <w:rPr/>
      </w:pPr>
      <w:r>
        <w:rPr/>
        <w:t>2-1/2 inch Square Raised Cap</w:t>
      </w:r>
    </w:p>
    <w:p w:rsidR="ABFFABFF" w:rsidRDefault="ABFFABFF" w:rsidP="ABFFABFF">
      <w:pPr>
        <w:pStyle w:val="ARCATSubSub1"/>
        <w:numPr>
          <w:ilvl w:val="4"/>
          <w:numId w:val="1"/>
        </w:numPr>
        <w:rPr/>
      </w:pPr>
      <w:r>
        <w:rPr/>
        <w:t>2-1/2 inch Square Indented Recess Cap</w:t>
      </w:r>
    </w:p>
    <w:p w:rsidR="ABFFABFF" w:rsidRDefault="ABFFABFF" w:rsidP="ABFFABFF">
      <w:pPr>
        <w:pStyle w:val="ARCATSubSub1"/>
        <w:numPr>
          <w:ilvl w:val="4"/>
          <w:numId w:val="1"/>
        </w:numPr>
        <w:rPr/>
      </w:pPr>
      <w:r>
        <w:rPr/>
        <w:t>2-1/2 inch Ball Cap</w:t>
      </w:r>
    </w:p>
    <w:p w:rsidR="ABFFABFF" w:rsidRDefault="ABFFABFF" w:rsidP="ABFFABFF">
      <w:pPr>
        <w:pStyle w:val="ARCATSubPara"/>
        <w:numPr>
          <w:ilvl w:val="3"/>
          <w:numId w:val="1"/>
        </w:numPr>
        <w:rPr/>
      </w:pPr>
      <w:r>
        <w:rPr/>
        <w:t>Finials:</w:t>
      </w:r>
    </w:p>
    <w:p w:rsidR="ABFFABFF" w:rsidRDefault="ABFFABFF" w:rsidP="ABFFABFF">
      <w:pPr>
        <w:pStyle w:val="ARCATSubSub1"/>
        <w:numPr>
          <w:ilvl w:val="4"/>
          <w:numId w:val="1"/>
        </w:numPr>
        <w:rPr/>
      </w:pPr>
      <w:r>
        <w:rPr/>
        <w:t>Quad</w:t>
      </w:r>
    </w:p>
    <w:p w:rsidR="ABFFABFF" w:rsidRDefault="ABFFABFF" w:rsidP="ABFFABFF">
      <w:pPr>
        <w:pStyle w:val="ARCATSubSub1"/>
        <w:numPr>
          <w:ilvl w:val="4"/>
          <w:numId w:val="1"/>
        </w:numPr>
        <w:rPr/>
      </w:pPr>
      <w:r>
        <w:rPr/>
        <w:t>Spear</w:t>
      </w:r>
    </w:p>
    <w:p w:rsidR="ABFFABFF" w:rsidRDefault="ABFFABFF" w:rsidP="ABFFABFF">
      <w:pPr>
        <w:pStyle w:val="ARCATSubPara"/>
        <w:numPr>
          <w:ilvl w:val="3"/>
          <w:numId w:val="1"/>
        </w:numPr>
        <w:rPr/>
      </w:pPr>
      <w:r>
        <w:rPr/>
        <w:t>Ring Option</w:t>
      </w:r>
    </w:p>
    <w:p w:rsidR="ABFFABFF" w:rsidRDefault="ABFFABFF" w:rsidP="ABFFABFF">
      <w:pPr>
        <w:pStyle w:val="ARCATSubPara"/>
        <w:numPr>
          <w:ilvl w:val="3"/>
          <w:numId w:val="1"/>
        </w:numPr>
        <w:rPr/>
      </w:pPr>
      <w:r>
        <w:rPr/>
        <w:t>Pickets</w:t>
      </w:r>
    </w:p>
    <w:p w:rsidR="ABFFABFF" w:rsidRDefault="ABFFABFF" w:rsidP="ABFFABFF">
      <w:pPr>
        <w:pStyle w:val="ARCATSubSub1"/>
        <w:numPr>
          <w:ilvl w:val="4"/>
          <w:numId w:val="1"/>
        </w:numPr>
        <w:rPr/>
      </w:pPr>
      <w:r>
        <w:rPr/>
        <w:t>Short Picket</w:t>
      </w:r>
    </w:p>
    <w:p w:rsidR="ABFFABFF" w:rsidRDefault="ABFFABFF" w:rsidP="ABFFABFF">
      <w:pPr>
        <w:pStyle w:val="ARCATSubSub1"/>
        <w:numPr>
          <w:ilvl w:val="4"/>
          <w:numId w:val="1"/>
        </w:numPr>
        <w:rPr/>
      </w:pPr>
      <w:r>
        <w:rPr/>
        <w:t>Convex Picket</w:t>
      </w:r>
    </w:p>
    <w:p w:rsidR="ABFFABFF" w:rsidRDefault="ABFFABFF" w:rsidP="ABFFABFF">
      <w:pPr>
        <w:pStyle w:val="ARCATSubSub1"/>
        <w:numPr>
          <w:ilvl w:val="4"/>
          <w:numId w:val="1"/>
        </w:numPr>
        <w:rPr/>
      </w:pPr>
      <w:r>
        <w:rPr/>
        <w:t>Concave Picket</w:t>
      </w:r>
    </w:p>
    <w:p w:rsidR="ABFFABFF" w:rsidRDefault="ABFFABFF" w:rsidP="ABFFABFF">
      <w:pPr>
        <w:pStyle w:val="ARCATArticle"/>
        <w:numPr>
          <w:ilvl w:val="1"/>
          <w:numId w:val="1"/>
        </w:numPr>
        <w:rPr/>
      </w:pPr>
      <w:r>
        <w:rPr/>
        <w:t>GATES</w:t>
      </w:r>
    </w:p>
    <w:p w:rsidR="ABFFABFF" w:rsidRDefault="ABFFABFF" w:rsidP="ABFFABFF">
      <w:pPr>
        <w:pStyle w:val="ARCATParagraph"/>
        <w:numPr>
          <w:ilvl w:val="2"/>
          <w:numId w:val="1"/>
        </w:numPr>
        <w:rPr/>
      </w:pPr>
      <w:r>
        <w:rPr/>
        <w:t>Fence Gates: Match style and grade of fencing system. </w:t>
      </w:r>
    </w:p>
    <w:p w:rsidR="ABFFABFF" w:rsidRDefault="ABFFABFF" w:rsidP="ABFFABFF">
      <w:pPr>
        <w:pStyle w:val="ARCATSubPara"/>
        <w:numPr>
          <w:ilvl w:val="3"/>
          <w:numId w:val="1"/>
        </w:numPr>
        <w:rPr/>
      </w:pPr>
      <w:r>
        <w:rPr/>
        <w:t>Nominal length:</w:t>
      </w:r>
    </w:p>
    <w:p>
      <w:pPr>
        <w:pStyle w:val="ARCATnote"/>
        <w:rPr/>
      </w:pPr>
      <w:r>
        <w:rPr/>
        <w:t>** NOTE TO SPECIFIER ** Select the gate size(s) required and delete those not required.</w:t>
      </w:r>
    </w:p>
    <w:p w:rsidR="ABFFABFF" w:rsidRDefault="ABFFABFF" w:rsidP="ABFFABFF">
      <w:pPr>
        <w:pStyle w:val="ARCATSubSub1"/>
        <w:numPr>
          <w:ilvl w:val="4"/>
          <w:numId w:val="1"/>
        </w:numPr>
        <w:rPr/>
      </w:pPr>
      <w:r>
        <w:rPr/>
        <w:t>3 foot</w:t>
      </w:r>
    </w:p>
    <w:p w:rsidR="ABFFABFF" w:rsidRDefault="ABFFABFF" w:rsidP="ABFFABFF">
      <w:pPr>
        <w:pStyle w:val="ARCATSubSub1"/>
        <w:numPr>
          <w:ilvl w:val="4"/>
          <w:numId w:val="1"/>
        </w:numPr>
        <w:rPr/>
      </w:pPr>
      <w:r>
        <w:rPr/>
        <w:t>4 foot </w:t>
      </w:r>
    </w:p>
    <w:p w:rsidR="ABFFABFF" w:rsidRDefault="ABFFABFF" w:rsidP="ABFFABFF">
      <w:pPr>
        <w:pStyle w:val="ARCATSubSub1"/>
        <w:numPr>
          <w:ilvl w:val="4"/>
          <w:numId w:val="1"/>
        </w:numPr>
        <w:rPr/>
      </w:pPr>
      <w:r>
        <w:rPr/>
        <w:t>5 foot Lengths </w:t>
      </w:r>
    </w:p>
    <w:p>
      <w:pPr>
        <w:pStyle w:val="ARCATnote"/>
        <w:rPr/>
      </w:pPr>
      <w:r>
        <w:rPr/>
        <w:t>** NOTE TO SPECIFIER ** Select the gate hardware required from the following paragraphs and delete those not required. Hinges have been independently tested to comply with strict safety standards, especially those relating to stringent swimming pool safety codes. Always verify the hardware specified with your local building code requirements</w:t>
      </w:r>
    </w:p>
    <w:p w:rsidR="ABFFABFF" w:rsidRDefault="ABFFABFF" w:rsidP="ABFFABFF">
      <w:pPr>
        <w:pStyle w:val="ARCATParagraph"/>
        <w:numPr>
          <w:ilvl w:val="2"/>
          <w:numId w:val="1"/>
        </w:numPr>
        <w:rPr/>
      </w:pPr>
      <w:r>
        <w:rPr/>
        <w:t>Gate Hardware</w:t>
      </w:r>
    </w:p>
    <w:p w:rsidR="ABFFABFF" w:rsidRDefault="ABFFABFF" w:rsidP="ABFFABFF">
      <w:pPr>
        <w:pStyle w:val="ARCATSubPara"/>
        <w:numPr>
          <w:ilvl w:val="3"/>
          <w:numId w:val="1"/>
        </w:numPr>
        <w:rPr/>
      </w:pPr>
      <w:r>
        <w:rPr/>
        <w:t>Hinges:</w:t>
      </w:r>
    </w:p>
    <w:p w:rsidR="ABFFABFF" w:rsidRDefault="ABFFABFF" w:rsidP="ABFFABFF">
      <w:pPr>
        <w:pStyle w:val="ARCATSubSub1"/>
        <w:numPr>
          <w:ilvl w:val="4"/>
          <w:numId w:val="1"/>
        </w:numPr>
        <w:rPr/>
      </w:pPr>
      <w:r>
        <w:rPr/>
        <w:t>TruClose (Regular) Multi-Adjustable Hinge </w:t>
      </w:r>
    </w:p>
    <w:p w:rsidR="ABFFABFF" w:rsidRDefault="ABFFABFF" w:rsidP="ABFFABFF">
      <w:pPr>
        <w:pStyle w:val="ARCATSubSub2"/>
        <w:numPr>
          <w:ilvl w:val="5"/>
          <w:numId w:val="1"/>
        </w:numPr>
        <w:rPr/>
      </w:pPr>
      <w:r>
        <w:rPr/>
        <w:t>Maximum Load Capacity: 375 lbs.</w:t>
      </w:r>
    </w:p>
    <w:p w:rsidR="ABFFABFF" w:rsidRDefault="ABFFABFF" w:rsidP="ABFFABFF">
      <w:pPr>
        <w:pStyle w:val="ARCATSubSub2"/>
        <w:numPr>
          <w:ilvl w:val="5"/>
          <w:numId w:val="1"/>
        </w:numPr>
        <w:rPr/>
      </w:pPr>
      <w:r>
        <w:rPr/>
        <w:t>Horizontal Adjustment: Up to 1-1/8 inches </w:t>
      </w:r>
    </w:p>
    <w:p w:rsidR="ABFFABFF" w:rsidRDefault="ABFFABFF" w:rsidP="ABFFABFF">
      <w:pPr>
        <w:pStyle w:val="ARCATSubSub2"/>
        <w:numPr>
          <w:ilvl w:val="5"/>
          <w:numId w:val="1"/>
        </w:numPr>
        <w:rPr/>
      </w:pPr>
      <w:r>
        <w:rPr/>
        <w:t>Vertical Adjustment: Up to 3/4 inch to 3/4 inch</w:t>
      </w:r>
    </w:p>
    <w:p w:rsidR="ABFFABFF" w:rsidRDefault="ABFFABFF" w:rsidP="ABFFABFF">
      <w:pPr>
        <w:pStyle w:val="ARCATSubSub2"/>
        <w:numPr>
          <w:ilvl w:val="5"/>
          <w:numId w:val="1"/>
        </w:numPr>
        <w:rPr/>
      </w:pPr>
      <w:r>
        <w:rPr/>
        <w:t>Self Closing Gate Rating: 55 lbs. </w:t>
      </w:r>
    </w:p>
    <w:p w:rsidR="ABFFABFF" w:rsidRDefault="ABFFABFF" w:rsidP="ABFFABFF">
      <w:pPr>
        <w:pStyle w:val="ARCATSubSub2"/>
        <w:numPr>
          <w:ilvl w:val="5"/>
          <w:numId w:val="1"/>
        </w:numPr>
        <w:rPr/>
      </w:pPr>
      <w:r>
        <w:rPr/>
        <w:t>Dimensions: 3-3/4" high by 4" wide</w:t>
      </w:r>
    </w:p>
    <w:p w:rsidR="ABFFABFF" w:rsidRDefault="ABFFABFF" w:rsidP="ABFFABFF">
      <w:pPr>
        <w:pStyle w:val="ARCATSubSub2"/>
        <w:numPr>
          <w:ilvl w:val="5"/>
          <w:numId w:val="1"/>
        </w:numPr>
        <w:rPr/>
      </w:pPr>
      <w:r>
        <w:rPr/>
        <w:t>Gate Gap Variance: From 7/8" to 1-1/2" </w:t>
      </w:r>
    </w:p>
    <w:p w:rsidR="ABFFABFF" w:rsidRDefault="ABFFABFF" w:rsidP="ABFFABFF">
      <w:pPr>
        <w:pStyle w:val="ARCATSubSub2"/>
        <w:numPr>
          <w:ilvl w:val="5"/>
          <w:numId w:val="1"/>
        </w:numPr>
        <w:rPr/>
      </w:pPr>
      <w:r>
        <w:rPr/>
        <w:t>Ideal Gate Gap: 1-1/8"</w:t>
      </w:r>
    </w:p>
    <w:p w:rsidR="ABFFABFF" w:rsidRDefault="ABFFABFF" w:rsidP="ABFFABFF">
      <w:pPr>
        <w:pStyle w:val="ARCATSubSub2"/>
        <w:numPr>
          <w:ilvl w:val="5"/>
          <w:numId w:val="1"/>
        </w:numPr>
        <w:rPr/>
      </w:pPr>
      <w:r>
        <w:rPr/>
        <w:t>Construction: Molded polymer with adjustable stainless steel torsion spring with side legs that wrap around fence post and edge of gate for added strength.</w:t>
      </w:r>
    </w:p>
    <w:p w:rsidR="ABFFABFF" w:rsidRDefault="ABFFABFF" w:rsidP="ABFFABFF">
      <w:pPr>
        <w:pStyle w:val="ARCATSubSub2"/>
        <w:numPr>
          <w:ilvl w:val="5"/>
          <w:numId w:val="1"/>
        </w:numPr>
        <w:rPr/>
      </w:pPr>
      <w:r>
        <w:rPr/>
        <w:t>Color:</w:t>
      </w:r>
    </w:p>
    <w:p>
      <w:pPr>
        <w:pStyle w:val="ARCATnote"/>
        <w:rPr/>
      </w:pPr>
      <w:r>
        <w:rPr/>
        <w:t>** NOTE TO SPECIFIER ** Select the color require and delete the one not required.</w:t>
      </w:r>
    </w:p>
    <w:p w:rsidR="ABFFABFF" w:rsidRDefault="ABFFABFF" w:rsidP="ABFFABFF">
      <w:pPr>
        <w:pStyle w:val="ARCATSubSub3"/>
        <w:numPr>
          <w:ilvl w:val="6"/>
          <w:numId w:val="1"/>
        </w:numPr>
        <w:rPr/>
      </w:pPr>
      <w:r>
        <w:rPr/>
        <w:t>Black</w:t>
      </w:r>
    </w:p>
    <w:p w:rsidR="ABFFABFF" w:rsidRDefault="ABFFABFF" w:rsidP="ABFFABFF">
      <w:pPr>
        <w:pStyle w:val="ARCATSubSub3"/>
        <w:numPr>
          <w:ilvl w:val="6"/>
          <w:numId w:val="1"/>
        </w:numPr>
        <w:rPr/>
      </w:pPr>
      <w:r>
        <w:rPr/>
        <w:t>White</w:t>
      </w:r>
    </w:p>
    <w:p w:rsidR="ABFFABFF" w:rsidRDefault="ABFFABFF" w:rsidP="ABFFABFF">
      <w:pPr>
        <w:pStyle w:val="ARCATSubSub1"/>
        <w:numPr>
          <w:ilvl w:val="4"/>
          <w:numId w:val="1"/>
        </w:numPr>
        <w:rPr/>
      </w:pPr>
      <w:r>
        <w:rPr/>
        <w:t>TruClose (Heavy Duty) Multi-Adjustable Hinge</w:t>
      </w:r>
    </w:p>
    <w:p w:rsidR="ABFFABFF" w:rsidRDefault="ABFFABFF" w:rsidP="ABFFABFF">
      <w:pPr>
        <w:pStyle w:val="ARCATSubSub2"/>
        <w:numPr>
          <w:ilvl w:val="5"/>
          <w:numId w:val="1"/>
        </w:numPr>
        <w:rPr/>
      </w:pPr>
      <w:r>
        <w:rPr/>
        <w:t>Maximum Load Capacity: 700 lbs.</w:t>
      </w:r>
    </w:p>
    <w:p w:rsidR="ABFFABFF" w:rsidRDefault="ABFFABFF" w:rsidP="ABFFABFF">
      <w:pPr>
        <w:pStyle w:val="ARCATSubSub2"/>
        <w:numPr>
          <w:ilvl w:val="5"/>
          <w:numId w:val="1"/>
        </w:numPr>
        <w:rPr/>
      </w:pPr>
      <w:r>
        <w:rPr/>
        <w:t>Horizontal and Vertical Adjustment: Up to 3/4"</w:t>
      </w:r>
    </w:p>
    <w:p w:rsidR="ABFFABFF" w:rsidRDefault="ABFFABFF" w:rsidP="ABFFABFF">
      <w:pPr>
        <w:pStyle w:val="ARCATSubSub2"/>
        <w:numPr>
          <w:ilvl w:val="5"/>
          <w:numId w:val="1"/>
        </w:numPr>
        <w:rPr/>
      </w:pPr>
      <w:r>
        <w:rPr/>
        <w:t>Self Closing Gate Rating: 132 lbs. </w:t>
      </w:r>
    </w:p>
    <w:p w:rsidR="ABFFABFF" w:rsidRDefault="ABFFABFF" w:rsidP="ABFFABFF">
      <w:pPr>
        <w:pStyle w:val="ARCATSubSub2"/>
        <w:numPr>
          <w:ilvl w:val="5"/>
          <w:numId w:val="1"/>
        </w:numPr>
        <w:rPr/>
      </w:pPr>
      <w:r>
        <w:rPr/>
        <w:t>Dimensions: 5 inches high by 7 inches wide</w:t>
      </w:r>
    </w:p>
    <w:p w:rsidR="ABFFABFF" w:rsidRDefault="ABFFABFF" w:rsidP="ABFFABFF">
      <w:pPr>
        <w:pStyle w:val="ARCATSubSub2"/>
        <w:numPr>
          <w:ilvl w:val="5"/>
          <w:numId w:val="1"/>
        </w:numPr>
        <w:rPr/>
      </w:pPr>
      <w:r>
        <w:rPr/>
        <w:t>Gate Gap Variance: From 5/8 inch to 1-3/8 inches </w:t>
      </w:r>
    </w:p>
    <w:p w:rsidR="ABFFABFF" w:rsidRDefault="ABFFABFF" w:rsidP="ABFFABFF">
      <w:pPr>
        <w:pStyle w:val="ARCATSubSub2"/>
        <w:numPr>
          <w:ilvl w:val="5"/>
          <w:numId w:val="1"/>
        </w:numPr>
        <w:rPr/>
      </w:pPr>
      <w:r>
        <w:rPr/>
        <w:t>Ideal Gate Gap: 1 inch</w:t>
      </w:r>
    </w:p>
    <w:p w:rsidR="ABFFABFF" w:rsidRDefault="ABFFABFF" w:rsidP="ABFFABFF">
      <w:pPr>
        <w:pStyle w:val="ARCATSubSub2"/>
        <w:numPr>
          <w:ilvl w:val="5"/>
          <w:numId w:val="1"/>
        </w:numPr>
        <w:rPr/>
      </w:pPr>
      <w:r>
        <w:rPr/>
        <w:t>Construction: Molded polymer with adjustable stainless steel torsion spring with side legs that wrap around fence post and edge of gate for added strength.</w:t>
      </w:r>
    </w:p>
    <w:p w:rsidR="ABFFABFF" w:rsidRDefault="ABFFABFF" w:rsidP="ABFFABFF">
      <w:pPr>
        <w:pStyle w:val="ARCATSubSub2"/>
        <w:numPr>
          <w:ilvl w:val="5"/>
          <w:numId w:val="1"/>
        </w:numPr>
        <w:rPr/>
      </w:pPr>
      <w:r>
        <w:rPr/>
        <w:t>Color:</w:t>
      </w:r>
    </w:p>
    <w:p>
      <w:pPr>
        <w:pStyle w:val="ARCATnote"/>
        <w:rPr/>
      </w:pPr>
      <w:r>
        <w:rPr/>
        <w:t>** NOTE TO SPECIFIER ** Select the color require and delete the one not required.</w:t>
      </w:r>
    </w:p>
    <w:p w:rsidR="ABFFABFF" w:rsidRDefault="ABFFABFF" w:rsidP="ABFFABFF">
      <w:pPr>
        <w:pStyle w:val="ARCATSubSub3"/>
        <w:numPr>
          <w:ilvl w:val="6"/>
          <w:numId w:val="1"/>
        </w:numPr>
        <w:rPr/>
      </w:pPr>
      <w:r>
        <w:rPr/>
        <w:t>Black</w:t>
      </w:r>
    </w:p>
    <w:p w:rsidR="ABFFABFF" w:rsidRDefault="ABFFABFF" w:rsidP="ABFFABFF">
      <w:pPr>
        <w:pStyle w:val="ARCATSubSub3"/>
        <w:numPr>
          <w:ilvl w:val="6"/>
          <w:numId w:val="1"/>
        </w:numPr>
        <w:rPr/>
      </w:pPr>
      <w:r>
        <w:rPr/>
        <w:t>White</w:t>
      </w:r>
    </w:p>
    <w:p w:rsidR="ABFFABFF" w:rsidRDefault="ABFFABFF" w:rsidP="ABFFABFF">
      <w:pPr>
        <w:pStyle w:val="ARCATSubSub1"/>
        <w:numPr>
          <w:ilvl w:val="4"/>
          <w:numId w:val="1"/>
        </w:numPr>
        <w:rPr/>
      </w:pPr>
      <w:r>
        <w:rPr/>
        <w:t>TruClose (Regular) Hinge for Round Posts</w:t>
      </w:r>
    </w:p>
    <w:p w:rsidR="ABFFABFF" w:rsidRDefault="ABFFABFF" w:rsidP="ABFFABFF">
      <w:pPr>
        <w:pStyle w:val="ARCATSubSub2"/>
        <w:numPr>
          <w:ilvl w:val="5"/>
          <w:numId w:val="1"/>
        </w:numPr>
        <w:rPr/>
      </w:pPr>
      <w:r>
        <w:rPr/>
        <w:t>Maximum Load Capacity: 375 lbs.</w:t>
      </w:r>
    </w:p>
    <w:p w:rsidR="ABFFABFF" w:rsidRDefault="ABFFABFF" w:rsidP="ABFFABFF">
      <w:pPr>
        <w:pStyle w:val="ARCATSubSub2"/>
        <w:numPr>
          <w:ilvl w:val="5"/>
          <w:numId w:val="1"/>
        </w:numPr>
        <w:rPr/>
      </w:pPr>
      <w:r>
        <w:rPr/>
        <w:t>Includes shims/adapters to fit different post and gate diameters</w:t>
      </w:r>
    </w:p>
    <w:p w:rsidR="ABFFABFF" w:rsidRDefault="ABFFABFF" w:rsidP="ABFFABFF">
      <w:pPr>
        <w:pStyle w:val="ARCATSubSub2"/>
        <w:numPr>
          <w:ilvl w:val="5"/>
          <w:numId w:val="1"/>
        </w:numPr>
        <w:rPr/>
      </w:pPr>
      <w:r>
        <w:rPr/>
        <w:t>Self Closing Gate Rating: 55 lbs. </w:t>
      </w:r>
    </w:p>
    <w:p w:rsidR="ABFFABFF" w:rsidRDefault="ABFFABFF" w:rsidP="ABFFABFF">
      <w:pPr>
        <w:pStyle w:val="ARCATSubSub2"/>
        <w:numPr>
          <w:ilvl w:val="5"/>
          <w:numId w:val="1"/>
        </w:numPr>
        <w:rPr/>
      </w:pPr>
      <w:r>
        <w:rPr/>
        <w:t>Dimensions: 4 inches high by 4 inches wide</w:t>
      </w:r>
    </w:p>
    <w:p w:rsidR="ABFFABFF" w:rsidRDefault="ABFFABFF" w:rsidP="ABFFABFF">
      <w:pPr>
        <w:pStyle w:val="ARCATSubSub2"/>
        <w:numPr>
          <w:ilvl w:val="5"/>
          <w:numId w:val="1"/>
        </w:numPr>
        <w:rPr/>
      </w:pPr>
      <w:r>
        <w:rPr/>
        <w:t>Gate Gap Variance: From 7/8 inch to 1-1/2 inches </w:t>
      </w:r>
    </w:p>
    <w:p w:rsidR="ABFFABFF" w:rsidRDefault="ABFFABFF" w:rsidP="ABFFABFF">
      <w:pPr>
        <w:pStyle w:val="ARCATSubSub2"/>
        <w:numPr>
          <w:ilvl w:val="5"/>
          <w:numId w:val="1"/>
        </w:numPr>
        <w:rPr/>
      </w:pPr>
      <w:r>
        <w:rPr/>
        <w:t>Ideal Gate Gap: 1-1/8 inches</w:t>
      </w:r>
    </w:p>
    <w:p w:rsidR="ABFFABFF" w:rsidRDefault="ABFFABFF" w:rsidP="ABFFABFF">
      <w:pPr>
        <w:pStyle w:val="ARCATSubSub2"/>
        <w:numPr>
          <w:ilvl w:val="5"/>
          <w:numId w:val="1"/>
        </w:numPr>
        <w:rPr/>
      </w:pPr>
      <w:r>
        <w:rPr/>
        <w:t>Construction: Molded polymer with adjustable stainless steel torsion spring with side legs that wrap around fence post and edge of gate for added strength.</w:t>
      </w:r>
    </w:p>
    <w:p w:rsidR="ABFFABFF" w:rsidRDefault="ABFFABFF" w:rsidP="ABFFABFF">
      <w:pPr>
        <w:pStyle w:val="ARCATSubSub2"/>
        <w:numPr>
          <w:ilvl w:val="5"/>
          <w:numId w:val="1"/>
        </w:numPr>
        <w:rPr/>
      </w:pPr>
      <w:r>
        <w:rPr/>
        <w:t>Color:</w:t>
      </w:r>
    </w:p>
    <w:p w:rsidR="ABFFABFF" w:rsidRDefault="ABFFABFF" w:rsidP="ABFFABFF">
      <w:pPr>
        <w:pStyle w:val="ARCATSubSub3"/>
        <w:numPr>
          <w:ilvl w:val="6"/>
          <w:numId w:val="1"/>
        </w:numPr>
        <w:rPr/>
      </w:pPr>
      <w:r>
        <w:rPr/>
        <w:t>Black</w:t>
      </w:r>
    </w:p>
    <w:p w:rsidR="ABFFABFF" w:rsidRDefault="ABFFABFF" w:rsidP="ABFFABFF">
      <w:pPr>
        <w:pStyle w:val="ARCATSubSub1"/>
        <w:numPr>
          <w:ilvl w:val="4"/>
          <w:numId w:val="1"/>
        </w:numPr>
        <w:rPr/>
      </w:pPr>
      <w:r>
        <w:rPr/>
        <w:t>TruClose (Heavy Duty) Hinge for Round Posts</w:t>
      </w:r>
    </w:p>
    <w:p w:rsidR="ABFFABFF" w:rsidRDefault="ABFFABFF" w:rsidP="ABFFABFF">
      <w:pPr>
        <w:pStyle w:val="ARCATSubSub2"/>
        <w:numPr>
          <w:ilvl w:val="5"/>
          <w:numId w:val="1"/>
        </w:numPr>
        <w:rPr/>
      </w:pPr>
      <w:r>
        <w:rPr/>
        <w:t>Maximum Load Capacity: 700 lbs.</w:t>
      </w:r>
    </w:p>
    <w:p w:rsidR="ABFFABFF" w:rsidRDefault="ABFFABFF" w:rsidP="ABFFABFF">
      <w:pPr>
        <w:pStyle w:val="ARCATSubSub2"/>
        <w:numPr>
          <w:ilvl w:val="5"/>
          <w:numId w:val="1"/>
        </w:numPr>
        <w:rPr/>
      </w:pPr>
      <w:r>
        <w:rPr/>
        <w:t>Includes shims/adapters to fit different post and gate diameters</w:t>
      </w:r>
    </w:p>
    <w:p w:rsidR="ABFFABFF" w:rsidRDefault="ABFFABFF" w:rsidP="ABFFABFF">
      <w:pPr>
        <w:pStyle w:val="ARCATSubSub2"/>
        <w:numPr>
          <w:ilvl w:val="5"/>
          <w:numId w:val="1"/>
        </w:numPr>
        <w:rPr/>
      </w:pPr>
      <w:r>
        <w:rPr/>
        <w:t>Self Closing Gate Rating: 132 lbs. </w:t>
      </w:r>
    </w:p>
    <w:p w:rsidR="ABFFABFF" w:rsidRDefault="ABFFABFF" w:rsidP="ABFFABFF">
      <w:pPr>
        <w:pStyle w:val="ARCATSubSub2"/>
        <w:numPr>
          <w:ilvl w:val="5"/>
          <w:numId w:val="1"/>
        </w:numPr>
        <w:rPr/>
      </w:pPr>
      <w:r>
        <w:rPr/>
        <w:t>Dimensions: 5 inches high by 4-1/8 inches wide</w:t>
      </w:r>
    </w:p>
    <w:p w:rsidR="ABFFABFF" w:rsidRDefault="ABFFABFF" w:rsidP="ABFFABFF">
      <w:pPr>
        <w:pStyle w:val="ARCATSubSub2"/>
        <w:numPr>
          <w:ilvl w:val="5"/>
          <w:numId w:val="1"/>
        </w:numPr>
        <w:rPr/>
      </w:pPr>
      <w:r>
        <w:rPr/>
        <w:t>Gate Gap Variance: From 3/4 inch to 1-3/8 inches </w:t>
      </w:r>
    </w:p>
    <w:p w:rsidR="ABFFABFF" w:rsidRDefault="ABFFABFF" w:rsidP="ABFFABFF">
      <w:pPr>
        <w:pStyle w:val="ARCATSubSub2"/>
        <w:numPr>
          <w:ilvl w:val="5"/>
          <w:numId w:val="1"/>
        </w:numPr>
        <w:rPr/>
      </w:pPr>
      <w:r>
        <w:rPr/>
        <w:t>Ideal Gate Gap: 1 inch</w:t>
      </w:r>
    </w:p>
    <w:p w:rsidR="ABFFABFF" w:rsidRDefault="ABFFABFF" w:rsidP="ABFFABFF">
      <w:pPr>
        <w:pStyle w:val="ARCATSubSub2"/>
        <w:numPr>
          <w:ilvl w:val="5"/>
          <w:numId w:val="1"/>
        </w:numPr>
        <w:rPr/>
      </w:pPr>
      <w:r>
        <w:rPr/>
        <w:t>Construction: Molded polymer with adjustable stainless steel torsion spring with side legs that wrap around fence post and edge of gate for added strength.</w:t>
      </w:r>
    </w:p>
    <w:p w:rsidR="ABFFABFF" w:rsidRDefault="ABFFABFF" w:rsidP="ABFFABFF">
      <w:pPr>
        <w:pStyle w:val="ARCATSubSub2"/>
        <w:numPr>
          <w:ilvl w:val="5"/>
          <w:numId w:val="1"/>
        </w:numPr>
        <w:rPr/>
      </w:pPr>
      <w:r>
        <w:rPr/>
        <w:t>Color:</w:t>
      </w:r>
    </w:p>
    <w:p w:rsidR="ABFFABFF" w:rsidRDefault="ABFFABFF" w:rsidP="ABFFABFF">
      <w:pPr>
        <w:pStyle w:val="ARCATSubSub3"/>
        <w:numPr>
          <w:ilvl w:val="6"/>
          <w:numId w:val="1"/>
        </w:numPr>
        <w:rPr/>
      </w:pPr>
      <w:r>
        <w:rPr/>
        <w:t>Black</w:t>
      </w:r>
    </w:p>
    <w:p w:rsidR="ABFFABFF" w:rsidRDefault="ABFFABFF" w:rsidP="ABFFABFF">
      <w:pPr>
        <w:pStyle w:val="ARCATSubSub1"/>
        <w:numPr>
          <w:ilvl w:val="4"/>
          <w:numId w:val="1"/>
        </w:numPr>
        <w:rPr/>
      </w:pPr>
      <w:r>
        <w:rPr/>
        <w:t>TruClose Self-Closing Gate Hinge</w:t>
      </w:r>
    </w:p>
    <w:p w:rsidR="ABFFABFF" w:rsidRDefault="ABFFABFF" w:rsidP="ABFFABFF">
      <w:pPr>
        <w:pStyle w:val="ARCATSubSub2"/>
        <w:numPr>
          <w:ilvl w:val="5"/>
          <w:numId w:val="1"/>
        </w:numPr>
        <w:rPr/>
      </w:pPr>
      <w:r>
        <w:rPr/>
        <w:t>Maximum Load Capacity: 700 lbs.</w:t>
      </w:r>
    </w:p>
    <w:p w:rsidR="ABFFABFF" w:rsidRDefault="ABFFABFF" w:rsidP="ABFFABFF">
      <w:pPr>
        <w:pStyle w:val="ARCATSubSub2"/>
        <w:numPr>
          <w:ilvl w:val="5"/>
          <w:numId w:val="1"/>
        </w:numPr>
        <w:rPr/>
      </w:pPr>
      <w:r>
        <w:rPr/>
        <w:t>Horizontal Adjustment: Up to 1-1/8 inches </w:t>
      </w:r>
    </w:p>
    <w:p w:rsidR="ABFFABFF" w:rsidRDefault="ABFFABFF" w:rsidP="ABFFABFF">
      <w:pPr>
        <w:pStyle w:val="ARCATSubSub2"/>
        <w:numPr>
          <w:ilvl w:val="5"/>
          <w:numId w:val="1"/>
        </w:numPr>
        <w:rPr/>
      </w:pPr>
      <w:r>
        <w:rPr/>
        <w:t>Vertical Adjustment: Up to 3/4 inch</w:t>
      </w:r>
    </w:p>
    <w:p w:rsidR="ABFFABFF" w:rsidRDefault="ABFFABFF" w:rsidP="ABFFABFF">
      <w:pPr>
        <w:pStyle w:val="ARCATSubSub2"/>
        <w:numPr>
          <w:ilvl w:val="5"/>
          <w:numId w:val="1"/>
        </w:numPr>
        <w:rPr/>
      </w:pPr>
      <w:r>
        <w:rPr/>
        <w:t>Self Closing Gate Rating: 66 lbs. </w:t>
      </w:r>
    </w:p>
    <w:p w:rsidR="ABFFABFF" w:rsidRDefault="ABFFABFF" w:rsidP="ABFFABFF">
      <w:pPr>
        <w:pStyle w:val="ARCATSubSub2"/>
        <w:numPr>
          <w:ilvl w:val="5"/>
          <w:numId w:val="1"/>
        </w:numPr>
        <w:rPr/>
      </w:pPr>
      <w:r>
        <w:rPr/>
        <w:t>Dimensions: 5 inches high by 4 inches wide</w:t>
      </w:r>
    </w:p>
    <w:p w:rsidR="ABFFABFF" w:rsidRDefault="ABFFABFF" w:rsidP="ABFFABFF">
      <w:pPr>
        <w:pStyle w:val="ARCATSubSub2"/>
        <w:numPr>
          <w:ilvl w:val="5"/>
          <w:numId w:val="1"/>
        </w:numPr>
        <w:rPr/>
      </w:pPr>
      <w:r>
        <w:rPr/>
        <w:t>Gate Gap Variance: From 7/8 inch to 1-1/2 inches </w:t>
      </w:r>
    </w:p>
    <w:p w:rsidR="ABFFABFF" w:rsidRDefault="ABFFABFF" w:rsidP="ABFFABFF">
      <w:pPr>
        <w:pStyle w:val="ARCATSubSub2"/>
        <w:numPr>
          <w:ilvl w:val="5"/>
          <w:numId w:val="1"/>
        </w:numPr>
        <w:rPr/>
      </w:pPr>
      <w:r>
        <w:rPr/>
        <w:t>Ideal Gate Gap: 3/4 inch</w:t>
      </w:r>
    </w:p>
    <w:p w:rsidR="ABFFABFF" w:rsidRDefault="ABFFABFF" w:rsidP="ABFFABFF">
      <w:pPr>
        <w:pStyle w:val="ARCATSubSub2"/>
        <w:numPr>
          <w:ilvl w:val="5"/>
          <w:numId w:val="1"/>
        </w:numPr>
        <w:rPr/>
      </w:pPr>
      <w:r>
        <w:rPr/>
        <w:t>Construction: Molded polymer with adjustable stainless steel torsion spring with side legs that wrap around fence post and edge of gate for added strength.</w:t>
      </w:r>
    </w:p>
    <w:p w:rsidR="ABFFABFF" w:rsidRDefault="ABFFABFF" w:rsidP="ABFFABFF">
      <w:pPr>
        <w:pStyle w:val="ARCATSubSub2"/>
        <w:numPr>
          <w:ilvl w:val="5"/>
          <w:numId w:val="1"/>
        </w:numPr>
        <w:rPr/>
      </w:pPr>
      <w:r>
        <w:rPr/>
        <w:t>Color:</w:t>
      </w:r>
    </w:p>
    <w:p>
      <w:pPr>
        <w:pStyle w:val="ARCATnote"/>
        <w:rPr/>
      </w:pPr>
      <w:r>
        <w:rPr/>
        <w:t>** NOTE TO SPECIFIER ** Select the color require and delete the one not required.</w:t>
      </w:r>
    </w:p>
    <w:p w:rsidR="ABFFABFF" w:rsidRDefault="ABFFABFF" w:rsidP="ABFFABFF">
      <w:pPr>
        <w:pStyle w:val="ARCATSubSub3"/>
        <w:numPr>
          <w:ilvl w:val="6"/>
          <w:numId w:val="1"/>
        </w:numPr>
        <w:rPr/>
      </w:pPr>
      <w:r>
        <w:rPr/>
        <w:t>Black</w:t>
      </w:r>
    </w:p>
    <w:p w:rsidR="ABFFABFF" w:rsidRDefault="ABFFABFF" w:rsidP="ABFFABFF">
      <w:pPr>
        <w:pStyle w:val="ARCATSubSub3"/>
        <w:numPr>
          <w:ilvl w:val="6"/>
          <w:numId w:val="1"/>
        </w:numPr>
        <w:rPr/>
      </w:pPr>
      <w:r>
        <w:rPr/>
        <w:t>White</w:t>
      </w:r>
    </w:p>
    <w:p w:rsidR="ABFFABFF" w:rsidRDefault="ABFFABFF" w:rsidP="ABFFABFF">
      <w:pPr>
        <w:pStyle w:val="ARCATSubSub1"/>
        <w:numPr>
          <w:ilvl w:val="4"/>
          <w:numId w:val="1"/>
        </w:numPr>
        <w:rPr/>
      </w:pPr>
      <w:r>
        <w:rPr/>
        <w:t>Heavy Duty Self-Closing S.S. Adjustable Hinge</w:t>
      </w:r>
    </w:p>
    <w:p w:rsidR="ABFFABFF" w:rsidRDefault="ABFFABFF" w:rsidP="ABFFABFF">
      <w:pPr>
        <w:pStyle w:val="ARCATSubSub2"/>
        <w:numPr>
          <w:ilvl w:val="5"/>
          <w:numId w:val="1"/>
        </w:numPr>
        <w:rPr/>
      </w:pPr>
      <w:r>
        <w:rPr/>
        <w:t>Designed for larger, heavier vinyl gates </w:t>
      </w:r>
    </w:p>
    <w:p w:rsidR="ABFFABFF" w:rsidRDefault="ABFFABFF" w:rsidP="ABFFABFF">
      <w:pPr>
        <w:pStyle w:val="ARCATSubSub2"/>
        <w:numPr>
          <w:ilvl w:val="5"/>
          <w:numId w:val="1"/>
        </w:numPr>
        <w:rPr/>
      </w:pPr>
      <w:r>
        <w:rPr/>
        <w:t>Large enclosed spring provides increased closing power</w:t>
      </w:r>
    </w:p>
    <w:p w:rsidR="ABFFABFF" w:rsidRDefault="ABFFABFF" w:rsidP="ABFFABFF">
      <w:pPr>
        <w:pStyle w:val="ARCATSubSub2"/>
        <w:numPr>
          <w:ilvl w:val="5"/>
          <w:numId w:val="1"/>
        </w:numPr>
        <w:rPr/>
      </w:pPr>
      <w:r>
        <w:rPr/>
        <w:t>Very easy tension adjustment </w:t>
      </w:r>
    </w:p>
    <w:p w:rsidR="ABFFABFF" w:rsidRDefault="ABFFABFF" w:rsidP="ABFFABFF">
      <w:pPr>
        <w:pStyle w:val="ARCATSubSub2"/>
        <w:numPr>
          <w:ilvl w:val="5"/>
          <w:numId w:val="1"/>
        </w:numPr>
        <w:rPr/>
      </w:pPr>
      <w:r>
        <w:rPr/>
        <w:t>Horizontally Adjustable </w:t>
      </w:r>
    </w:p>
    <w:p w:rsidR="ABFFABFF" w:rsidRDefault="ABFFABFF" w:rsidP="ABFFABFF">
      <w:pPr>
        <w:pStyle w:val="ARCATSubSub2"/>
        <w:numPr>
          <w:ilvl w:val="5"/>
          <w:numId w:val="1"/>
        </w:numPr>
        <w:rPr/>
      </w:pPr>
      <w:r>
        <w:rPr/>
        <w:t>Used with 2 inches or Larger Gate Profiles</w:t>
      </w:r>
    </w:p>
    <w:p w:rsidR="ABFFABFF" w:rsidRDefault="ABFFABFF" w:rsidP="ABFFABFF">
      <w:pPr>
        <w:pStyle w:val="ARCATSubSub2"/>
        <w:numPr>
          <w:ilvl w:val="5"/>
          <w:numId w:val="1"/>
        </w:numPr>
        <w:rPr/>
      </w:pPr>
      <w:r>
        <w:rPr/>
        <w:t>Post Flange: 4.5 inches (H) by 3.25 inches (W) by 1.25 inches (D) </w:t>
      </w:r>
    </w:p>
    <w:p w:rsidR="ABFFABFF" w:rsidRDefault="ABFFABFF" w:rsidP="ABFFABFF">
      <w:pPr>
        <w:pStyle w:val="ARCATSubSub2"/>
        <w:numPr>
          <w:ilvl w:val="5"/>
          <w:numId w:val="1"/>
        </w:numPr>
        <w:rPr/>
      </w:pPr>
      <w:r>
        <w:rPr/>
        <w:t>Gate Flange: 3.5 inches (H) by 2.75 inches (W) by 1.25 inches (D) </w:t>
      </w:r>
    </w:p>
    <w:p w:rsidR="ABFFABFF" w:rsidRDefault="ABFFABFF" w:rsidP="ABFFABFF">
      <w:pPr>
        <w:pStyle w:val="ARCATSubSub2"/>
        <w:numPr>
          <w:ilvl w:val="5"/>
          <w:numId w:val="1"/>
        </w:numPr>
        <w:rPr/>
      </w:pPr>
      <w:r>
        <w:rPr/>
        <w:t>Material/Color: 304 Series stainless steel/ powder coated black.</w:t>
      </w:r>
    </w:p>
    <w:p w:rsidR="ABFFABFF" w:rsidRDefault="ABFFABFF" w:rsidP="ABFFABFF">
      <w:pPr>
        <w:pStyle w:val="ARCATSubPara"/>
        <w:numPr>
          <w:ilvl w:val="3"/>
          <w:numId w:val="1"/>
        </w:numPr>
        <w:rPr/>
      </w:pPr>
      <w:r>
        <w:rPr/>
        <w:t>Child Safety Latch (Pool code approved): MAGNALatch ALERT</w:t>
      </w:r>
    </w:p>
    <w:p w:rsidR="ABFFABFF" w:rsidRDefault="ABFFABFF" w:rsidP="ABFFABFF">
      <w:pPr>
        <w:pStyle w:val="ARCATSubSub1"/>
        <w:numPr>
          <w:ilvl w:val="4"/>
          <w:numId w:val="1"/>
        </w:numPr>
        <w:rPr/>
      </w:pPr>
      <w:r>
        <w:rPr/>
        <w:t>Model #ML3AVPKA Vertical Pull Safety Latch Alert for Gates 60 inches or Higher </w:t>
      </w:r>
    </w:p>
    <w:p w:rsidR="ABFFABFF" w:rsidRDefault="ABFFABFF" w:rsidP="ABFFABFF">
      <w:pPr>
        <w:pStyle w:val="ARCATSubSub2"/>
        <w:numPr>
          <w:ilvl w:val="5"/>
          <w:numId w:val="1"/>
        </w:numPr>
        <w:rPr/>
      </w:pPr>
      <w:r>
        <w:rPr/>
        <w:t>Key Lockable with re-keyable lock. </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Gate Gap 1/2 inch to 1-1/2 inches. Provide with spacer if required for larger gaps of 1-1/2 inch to 2 inches. </w:t>
      </w:r>
    </w:p>
    <w:p w:rsidR="ABFFABFF" w:rsidRDefault="ABFFABFF" w:rsidP="ABFFABFF">
      <w:pPr>
        <w:pStyle w:val="ARCATSubSub2"/>
        <w:numPr>
          <w:ilvl w:val="5"/>
          <w:numId w:val="1"/>
        </w:numPr>
        <w:rPr/>
      </w:pPr>
      <w:r>
        <w:rPr/>
        <w:t>Height: 12-7/16 inches.</w:t>
      </w:r>
    </w:p>
    <w:p w:rsidR="ABFFABFF" w:rsidRDefault="ABFFABFF" w:rsidP="ABFFABFF">
      <w:pPr>
        <w:pStyle w:val="ARCATSubSub2"/>
        <w:numPr>
          <w:ilvl w:val="5"/>
          <w:numId w:val="1"/>
        </w:numPr>
        <w:rPr/>
      </w:pPr>
      <w:r>
        <w:rPr/>
        <w:t>Includes magnetic latching, visual unlatched alarm and audible unlatched alarm.</w:t>
      </w:r>
    </w:p>
    <w:p w:rsidR="ABFFABFF" w:rsidRDefault="ABFFABFF" w:rsidP="ABFFABFF">
      <w:pPr>
        <w:pStyle w:val="ARCATSubSub1"/>
        <w:numPr>
          <w:ilvl w:val="4"/>
          <w:numId w:val="1"/>
        </w:numPr>
        <w:rPr/>
      </w:pPr>
      <w:r>
        <w:rPr/>
        <w:t>Model #ML3ATPKA Top Pull Safety Latch Alert for Gates 48 inches or Higher </w:t>
      </w:r>
    </w:p>
    <w:p w:rsidR="ABFFABFF" w:rsidRDefault="ABFFABFF" w:rsidP="ABFFABFF">
      <w:pPr>
        <w:pStyle w:val="ARCATSubSub2"/>
        <w:numPr>
          <w:ilvl w:val="5"/>
          <w:numId w:val="1"/>
        </w:numPr>
        <w:rPr/>
      </w:pPr>
      <w:r>
        <w:rPr/>
        <w:t>Key Lockable with re-keyable lock.</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Gate Gap 1/2 inch to 1-1/2 inches. Provide with spacer if required for larger gaps of 1-1/2 inch to 2 inches. </w:t>
      </w:r>
    </w:p>
    <w:p w:rsidR="ABFFABFF" w:rsidRDefault="ABFFABFF" w:rsidP="ABFFABFF">
      <w:pPr>
        <w:pStyle w:val="ARCATSubSub2"/>
        <w:numPr>
          <w:ilvl w:val="5"/>
          <w:numId w:val="1"/>
        </w:numPr>
        <w:rPr/>
      </w:pPr>
      <w:r>
        <w:rPr/>
        <w:t>Height: 20-1/2 inches High</w:t>
      </w:r>
    </w:p>
    <w:p w:rsidR="ABFFABFF" w:rsidRDefault="ABFFABFF" w:rsidP="ABFFABFF">
      <w:pPr>
        <w:pStyle w:val="ARCATSubSub2"/>
        <w:numPr>
          <w:ilvl w:val="5"/>
          <w:numId w:val="1"/>
        </w:numPr>
        <w:rPr/>
      </w:pPr>
      <w:r>
        <w:rPr/>
        <w:t>Includes magnetic latching, visual unlatched alarm and audible unlatched alarm.</w:t>
      </w:r>
    </w:p>
    <w:p w:rsidR="ABFFABFF" w:rsidRDefault="ABFFABFF" w:rsidP="ABFFABFF">
      <w:pPr>
        <w:pStyle w:val="ARCATSubPara"/>
        <w:numPr>
          <w:ilvl w:val="3"/>
          <w:numId w:val="1"/>
        </w:numPr>
        <w:rPr/>
      </w:pPr>
      <w:r>
        <w:rPr/>
        <w:t>Child Safety Latch (Pool code approved): MAGNALatch (Non-Alert) </w:t>
      </w:r>
    </w:p>
    <w:p w:rsidR="ABFFABFF" w:rsidRDefault="ABFFABFF" w:rsidP="ABFFABFF">
      <w:pPr>
        <w:pStyle w:val="ARCATSubSub1"/>
        <w:numPr>
          <w:ilvl w:val="4"/>
          <w:numId w:val="1"/>
        </w:numPr>
        <w:rPr/>
      </w:pPr>
      <w:r>
        <w:rPr/>
        <w:t>Model #ML3VPKA (Black) </w:t>
      </w:r>
    </w:p>
    <w:p w:rsidR="ABFFABFF" w:rsidRDefault="ABFFABFF" w:rsidP="ABFFABFF">
      <w:pPr>
        <w:pStyle w:val="ARCATSubSub2"/>
        <w:numPr>
          <w:ilvl w:val="5"/>
          <w:numId w:val="1"/>
        </w:numPr>
        <w:rPr/>
      </w:pPr>
      <w:r>
        <w:rPr/>
        <w:t>10 inch Vertical Pull </w:t>
      </w:r>
    </w:p>
    <w:p w:rsidR="ABFFABFF" w:rsidRDefault="ABFFABFF" w:rsidP="ABFFABFF">
      <w:pPr>
        <w:pStyle w:val="ARCATSubSub2"/>
        <w:numPr>
          <w:ilvl w:val="5"/>
          <w:numId w:val="1"/>
        </w:numPr>
        <w:rPr/>
      </w:pPr>
      <w:r>
        <w:rPr/>
        <w:t>Gate Gaps of 1/2 inch to 1-1/2 inch</w:t>
      </w:r>
    </w:p>
    <w:p w:rsidR="ABFFABFF" w:rsidRDefault="ABFFABFF" w:rsidP="ABFFABFF">
      <w:pPr>
        <w:pStyle w:val="ARCATSubSub2"/>
        <w:numPr>
          <w:ilvl w:val="5"/>
          <w:numId w:val="1"/>
        </w:numPr>
        <w:rPr/>
      </w:pPr>
      <w:r>
        <w:rPr/>
        <w:t>Color Black. </w:t>
      </w:r>
    </w:p>
    <w:p w:rsidR="ABFFABFF" w:rsidRDefault="ABFFABFF" w:rsidP="ABFFABFF">
      <w:pPr>
        <w:pStyle w:val="ARCATSubSub1"/>
        <w:numPr>
          <w:ilvl w:val="4"/>
          <w:numId w:val="1"/>
        </w:numPr>
        <w:rPr/>
      </w:pPr>
      <w:r>
        <w:rPr/>
        <w:t>Model #ML3TPKA</w:t>
      </w:r>
    </w:p>
    <w:p w:rsidR="ABFFABFF" w:rsidRDefault="ABFFABFF" w:rsidP="ABFFABFF">
      <w:pPr>
        <w:pStyle w:val="ARCATSubSub2"/>
        <w:numPr>
          <w:ilvl w:val="5"/>
          <w:numId w:val="1"/>
        </w:numPr>
        <w:rPr/>
      </w:pPr>
      <w:r>
        <w:rPr/>
        <w:t>20 inch Top Pull</w:t>
      </w:r>
    </w:p>
    <w:p w:rsidR="ABFFABFF" w:rsidRDefault="ABFFABFF" w:rsidP="ABFFABFF">
      <w:pPr>
        <w:pStyle w:val="ARCATSubSub2"/>
        <w:numPr>
          <w:ilvl w:val="5"/>
          <w:numId w:val="1"/>
        </w:numPr>
        <w:rPr/>
      </w:pPr>
      <w:r>
        <w:rPr/>
        <w:t>Gate Gaps of 1/2 inch to 1-1/2 inch</w:t>
      </w:r>
    </w:p>
    <w:p w:rsidR="ABFFABFF" w:rsidRDefault="ABFFABFF" w:rsidP="ABFFABFF">
      <w:pPr>
        <w:pStyle w:val="ARCATSubSub2"/>
        <w:numPr>
          <w:ilvl w:val="5"/>
          <w:numId w:val="1"/>
        </w:numPr>
        <w:rPr/>
      </w:pPr>
      <w:r>
        <w:rPr/>
        <w:t>Color Black. </w:t>
      </w:r>
    </w:p>
    <w:p w:rsidR="ABFFABFF" w:rsidRDefault="ABFFABFF" w:rsidP="ABFFABFF">
      <w:pPr>
        <w:pStyle w:val="ARCATSubPara"/>
        <w:numPr>
          <w:ilvl w:val="3"/>
          <w:numId w:val="1"/>
        </w:numPr>
        <w:rPr/>
      </w:pPr>
      <w:r>
        <w:rPr/>
        <w:t>Lockable Gate Latch:</w:t>
      </w:r>
    </w:p>
    <w:p w:rsidR="ABFFABFF" w:rsidRDefault="ABFFABFF" w:rsidP="ABFFABFF">
      <w:pPr>
        <w:pStyle w:val="ARCATSubSub1"/>
        <w:numPr>
          <w:ilvl w:val="4"/>
          <w:numId w:val="1"/>
        </w:numPr>
        <w:rPr/>
      </w:pPr>
      <w:r>
        <w:rPr/>
        <w:t>Model #LLAA </w:t>
      </w:r>
    </w:p>
    <w:p w:rsidR="ABFFABFF" w:rsidRDefault="ABFFABFF" w:rsidP="ABFFABFF">
      <w:pPr>
        <w:pStyle w:val="ARCATSubSub2"/>
        <w:numPr>
          <w:ilvl w:val="5"/>
          <w:numId w:val="1"/>
        </w:numPr>
        <w:rPr/>
      </w:pPr>
      <w:r>
        <w:rPr/>
        <w:t>Key Lockable.</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Gap Variance 3/8 inch to 1-3/8 inch</w:t>
      </w:r>
    </w:p>
    <w:p w:rsidR="ABFFABFF" w:rsidRDefault="ABFFABFF" w:rsidP="ABFFABFF">
      <w:pPr>
        <w:pStyle w:val="ARCATSubSub2"/>
        <w:numPr>
          <w:ilvl w:val="5"/>
          <w:numId w:val="1"/>
        </w:numPr>
        <w:rPr/>
      </w:pPr>
      <w:r>
        <w:rPr/>
        <w:t>Up to 6 inch post size.</w:t>
      </w:r>
    </w:p>
    <w:p w:rsidR="ABFFABFF" w:rsidRDefault="ABFFABFF" w:rsidP="ABFFABFF">
      <w:pPr>
        <w:pStyle w:val="ARCATSubSub1"/>
        <w:numPr>
          <w:ilvl w:val="4"/>
          <w:numId w:val="1"/>
        </w:numPr>
        <w:rPr/>
      </w:pPr>
      <w:r>
        <w:rPr/>
        <w:t>Model #LLAAW</w:t>
      </w:r>
    </w:p>
    <w:p w:rsidR="ABFFABFF" w:rsidRDefault="ABFFABFF" w:rsidP="ABFFABFF">
      <w:pPr>
        <w:pStyle w:val="ARCATSubSub2"/>
        <w:numPr>
          <w:ilvl w:val="5"/>
          <w:numId w:val="1"/>
        </w:numPr>
        <w:rPr/>
      </w:pPr>
      <w:r>
        <w:rPr/>
        <w:t>Key Lockable.</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Gap Variance 3/8 inch to 1-3/8 inch</w:t>
      </w:r>
    </w:p>
    <w:p w:rsidR="ABFFABFF" w:rsidRDefault="ABFFABFF" w:rsidP="ABFFABFF">
      <w:pPr>
        <w:pStyle w:val="ARCATSubSub2"/>
        <w:numPr>
          <w:ilvl w:val="5"/>
          <w:numId w:val="1"/>
        </w:numPr>
        <w:rPr/>
      </w:pPr>
      <w:r>
        <w:rPr/>
        <w:t>Up to 6 inch post size.</w:t>
      </w:r>
    </w:p>
    <w:p w:rsidR="ABFFABFF" w:rsidRDefault="ABFFABFF" w:rsidP="ABFFABFF">
      <w:pPr>
        <w:pStyle w:val="ARCATSubPara"/>
        <w:numPr>
          <w:ilvl w:val="3"/>
          <w:numId w:val="1"/>
        </w:numPr>
        <w:rPr/>
      </w:pPr>
      <w:r>
        <w:rPr/>
        <w:t>Lockable Gate Latch (Deluxe)</w:t>
      </w:r>
    </w:p>
    <w:p w:rsidR="ABFFABFF" w:rsidRDefault="ABFFABFF" w:rsidP="ABFFABFF">
      <w:pPr>
        <w:pStyle w:val="ARCATSubSub1"/>
        <w:numPr>
          <w:ilvl w:val="4"/>
          <w:numId w:val="1"/>
        </w:numPr>
        <w:rPr/>
      </w:pPr>
      <w:r>
        <w:rPr/>
        <w:t>Model #LLDAB-K </w:t>
      </w:r>
    </w:p>
    <w:p w:rsidR="ABFFABFF" w:rsidRDefault="ABFFABFF" w:rsidP="ABFFABFF">
      <w:pPr>
        <w:pStyle w:val="ARCATSubSub2"/>
        <w:numPr>
          <w:ilvl w:val="5"/>
          <w:numId w:val="1"/>
        </w:numPr>
        <w:rPr/>
      </w:pPr>
      <w:r>
        <w:rPr/>
        <w:t>Key Lockable with re-keyable 6-pin lock.</w:t>
      </w:r>
    </w:p>
    <w:p w:rsidR="ABFFABFF" w:rsidRDefault="ABFFABFF" w:rsidP="ABFFABFF">
      <w:pPr>
        <w:pStyle w:val="ARCATSubSub2"/>
        <w:numPr>
          <w:ilvl w:val="5"/>
          <w:numId w:val="1"/>
        </w:numPr>
        <w:rPr/>
      </w:pPr>
      <w:r>
        <w:rPr/>
        <w:t>Operates/locks both sides </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Gap variance 3/8 inch to 1-1/4 inch</w:t>
      </w:r>
    </w:p>
    <w:p w:rsidR="ABFFABFF" w:rsidRDefault="ABFFABFF" w:rsidP="ABFFABFF">
      <w:pPr>
        <w:pStyle w:val="ARCATSubSub2"/>
        <w:numPr>
          <w:ilvl w:val="5"/>
          <w:numId w:val="1"/>
        </w:numPr>
        <w:rPr/>
      </w:pPr>
      <w:r>
        <w:rPr/>
        <w:t>Post size 1-1/2 inches to 6 inches</w:t>
      </w:r>
    </w:p>
    <w:p w:rsidR="ABFFABFF" w:rsidRDefault="ABFFABFF" w:rsidP="ABFFABFF">
      <w:pPr>
        <w:pStyle w:val="ARCATSubSub1"/>
        <w:numPr>
          <w:ilvl w:val="4"/>
          <w:numId w:val="1"/>
        </w:numPr>
        <w:rPr/>
      </w:pPr>
      <w:r>
        <w:rPr/>
        <w:t>Model #LLDABW-K </w:t>
      </w:r>
    </w:p>
    <w:p w:rsidR="ABFFABFF" w:rsidRDefault="ABFFABFF" w:rsidP="ABFFABFF">
      <w:pPr>
        <w:pStyle w:val="ARCATSubSub2"/>
        <w:numPr>
          <w:ilvl w:val="5"/>
          <w:numId w:val="1"/>
        </w:numPr>
        <w:rPr/>
      </w:pPr>
      <w:r>
        <w:rPr/>
        <w:t>Key Lockable with re-keyable 6-pin lock.</w:t>
      </w:r>
    </w:p>
    <w:p w:rsidR="ABFFABFF" w:rsidRDefault="ABFFABFF" w:rsidP="ABFFABFF">
      <w:pPr>
        <w:pStyle w:val="ARCATSubSub2"/>
        <w:numPr>
          <w:ilvl w:val="5"/>
          <w:numId w:val="1"/>
        </w:numPr>
        <w:rPr/>
      </w:pPr>
      <w:r>
        <w:rPr/>
        <w:t>Operates/locks both sides </w:t>
      </w:r>
    </w:p>
    <w:p w:rsidR="ABFFABFF" w:rsidRDefault="ABFFABFF" w:rsidP="ABFFABFF">
      <w:pPr>
        <w:pStyle w:val="ARCATSubSub2"/>
        <w:numPr>
          <w:ilvl w:val="5"/>
          <w:numId w:val="1"/>
        </w:numPr>
        <w:rPr/>
      </w:pPr>
      <w:r>
        <w:rPr/>
        <w:t>Color White </w:t>
      </w:r>
    </w:p>
    <w:p w:rsidR="ABFFABFF" w:rsidRDefault="ABFFABFF" w:rsidP="ABFFABFF">
      <w:pPr>
        <w:pStyle w:val="ARCATSubSub2"/>
        <w:numPr>
          <w:ilvl w:val="5"/>
          <w:numId w:val="1"/>
        </w:numPr>
        <w:rPr/>
      </w:pPr>
      <w:r>
        <w:rPr/>
        <w:t>Gap variance 3/8 inch to 1-1/4 inch</w:t>
      </w:r>
    </w:p>
    <w:p w:rsidR="ABFFABFF" w:rsidRDefault="ABFFABFF" w:rsidP="ABFFABFF">
      <w:pPr>
        <w:pStyle w:val="ARCATSubSub2"/>
        <w:numPr>
          <w:ilvl w:val="5"/>
          <w:numId w:val="1"/>
        </w:numPr>
        <w:rPr/>
      </w:pPr>
      <w:r>
        <w:rPr/>
        <w:t>Post size 1-1/2 inches to 6 inches</w:t>
      </w:r>
    </w:p>
    <w:p w:rsidR="ABFFABFF" w:rsidRDefault="ABFFABFF" w:rsidP="ABFFABFF">
      <w:pPr>
        <w:pStyle w:val="ARCATSubPara"/>
        <w:numPr>
          <w:ilvl w:val="3"/>
          <w:numId w:val="1"/>
        </w:numPr>
        <w:rPr/>
      </w:pPr>
      <w:r>
        <w:rPr/>
        <w:t>Lockable Gate Latch (Magnetic)</w:t>
      </w:r>
    </w:p>
    <w:p w:rsidR="ABFFABFF" w:rsidRDefault="ABFFABFF" w:rsidP="ABFFABFF">
      <w:pPr>
        <w:pStyle w:val="ARCATSubSub1"/>
        <w:numPr>
          <w:ilvl w:val="4"/>
          <w:numId w:val="1"/>
        </w:numPr>
        <w:rPr/>
      </w:pPr>
      <w:r>
        <w:rPr/>
        <w:t>Model #LLMKABT</w:t>
      </w:r>
    </w:p>
    <w:p w:rsidR="ABFFABFF" w:rsidRDefault="ABFFABFF" w:rsidP="ABFFABFF">
      <w:pPr>
        <w:pStyle w:val="ARCATSubSub2"/>
        <w:numPr>
          <w:ilvl w:val="5"/>
          <w:numId w:val="1"/>
        </w:numPr>
        <w:rPr/>
      </w:pPr>
      <w:r>
        <w:rPr/>
        <w:t>Key Lockable with re-keyable 6-pin lock.</w:t>
      </w:r>
    </w:p>
    <w:p w:rsidR="ABFFABFF" w:rsidRDefault="ABFFABFF" w:rsidP="ABFFABFF">
      <w:pPr>
        <w:pStyle w:val="ARCATSubSub2"/>
        <w:numPr>
          <w:ilvl w:val="5"/>
          <w:numId w:val="1"/>
        </w:numPr>
        <w:rPr/>
      </w:pPr>
      <w:r>
        <w:rPr/>
        <w:t>Operates/locks both sides </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Gap variance 3/8 inch to 1-1/4 inch</w:t>
      </w:r>
    </w:p>
    <w:p w:rsidR="ABFFABFF" w:rsidRDefault="ABFFABFF" w:rsidP="ABFFABFF">
      <w:pPr>
        <w:pStyle w:val="ARCATSubSub2"/>
        <w:numPr>
          <w:ilvl w:val="5"/>
          <w:numId w:val="1"/>
        </w:numPr>
        <w:rPr/>
      </w:pPr>
      <w:r>
        <w:rPr/>
        <w:t>Post size 1-1/2 inches to 6 inches</w:t>
      </w:r>
    </w:p>
    <w:p w:rsidR="ABFFABFF" w:rsidRDefault="ABFFABFF" w:rsidP="ABFFABFF">
      <w:pPr>
        <w:pStyle w:val="ARCATSubPara"/>
        <w:numPr>
          <w:ilvl w:val="3"/>
          <w:numId w:val="1"/>
        </w:numPr>
        <w:rPr/>
      </w:pPr>
      <w:r>
        <w:rPr/>
        <w:t>LokkLatch External Access Kit</w:t>
      </w:r>
    </w:p>
    <w:p w:rsidR="ABFFABFF" w:rsidRDefault="ABFFABFF" w:rsidP="ABFFABFF">
      <w:pPr>
        <w:pStyle w:val="ARCATSubSub1"/>
        <w:numPr>
          <w:ilvl w:val="4"/>
          <w:numId w:val="1"/>
        </w:numPr>
        <w:rPr/>
      </w:pPr>
      <w:r>
        <w:rPr/>
        <w:t>(Black) Model #LLB </w:t>
      </w:r>
    </w:p>
    <w:p w:rsidR="ABFFABFF" w:rsidRDefault="ABFFABFF" w:rsidP="ABFFABFF">
      <w:pPr>
        <w:pStyle w:val="ARCATSubSub2"/>
        <w:numPr>
          <w:ilvl w:val="5"/>
          <w:numId w:val="1"/>
        </w:numPr>
        <w:rPr/>
      </w:pPr>
      <w:r>
        <w:rPr/>
        <w:t>Lockable Push-Button operates latch from outside the fence.</w:t>
      </w:r>
    </w:p>
    <w:p w:rsidR="ABFFABFF" w:rsidRDefault="ABFFABFF" w:rsidP="ABFFABFF">
      <w:pPr>
        <w:pStyle w:val="ARCATSubSub2"/>
        <w:numPr>
          <w:ilvl w:val="5"/>
          <w:numId w:val="1"/>
        </w:numPr>
        <w:rPr/>
      </w:pPr>
      <w:r>
        <w:rPr/>
        <w:t>Color Black </w:t>
      </w:r>
    </w:p>
    <w:p w:rsidR="ABFFABFF" w:rsidRDefault="ABFFABFF" w:rsidP="ABFFABFF">
      <w:pPr>
        <w:pStyle w:val="ARCATSubSub1"/>
        <w:numPr>
          <w:ilvl w:val="4"/>
          <w:numId w:val="1"/>
        </w:numPr>
        <w:rPr/>
      </w:pPr>
      <w:r>
        <w:rPr/>
        <w:t>(White) Model #LLBW</w:t>
      </w:r>
    </w:p>
    <w:p w:rsidR="ABFFABFF" w:rsidRDefault="ABFFABFF" w:rsidP="ABFFABFF">
      <w:pPr>
        <w:pStyle w:val="ARCATSubSub2"/>
        <w:numPr>
          <w:ilvl w:val="5"/>
          <w:numId w:val="1"/>
        </w:numPr>
        <w:rPr/>
      </w:pPr>
      <w:r>
        <w:rPr/>
        <w:t>Lockable Push-Button operates latch from outside the fence.</w:t>
      </w:r>
    </w:p>
    <w:p w:rsidR="ABFFABFF" w:rsidRDefault="ABFFABFF" w:rsidP="ABFFABFF">
      <w:pPr>
        <w:pStyle w:val="ARCATSubSub2"/>
        <w:numPr>
          <w:ilvl w:val="5"/>
          <w:numId w:val="1"/>
        </w:numPr>
        <w:rPr/>
      </w:pPr>
      <w:r>
        <w:rPr/>
        <w:t>Color White </w:t>
      </w:r>
    </w:p>
    <w:p w:rsidR="ABFFABFF" w:rsidRDefault="ABFFABFF" w:rsidP="ABFFABFF">
      <w:pPr>
        <w:pStyle w:val="ARCATParagraph"/>
        <w:numPr>
          <w:ilvl w:val="2"/>
          <w:numId w:val="1"/>
        </w:numPr>
        <w:rPr/>
      </w:pPr>
      <w:r>
        <w:rPr/>
        <w:t>Drop Bolt:</w:t>
      </w:r>
    </w:p>
    <w:p w:rsidR="ABFFABFF" w:rsidRDefault="ABFFABFF" w:rsidP="ABFFABFF">
      <w:pPr>
        <w:pStyle w:val="ARCATSubPara"/>
        <w:numPr>
          <w:ilvl w:val="3"/>
          <w:numId w:val="1"/>
        </w:numPr>
        <w:rPr/>
      </w:pPr>
      <w:r>
        <w:rPr/>
        <w:t>LokkBolt Key Lockable Security Drop Bolt</w:t>
      </w:r>
    </w:p>
    <w:p w:rsidR="ABFFABFF" w:rsidRDefault="ABFFABFF" w:rsidP="ABFFABFF">
      <w:pPr>
        <w:pStyle w:val="ARCATSubSub1"/>
        <w:numPr>
          <w:ilvl w:val="4"/>
          <w:numId w:val="1"/>
        </w:numPr>
        <w:rPr/>
      </w:pPr>
      <w:r>
        <w:rPr/>
        <w:t>Model #LB118BX-KSA: 18 inches Black</w:t>
      </w:r>
    </w:p>
    <w:p w:rsidR="ABFFABFF" w:rsidRDefault="ABFFABFF" w:rsidP="ABFFABFF">
      <w:pPr>
        <w:pStyle w:val="ARCATSubSub1"/>
        <w:numPr>
          <w:ilvl w:val="4"/>
          <w:numId w:val="1"/>
        </w:numPr>
        <w:rPr/>
      </w:pPr>
      <w:r>
        <w:rPr/>
        <w:t>Model #LB118BXW-KSA 8 inches White </w:t>
      </w:r>
    </w:p>
    <w:p w:rsidR="ABFFABFF" w:rsidRDefault="ABFFABFF" w:rsidP="ABFFABFF">
      <w:pPr>
        <w:pStyle w:val="ARCATSubSub1"/>
        <w:numPr>
          <w:ilvl w:val="4"/>
          <w:numId w:val="1"/>
        </w:numPr>
        <w:rPr/>
      </w:pPr>
      <w:r>
        <w:rPr/>
        <w:t>Model #LB124BX-KSA 24 inches Black </w:t>
      </w:r>
    </w:p>
    <w:p w:rsidR="ABFFABFF" w:rsidRDefault="ABFFABFF" w:rsidP="ABFFABFF">
      <w:pPr>
        <w:pStyle w:val="ARCATSubSub1"/>
        <w:numPr>
          <w:ilvl w:val="4"/>
          <w:numId w:val="1"/>
        </w:numPr>
        <w:rPr/>
      </w:pPr>
      <w:r>
        <w:rPr/>
        <w:t>Model #LB124BXW-KSA 24 inches White</w:t>
      </w:r>
    </w:p>
    <w:p w:rsidR="ABFFABFF" w:rsidRDefault="ABFFABFF" w:rsidP="ABFFABFF">
      <w:pPr>
        <w:pStyle w:val="ARCATSubPara"/>
        <w:numPr>
          <w:ilvl w:val="3"/>
          <w:numId w:val="1"/>
        </w:numPr>
        <w:rPr/>
      </w:pPr>
      <w:r>
        <w:rPr/>
        <w:t>Heavy Duty Drop Pin Plate:</w:t>
      </w:r>
    </w:p>
    <w:p w:rsidR="ABFFABFF" w:rsidRDefault="ABFFABFF" w:rsidP="ABFFABFF">
      <w:pPr>
        <w:pStyle w:val="ARCATSubSub1"/>
        <w:numPr>
          <w:ilvl w:val="4"/>
          <w:numId w:val="1"/>
        </w:numPr>
        <w:rPr/>
      </w:pPr>
      <w:r>
        <w:rPr/>
        <w:t>Model #LBBPBG</w:t>
      </w:r>
    </w:p>
    <w:p w:rsidR="ABFFABFF" w:rsidRDefault="ABFFABFF" w:rsidP="ABFFABFF">
      <w:pPr>
        <w:pStyle w:val="ARCATSubSub2"/>
        <w:numPr>
          <w:ilvl w:val="5"/>
          <w:numId w:val="1"/>
        </w:numPr>
        <w:rPr/>
      </w:pPr>
      <w:r>
        <w:rPr/>
        <w:t>Molded, rust-free plate</w:t>
      </w:r>
    </w:p>
    <w:p w:rsidR="ABFFABFF" w:rsidRDefault="ABFFABFF" w:rsidP="ABFFABFF">
      <w:pPr>
        <w:pStyle w:val="ARCATSubSub2"/>
        <w:numPr>
          <w:ilvl w:val="5"/>
          <w:numId w:val="1"/>
        </w:numPr>
        <w:rPr/>
      </w:pPr>
      <w:r>
        <w:rPr/>
        <w:t>Color Black </w:t>
      </w:r>
    </w:p>
    <w:p w:rsidR="ABFFABFF" w:rsidRDefault="ABFFABFF" w:rsidP="ABFFABFF">
      <w:pPr>
        <w:pStyle w:val="ARCATParagraph"/>
        <w:numPr>
          <w:ilvl w:val="2"/>
          <w:numId w:val="1"/>
        </w:numPr>
        <w:rPr/>
      </w:pPr>
      <w:r>
        <w:rPr/>
        <w:t>Gate Handle: Fits all gates, left /right openings.</w:t>
      </w:r>
    </w:p>
    <w:p w:rsidR="ABFFABFF" w:rsidRDefault="ABFFABFF" w:rsidP="ABFFABFF">
      <w:pPr>
        <w:pStyle w:val="ARCATSubPara"/>
        <w:numPr>
          <w:ilvl w:val="3"/>
          <w:numId w:val="1"/>
        </w:numPr>
        <w:rPr/>
      </w:pPr>
      <w:r>
        <w:rPr/>
        <w:t>Model #LL3GH </w:t>
      </w:r>
    </w:p>
    <w:p w:rsidR="ABFFABFF" w:rsidRDefault="ABFFABFF" w:rsidP="ABFFABFF">
      <w:pPr>
        <w:pStyle w:val="ARCATSubSub1"/>
        <w:numPr>
          <w:ilvl w:val="4"/>
          <w:numId w:val="1"/>
        </w:numPr>
        <w:rPr/>
      </w:pPr>
      <w:r>
        <w:rPr/>
        <w:t>Color Black </w:t>
      </w:r>
    </w:p>
    <w:p w:rsidR="ABFFABFF" w:rsidRDefault="ABFFABFF" w:rsidP="ABFFABFF">
      <w:pPr>
        <w:pStyle w:val="ARCATSubPara"/>
        <w:numPr>
          <w:ilvl w:val="3"/>
          <w:numId w:val="1"/>
        </w:numPr>
        <w:rPr/>
      </w:pPr>
      <w:r>
        <w:rPr/>
        <w:t>Model #LLHBGWT</w:t>
      </w:r>
    </w:p>
    <w:p w:rsidR="ABFFABFF" w:rsidRDefault="ABFFABFF" w:rsidP="ABFFABFF">
      <w:pPr>
        <w:pStyle w:val="ARCATSubSub1"/>
        <w:numPr>
          <w:ilvl w:val="4"/>
          <w:numId w:val="1"/>
        </w:numPr>
        <w:rPr/>
      </w:pPr>
      <w:r>
        <w:rPr/>
        <w:t>Color White </w:t>
      </w:r>
    </w:p>
    <w:p>
      <w:pPr>
        <w:pStyle w:val="ARCATnote"/>
        <w:rPr/>
      </w:pPr>
      <w:r>
        <w:rPr/>
        <w:t>** NOTE TO SPECIFIER ** Select the optional outdoor postcap lighting if required from the following paragraphs and delete those not required. Coordinate with the fence postcaps selected with fencing.</w:t>
      </w:r>
    </w:p>
    <w:p w:rsidR="ABFFABFF" w:rsidRDefault="ABFFABFF" w:rsidP="ABFFABFF">
      <w:pPr>
        <w:pStyle w:val="ARCATArticle"/>
        <w:numPr>
          <w:ilvl w:val="1"/>
          <w:numId w:val="1"/>
        </w:numPr>
        <w:rPr/>
      </w:pPr>
      <w:r>
        <w:rPr/>
        <w:t>POSTCAP LED LIGHTING</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Die-Cast and Powder-Coated Aluminum Housing</w:t>
      </w:r>
    </w:p>
    <w:p w:rsidR="ABFFABFF" w:rsidRDefault="ABFFABFF" w:rsidP="ABFFABFF">
      <w:pPr>
        <w:pStyle w:val="ARCATSubPara"/>
        <w:numPr>
          <w:ilvl w:val="3"/>
          <w:numId w:val="1"/>
        </w:numPr>
        <w:rPr/>
      </w:pPr>
      <w:r>
        <w:rPr/>
        <w:t>Acrylic Lens.</w:t>
      </w:r>
    </w:p>
    <w:p w:rsidR="ABFFABFF" w:rsidRDefault="ABFFABFF" w:rsidP="ABFFABFF">
      <w:pPr>
        <w:pStyle w:val="ARCATSubPara"/>
        <w:numPr>
          <w:ilvl w:val="3"/>
          <w:numId w:val="1"/>
        </w:numPr>
        <w:rPr/>
      </w:pPr>
      <w:r>
        <w:rPr/>
        <w:t>High output 3000K LED bulbs. Rated at over 50,000 hours.</w:t>
      </w:r>
    </w:p>
    <w:p w:rsidR="ABFFABFF" w:rsidRDefault="ABFFABFF" w:rsidP="ABFFABFF">
      <w:pPr>
        <w:pStyle w:val="ARCATSubPara"/>
        <w:numPr>
          <w:ilvl w:val="3"/>
          <w:numId w:val="1"/>
        </w:numPr>
        <w:rPr/>
      </w:pPr>
      <w:r>
        <w:rPr/>
        <w:t>LED light board coated with an Optical Conformal Coating to protect circuitry from normal environmental conditions.</w:t>
      </w:r>
    </w:p>
    <w:p w:rsidR="ABFFABFF" w:rsidRDefault="ABFFABFF" w:rsidP="ABFFABFF">
      <w:pPr>
        <w:pStyle w:val="ARCATSubPara"/>
        <w:numPr>
          <w:ilvl w:val="3"/>
          <w:numId w:val="1"/>
        </w:numPr>
        <w:rPr/>
      </w:pPr>
      <w:r>
        <w:rPr/>
        <w:t>Mizu-P25 2.50mm Pitch Waterproof connections</w:t>
      </w:r>
    </w:p>
    <w:p w:rsidR="ABFFABFF" w:rsidRDefault="ABFFABFF" w:rsidP="ABFFABFF">
      <w:pPr>
        <w:pStyle w:val="ARCATSubPara"/>
        <w:numPr>
          <w:ilvl w:val="3"/>
          <w:numId w:val="1"/>
        </w:numPr>
        <w:rPr/>
      </w:pPr>
      <w:r>
        <w:rPr/>
        <w:t>UL / CSA approved.</w:t>
      </w:r>
    </w:p>
    <w:p>
      <w:pPr>
        <w:pStyle w:val="ARCATnote"/>
        <w:rPr/>
      </w:pPr>
      <w:r>
        <w:rPr/>
        <w:t>** NOTE TO SPECIFIER ** Select the fixture Style(s) required from following paragraphs and delete those not required.</w:t>
      </w:r>
    </w:p>
    <w:p w:rsidR="ABFFABFF" w:rsidRDefault="ABFFABFF" w:rsidP="ABFFABFF">
      <w:pPr>
        <w:pStyle w:val="ARCATParagraph"/>
        <w:numPr>
          <w:ilvl w:val="2"/>
          <w:numId w:val="1"/>
        </w:numPr>
        <w:rPr/>
      </w:pPr>
      <w:r>
        <w:rPr/>
        <w:t>Fixture Style:</w:t>
      </w:r>
    </w:p>
    <w:p w:rsidR="ABFFABFF" w:rsidRDefault="ABFFABFF" w:rsidP="ABFFABFF">
      <w:pPr>
        <w:pStyle w:val="ARCATSubPara"/>
        <w:numPr>
          <w:ilvl w:val="3"/>
          <w:numId w:val="1"/>
        </w:numPr>
        <w:rPr/>
      </w:pPr>
      <w:r>
        <w:rPr/>
        <w:t>Pyramid Style Post Cap Light: Light shines outward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Adapters available for 2-/2 inch cap to fit on 2 inch Post</w:t>
      </w:r>
    </w:p>
    <w:p w:rsidR="ABFFABFF" w:rsidRDefault="ABFFABFF" w:rsidP="ABFFABFF">
      <w:pPr>
        <w:pStyle w:val="ARCATSubSub1"/>
        <w:numPr>
          <w:ilvl w:val="4"/>
          <w:numId w:val="1"/>
        </w:numPr>
        <w:rPr/>
      </w:pPr>
      <w:r>
        <w:rPr/>
        <w:t>Low Power Draw: 0.4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none lighted caps where indicated.</w:t>
      </w:r>
    </w:p>
    <w:p w:rsidR="ABFFABFF" w:rsidRDefault="ABFFABFF" w:rsidP="ABFFABFF">
      <w:pPr>
        <w:pStyle w:val="ARCATSubPara"/>
        <w:numPr>
          <w:ilvl w:val="3"/>
          <w:numId w:val="1"/>
        </w:numPr>
        <w:rPr/>
      </w:pPr>
      <w:r>
        <w:rPr/>
        <w:t>Decorative Style Post Cap Light: Light shines outward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Adapters available for 2-/2 inch cap to fit on 2 inch Post</w:t>
      </w:r>
    </w:p>
    <w:p w:rsidR="ABFFABFF" w:rsidRDefault="ABFFABFF" w:rsidP="ABFFABFF">
      <w:pPr>
        <w:pStyle w:val="ARCATSubSub1"/>
        <w:numPr>
          <w:ilvl w:val="4"/>
          <w:numId w:val="1"/>
        </w:numPr>
        <w:rPr/>
      </w:pPr>
      <w:r>
        <w:rPr/>
        <w:t>Low Power Draw: 0.4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none lighted caps where indicated.</w:t>
      </w:r>
    </w:p>
    <w:p w:rsidR="ABFFABFF" w:rsidRDefault="ABFFABFF" w:rsidP="ABFFABFF">
      <w:pPr>
        <w:pStyle w:val="ARCATSubPara"/>
        <w:numPr>
          <w:ilvl w:val="3"/>
          <w:numId w:val="1"/>
        </w:numPr>
        <w:rPr/>
      </w:pPr>
      <w:r>
        <w:rPr/>
        <w:t>Pyramid Style Post Cap Downlight: Light shines downward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Adapters available for 2-/2 inch cap to fit on 2 inch Post</w:t>
      </w:r>
    </w:p>
    <w:p w:rsidR="ABFFABFF" w:rsidRDefault="ABFFABFF" w:rsidP="ABFFABFF">
      <w:pPr>
        <w:pStyle w:val="ARCATSubSub1"/>
        <w:numPr>
          <w:ilvl w:val="4"/>
          <w:numId w:val="1"/>
        </w:numPr>
        <w:rPr/>
      </w:pPr>
      <w:r>
        <w:rPr/>
        <w:t>Low Power Draw: 1.6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none lighted caps where indicated.</w:t>
      </w:r>
    </w:p>
    <w:p w:rsidR="ABFFABFF" w:rsidRDefault="ABFFABFF" w:rsidP="ABFFABFF">
      <w:pPr>
        <w:pStyle w:val="ARCATSubPara"/>
        <w:numPr>
          <w:ilvl w:val="3"/>
          <w:numId w:val="1"/>
        </w:numPr>
        <w:rPr/>
      </w:pPr>
      <w:r>
        <w:rPr/>
        <w:t>Decorative Style Post Cap Downlight: Light shines downward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Adapters available for 2-/2 inch cap to fit on 2 inch Post</w:t>
      </w:r>
    </w:p>
    <w:p w:rsidR="ABFFABFF" w:rsidRDefault="ABFFABFF" w:rsidP="ABFFABFF">
      <w:pPr>
        <w:pStyle w:val="ARCATSubSub1"/>
        <w:numPr>
          <w:ilvl w:val="4"/>
          <w:numId w:val="1"/>
        </w:numPr>
        <w:rPr/>
      </w:pPr>
      <w:r>
        <w:rPr/>
        <w:t>Low Power Draw: 1.6 Watts per Cap.</w:t>
      </w:r>
    </w:p>
    <w:p w:rsidR="ABFFABFF" w:rsidRDefault="ABFFABFF" w:rsidP="ABFFABFF">
      <w:pPr>
        <w:pStyle w:val="ARCATSubPara"/>
        <w:numPr>
          <w:ilvl w:val="3"/>
          <w:numId w:val="1"/>
        </w:numPr>
        <w:rPr/>
      </w:pPr>
      <w:r>
        <w:rPr/>
        <w:t>Post and Stair Accent Light: Mounts to posts, stair risers or deck fascia. Low profile light shines downward.</w:t>
      </w:r>
    </w:p>
    <w:p w:rsidR="ABFFABFF" w:rsidRDefault="ABFFABFF" w:rsidP="ABFFABFF">
      <w:pPr>
        <w:pStyle w:val="ARCATSubSub1"/>
        <w:numPr>
          <w:ilvl w:val="4"/>
          <w:numId w:val="1"/>
        </w:numPr>
        <w:rPr/>
      </w:pPr>
      <w:r>
        <w:rPr/>
        <w:t>Size: 2 inches W by 1 inch H.</w:t>
      </w:r>
    </w:p>
    <w:p>
      <w:pPr>
        <w:pStyle w:val="ARCATnote"/>
        <w:rPr/>
      </w:pPr>
      <w:r>
        <w:rPr/>
        <w:t>** NOTE TO SPECIFIER ** Select the fixture Color(s) required from following paragraphs and delete those not required.</w:t>
      </w:r>
    </w:p>
    <w:p w:rsidR="ABFFABFF" w:rsidRDefault="ABFFABFF" w:rsidP="ABFFABFF">
      <w:pPr>
        <w:pStyle w:val="ARCATParagraph"/>
        <w:numPr>
          <w:ilvl w:val="2"/>
          <w:numId w:val="1"/>
        </w:numPr>
        <w:rPr/>
      </w:pPr>
      <w:r>
        <w:rPr/>
        <w:t>Fixture Color:</w:t>
      </w:r>
    </w:p>
    <w:p>
      <w:pPr>
        <w:pStyle w:val="ARCATnote"/>
        <w:rPr/>
      </w:pPr>
      <w:r>
        <w:rPr/>
        <w:t>** NOTE TO SPECIFIER ** The following colors are color matched for aluminum railing.</w:t>
      </w:r>
    </w:p>
    <w:p w:rsidR="ABFFABFF" w:rsidRDefault="ABFFABFF" w:rsidP="ABFFABFF">
      <w:pPr>
        <w:pStyle w:val="ARCATSubPara"/>
        <w:numPr>
          <w:ilvl w:val="3"/>
          <w:numId w:val="1"/>
        </w:numPr>
        <w:rPr/>
      </w:pPr>
      <w:r>
        <w:rPr/>
        <w:t>Gloss White</w:t>
      </w:r>
    </w:p>
    <w:p w:rsidR="ABFFABFF" w:rsidRDefault="ABFFABFF" w:rsidP="ABFFABFF">
      <w:pPr>
        <w:pStyle w:val="ARCATSubPara"/>
        <w:numPr>
          <w:ilvl w:val="3"/>
          <w:numId w:val="1"/>
        </w:numPr>
        <w:rPr/>
      </w:pPr>
      <w:r>
        <w:rPr/>
        <w:t>Textured White</w:t>
      </w:r>
    </w:p>
    <w:p w:rsidR="ABFFABFF" w:rsidRDefault="ABFFABFF" w:rsidP="ABFFABFF">
      <w:pPr>
        <w:pStyle w:val="ARCATSubPara"/>
        <w:numPr>
          <w:ilvl w:val="3"/>
          <w:numId w:val="1"/>
        </w:numPr>
        <w:rPr/>
      </w:pPr>
      <w:r>
        <w:rPr/>
        <w:t>Silver</w:t>
      </w:r>
    </w:p>
    <w:p w:rsidR="ABFFABFF" w:rsidRDefault="ABFFABFF" w:rsidP="ABFFABFF">
      <w:pPr>
        <w:pStyle w:val="ARCATSubPara"/>
        <w:numPr>
          <w:ilvl w:val="3"/>
          <w:numId w:val="1"/>
        </w:numPr>
        <w:rPr/>
      </w:pPr>
      <w:r>
        <w:rPr/>
        <w:t>Gloss Bronze</w:t>
      </w:r>
    </w:p>
    <w:p w:rsidR="ABFFABFF" w:rsidRDefault="ABFFABFF" w:rsidP="ABFFABFF">
      <w:pPr>
        <w:pStyle w:val="ARCATSubPara"/>
        <w:numPr>
          <w:ilvl w:val="3"/>
          <w:numId w:val="1"/>
        </w:numPr>
        <w:rPr/>
      </w:pPr>
      <w:r>
        <w:rPr/>
        <w:t>Textured Bronze</w:t>
      </w:r>
    </w:p>
    <w:p w:rsidR="ABFFABFF" w:rsidRDefault="ABFFABFF" w:rsidP="ABFFABFF">
      <w:pPr>
        <w:pStyle w:val="ARCATSubPara"/>
        <w:numPr>
          <w:ilvl w:val="3"/>
          <w:numId w:val="1"/>
        </w:numPr>
        <w:rPr/>
      </w:pPr>
      <w:r>
        <w:rPr/>
        <w:t>Kona</w:t>
      </w:r>
    </w:p>
    <w:p w:rsidR="ABFFABFF" w:rsidRDefault="ABFFABFF" w:rsidP="ABFFABFF">
      <w:pPr>
        <w:pStyle w:val="ARCATSubPara"/>
        <w:numPr>
          <w:ilvl w:val="3"/>
          <w:numId w:val="1"/>
        </w:numPr>
        <w:rPr/>
      </w:pPr>
      <w:r>
        <w:rPr/>
        <w:t>Gloss Black</w:t>
      </w:r>
    </w:p>
    <w:p w:rsidR="ABFFABFF" w:rsidRDefault="ABFFABFF" w:rsidP="ABFFABFF">
      <w:pPr>
        <w:pStyle w:val="ARCATSubPara"/>
        <w:numPr>
          <w:ilvl w:val="3"/>
          <w:numId w:val="1"/>
        </w:numPr>
        <w:rPr/>
      </w:pPr>
      <w:r>
        <w:rPr/>
        <w:t>Textured Black</w:t>
      </w:r>
    </w:p>
    <w:p>
      <w:pPr>
        <w:pStyle w:val="ARCATnote"/>
        <w:rPr/>
      </w:pPr>
      <w:r>
        <w:rPr/>
        <w:t>** NOTE TO SPECIFIER ** The following colors are color matched for special order color match.</w:t>
      </w:r>
    </w:p>
    <w:p w:rsidR="ABFFABFF" w:rsidRDefault="ABFFABFF" w:rsidP="ABFFABFF">
      <w:pPr>
        <w:pStyle w:val="ARCATSubPara"/>
        <w:numPr>
          <w:ilvl w:val="3"/>
          <w:numId w:val="1"/>
        </w:numPr>
        <w:rPr/>
      </w:pPr>
      <w:r>
        <w:rPr/>
        <w:t>Gloss Beige</w:t>
      </w:r>
    </w:p>
    <w:p w:rsidR="ABFFABFF" w:rsidRDefault="ABFFABFF" w:rsidP="ABFFABFF">
      <w:pPr>
        <w:pStyle w:val="ARCATSubPara"/>
        <w:numPr>
          <w:ilvl w:val="3"/>
          <w:numId w:val="1"/>
        </w:numPr>
        <w:rPr/>
      </w:pPr>
      <w:r>
        <w:rPr/>
        <w:t>Brownstone </w:t>
      </w:r>
    </w:p>
    <w:p w:rsidR="ABFFABFF" w:rsidRDefault="ABFFABFF" w:rsidP="ABFFABFF">
      <w:pPr>
        <w:pStyle w:val="ARCATSubPara"/>
        <w:numPr>
          <w:ilvl w:val="3"/>
          <w:numId w:val="1"/>
        </w:numPr>
        <w:rPr/>
      </w:pPr>
      <w:r>
        <w:rPr/>
        <w:t>Speckled Walnut</w:t>
      </w:r>
    </w:p>
    <w:p w:rsidR="ABFFABFF" w:rsidRDefault="ABFFABFF" w:rsidP="ABFFABFF">
      <w:pPr>
        <w:pStyle w:val="ARCATSubPara"/>
        <w:numPr>
          <w:ilvl w:val="3"/>
          <w:numId w:val="1"/>
        </w:numPr>
        <w:rPr/>
      </w:pPr>
      <w:r>
        <w:rPr/>
        <w:t>Redwood </w:t>
      </w:r>
    </w:p>
    <w:p w:rsidR="ABFFABFF" w:rsidRDefault="ABFFABFF" w:rsidP="ABFFABFF">
      <w:pPr>
        <w:pStyle w:val="ARCATSubPara"/>
        <w:numPr>
          <w:ilvl w:val="3"/>
          <w:numId w:val="1"/>
        </w:numPr>
        <w:rPr/>
      </w:pPr>
      <w:r>
        <w:rPr/>
        <w:t>Hunter Green</w:t>
      </w:r>
    </w:p>
    <w:p>
      <w:pPr>
        <w:pStyle w:val="ARCATnote"/>
        <w:rPr/>
      </w:pPr>
      <w:r>
        <w:rPr/>
        <w:t>** NOTE TO SPECIFIER ** The following colors are color matched for vinyl railing.</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Almond</w:t>
      </w:r>
    </w:p>
    <w:p w:rsidR="ABFFABFF" w:rsidRDefault="ABFFABFF" w:rsidP="ABFFABFF">
      <w:pPr>
        <w:pStyle w:val="ARCATSubPara"/>
        <w:numPr>
          <w:ilvl w:val="3"/>
          <w:numId w:val="1"/>
        </w:numPr>
        <w:rPr/>
      </w:pPr>
      <w:r>
        <w:rPr/>
        <w:t>Clay</w:t>
      </w:r>
    </w:p>
    <w:p w:rsidR="ABFFABFF" w:rsidRDefault="ABFFABFF" w:rsidP="ABFFABFF">
      <w:pPr>
        <w:pStyle w:val="ARCATSubPara"/>
        <w:numPr>
          <w:ilvl w:val="3"/>
          <w:numId w:val="1"/>
        </w:numPr>
        <w:rPr/>
      </w:pPr>
      <w:r>
        <w:rPr/>
        <w:t>Black</w:t>
      </w:r>
    </w:p>
    <w:p w:rsidR="ABFFABFF" w:rsidRDefault="ABFFABFF" w:rsidP="ABFFABFF">
      <w:pPr>
        <w:pStyle w:val="ARCATParagraph"/>
        <w:numPr>
          <w:ilvl w:val="2"/>
          <w:numId w:val="1"/>
        </w:numPr>
        <w:rPr/>
      </w:pPr>
      <w:r>
        <w:rPr/>
        <w:t>Accessories: Provide with the following accessories as required for the installation indicated on the Drawings.</w:t>
      </w:r>
    </w:p>
    <w:p>
      <w:pPr>
        <w:pStyle w:val="ARCATnote"/>
        <w:rPr/>
      </w:pPr>
      <w:r>
        <w:rPr/>
        <w:t>** NOTE TO SPECIFIER ** Available in: 2 foot, 5 foot, or 9 foot Lengths</w:t>
      </w:r>
    </w:p>
    <w:p w:rsidR="ABFFABFF" w:rsidRDefault="ABFFABFF" w:rsidP="ABFFABFF">
      <w:pPr>
        <w:pStyle w:val="ARCATSubSub1"/>
        <w:numPr>
          <w:ilvl w:val="4"/>
          <w:numId w:val="1"/>
        </w:numPr>
        <w:rPr/>
      </w:pPr>
      <w:r>
        <w:rPr/>
        <w:t>Wire Extension</w:t>
      </w:r>
    </w:p>
    <w:p>
      <w:pPr>
        <w:pStyle w:val="ARCATnote"/>
        <w:rPr/>
      </w:pPr>
      <w:r>
        <w:rPr/>
        <w:t>** NOTE TO SPECIFIER ** Includes: 2-Way Splitter, 5 foot and 9 foot Wire Extensions</w:t>
      </w:r>
    </w:p>
    <w:p w:rsidR="ABFFABFF" w:rsidRDefault="ABFFABFF" w:rsidP="ABFFABFF">
      <w:pPr>
        <w:pStyle w:val="ARCATSubSub1"/>
        <w:numPr>
          <w:ilvl w:val="4"/>
          <w:numId w:val="1"/>
        </w:numPr>
        <w:rPr/>
      </w:pPr>
      <w:r>
        <w:rPr/>
        <w:t>Post Light Wire Kit</w:t>
      </w:r>
    </w:p>
    <w:p w:rsidR="ABFFABFF" w:rsidRDefault="ABFFABFF" w:rsidP="ABFFABFF">
      <w:pPr>
        <w:pStyle w:val="ARCATSubSub1"/>
        <w:numPr>
          <w:ilvl w:val="4"/>
          <w:numId w:val="1"/>
        </w:numPr>
        <w:rPr/>
      </w:pPr>
      <w:r>
        <w:rPr/>
        <w:t>2-Way Wire Splitter</w:t>
      </w:r>
    </w:p>
    <w:p>
      <w:pPr>
        <w:pStyle w:val="ARCATnote"/>
        <w:rPr/>
      </w:pPr>
      <w:r>
        <w:rPr/>
        <w:t>** NOTE TO SPECIFIER ** Comes with 1 Plug Cover</w:t>
      </w:r>
    </w:p>
    <w:p w:rsidR="ABFFABFF" w:rsidRDefault="ABFFABFF" w:rsidP="ABFFABFF">
      <w:pPr>
        <w:pStyle w:val="ARCATSubSub1"/>
        <w:numPr>
          <w:ilvl w:val="4"/>
          <w:numId w:val="1"/>
        </w:numPr>
        <w:rPr/>
      </w:pPr>
      <w:r>
        <w:rPr/>
        <w:t>4-Way Wire Splitter</w:t>
      </w:r>
    </w:p>
    <w:p>
      <w:pPr>
        <w:pStyle w:val="ARCATnote"/>
        <w:rPr/>
      </w:pPr>
      <w:r>
        <w:rPr/>
        <w:t>** NOTE TO SPECIFIER ** Available in 3 Per Pack</w:t>
      </w:r>
    </w:p>
    <w:p w:rsidR="ABFFABFF" w:rsidRDefault="ABFFABFF" w:rsidP="ABFFABFF">
      <w:pPr>
        <w:pStyle w:val="ARCATSubSub1"/>
        <w:numPr>
          <w:ilvl w:val="4"/>
          <w:numId w:val="1"/>
        </w:numPr>
        <w:rPr/>
      </w:pPr>
      <w:r>
        <w:rPr/>
        <w:t>Plug Cover</w:t>
      </w:r>
    </w:p>
    <w:p>
      <w:pPr>
        <w:pStyle w:val="ARCATnote"/>
        <w:rPr/>
      </w:pPr>
      <w:r>
        <w:rPr/>
        <w:t>** NOTE TO SPECIFIER ** The following accessories are optional select those required from the following paragraphs and delete those not required. </w:t>
      </w:r>
    </w:p>
    <w:p w:rsidR="ABFFABFF" w:rsidRDefault="ABFFABFF" w:rsidP="ABFFABFF">
      <w:pPr>
        <w:pStyle w:val="ARCATSubSub1"/>
        <w:numPr>
          <w:ilvl w:val="4"/>
          <w:numId w:val="1"/>
        </w:numPr>
        <w:rPr/>
      </w:pPr>
      <w:r>
        <w:rPr/>
        <w:t>Remote Dimmer: Control the brightness of lights remotely.</w:t>
      </w:r>
    </w:p>
    <w:p w:rsidR="ABFFABFF" w:rsidRDefault="ABFFABFF" w:rsidP="ABFFABFF">
      <w:pPr>
        <w:pStyle w:val="ARCATSubSub1"/>
        <w:numPr>
          <w:ilvl w:val="4"/>
          <w:numId w:val="1"/>
        </w:numPr>
        <w:rPr/>
      </w:pPr>
      <w:r>
        <w:rPr/>
        <w:t>Photoelectric Timer: Set a timer for lights.</w:t>
      </w:r>
    </w:p>
    <w:p>
      <w:pPr>
        <w:pStyle w:val="ARCATnote"/>
        <w:rPr/>
      </w:pPr>
      <w:r>
        <w:rPr/>
        <w:t>** NOTE TO SPECIFIER ** Power supply is suitable for up to 40 fixtures. Verify quantity required for installation as required</w:t>
      </w:r>
    </w:p>
    <w:p w:rsidR="ABFFABFF" w:rsidRDefault="ABFFABFF" w:rsidP="ABFFABFF">
      <w:pPr>
        <w:pStyle w:val="ARCATSubSub1"/>
        <w:numPr>
          <w:ilvl w:val="4"/>
          <w:numId w:val="1"/>
        </w:numPr>
        <w:rPr/>
      </w:pPr>
      <w:r>
        <w:rPr/>
        <w:t>Power Supply: Mean Well NPF-40-12 UL8750 constant voltage and constant current LED power supply.</w:t>
      </w:r>
    </w:p>
    <w:p w:rsidR="ABFFABFF" w:rsidRDefault="ABFFABFF" w:rsidP="ABFFABFF">
      <w:pPr>
        <w:pStyle w:val="ARCATSubSub2"/>
        <w:numPr>
          <w:ilvl w:val="5"/>
          <w:numId w:val="1"/>
        </w:numPr>
        <w:rPr/>
      </w:pPr>
      <w:r>
        <w:rPr/>
        <w:t>Input Voltage: 90~305Vac </w:t>
      </w:r>
    </w:p>
    <w:p w:rsidR="ABFFABFF" w:rsidRDefault="ABFFABFF" w:rsidP="ABFFABFF">
      <w:pPr>
        <w:pStyle w:val="ARCATSubSub2"/>
        <w:numPr>
          <w:ilvl w:val="5"/>
          <w:numId w:val="1"/>
        </w:numPr>
        <w:rPr/>
      </w:pPr>
      <w:r>
        <w:rPr/>
        <w:t>C.V. Output Voltage: 12.0 Volts</w:t>
      </w:r>
    </w:p>
    <w:p w:rsidR="ABFFABFF" w:rsidRDefault="ABFFABFF" w:rsidP="ABFFABFF">
      <w:pPr>
        <w:pStyle w:val="ARCATSubSub2"/>
        <w:numPr>
          <w:ilvl w:val="5"/>
          <w:numId w:val="1"/>
        </w:numPr>
        <w:rPr/>
      </w:pPr>
      <w:r>
        <w:rPr/>
        <w:t>C.V. Max Current: 3.340 Amps</w:t>
      </w:r>
    </w:p>
    <w:p w:rsidR="ABFFABFF" w:rsidRDefault="ABFFABFF" w:rsidP="ABFFABFF">
      <w:pPr>
        <w:pStyle w:val="ARCATSubSub2"/>
        <w:numPr>
          <w:ilvl w:val="5"/>
          <w:numId w:val="1"/>
        </w:numPr>
        <w:rPr/>
      </w:pPr>
      <w:r>
        <w:rPr/>
        <w:t>Max Output Power: 40 Watts</w:t>
      </w:r>
    </w:p>
    <w:p w:rsidR="ABFFABFF" w:rsidRDefault="ABFFABFF" w:rsidP="ABFFABFF">
      <w:pPr>
        <w:pStyle w:val="ARCATSubSub2"/>
        <w:numPr>
          <w:ilvl w:val="5"/>
          <w:numId w:val="1"/>
        </w:numPr>
        <w:rPr/>
      </w:pPr>
      <w:r>
        <w:rPr/>
        <w:t>Constant Current: 3.340 Amps</w:t>
      </w:r>
    </w:p>
    <w:p w:rsidR="ABFFABFF" w:rsidRDefault="ABFFABFF" w:rsidP="ABFFABFF">
      <w:pPr>
        <w:pStyle w:val="ARCATSubSub2"/>
        <w:numPr>
          <w:ilvl w:val="5"/>
          <w:numId w:val="1"/>
        </w:numPr>
        <w:rPr/>
      </w:pPr>
      <w:r>
        <w:rPr/>
        <w:t>C.C. Voltage Min: 7.20 VDC</w:t>
      </w:r>
    </w:p>
    <w:p w:rsidR="ABFFABFF" w:rsidRDefault="ABFFABFF" w:rsidP="ABFFABFF">
      <w:pPr>
        <w:pStyle w:val="ARCATSubSub2"/>
        <w:numPr>
          <w:ilvl w:val="5"/>
          <w:numId w:val="1"/>
        </w:numPr>
        <w:rPr/>
      </w:pPr>
      <w:r>
        <w:rPr/>
        <w:t>C.C. Voltage Max: 12.00 VDC</w:t>
      </w:r>
    </w:p>
    <w:p>
      <w:pPr>
        <w:pStyle w:val="ARCATnote"/>
        <w:rPr/>
      </w:pPr>
      <w:r>
        <w:rPr/>
        <w:t>** NOTE TO SPECIFIER ** Select the accessories and size required from the following paragraphs and delete those not required. </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Post Caps and Trim: Cap all hollow extrusions with aluminum caps and trim as selected by the Architect from the manufacturer's available selections. Provide colors and textures matching railing types selected.</w:t>
      </w:r>
    </w:p>
    <w:p w:rsidR="ABFFABFF" w:rsidRDefault="ABFFABFF" w:rsidP="ABFFABFF">
      <w:pPr>
        <w:pStyle w:val="ARCATParagraph"/>
        <w:numPr>
          <w:ilvl w:val="2"/>
          <w:numId w:val="1"/>
        </w:numPr>
        <w:rPr/>
      </w:pPr>
      <w:r>
        <w:rPr/>
        <w:t>Stainless Steel Post Bracket: All stainless steel heavy duty post bracket facilitates installations on almost any surface, especially concrete, when properly installed.</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2 inches</w:t>
      </w:r>
    </w:p>
    <w:p w:rsidR="ABFFABFF" w:rsidRDefault="ABFFABFF" w:rsidP="ABFFABFF">
      <w:pPr>
        <w:pStyle w:val="ARCATSubSub1"/>
        <w:numPr>
          <w:ilvl w:val="4"/>
          <w:numId w:val="1"/>
        </w:numPr>
        <w:rPr/>
      </w:pPr>
      <w:r>
        <w:rPr/>
        <w:t>2-1/2 inches</w:t>
      </w:r>
    </w:p>
    <w:p w:rsidR="ABFFABFF" w:rsidRDefault="ABFFABFF" w:rsidP="ABFFABFF">
      <w:pPr>
        <w:pStyle w:val="ARCATParagraph"/>
        <w:numPr>
          <w:ilvl w:val="2"/>
          <w:numId w:val="1"/>
        </w:numPr>
        <w:rPr/>
      </w:pPr>
      <w:r>
        <w:rPr/>
        <w:t>Swivel Wall Mount</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White</w:t>
      </w:r>
    </w:p>
    <w:p w:rsidR="ABFFABFF" w:rsidRDefault="ABFFABFF" w:rsidP="ABFFABFF">
      <w:pPr>
        <w:pStyle w:val="ARCATParagraph"/>
        <w:numPr>
          <w:ilvl w:val="2"/>
          <w:numId w:val="1"/>
        </w:numPr>
        <w:rPr/>
      </w:pPr>
      <w:r>
        <w:rPr/>
        <w:t>Post Stiffener</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2 inches</w:t>
      </w:r>
    </w:p>
    <w:p w:rsidR="ABFFABFF" w:rsidRDefault="ABFFABFF" w:rsidP="ABFFABFF">
      <w:pPr>
        <w:pStyle w:val="ARCATSubSub1"/>
        <w:numPr>
          <w:ilvl w:val="4"/>
          <w:numId w:val="1"/>
        </w:numPr>
        <w:rPr/>
      </w:pPr>
      <w:r>
        <w:rPr/>
        <w:t>2-1/2 inches</w:t>
      </w:r>
    </w:p>
    <w:p w:rsidR="ABFFABFF" w:rsidRDefault="ABFFABFF" w:rsidP="ABFFABFF">
      <w:pPr>
        <w:pStyle w:val="ARCATParagraph"/>
        <w:numPr>
          <w:ilvl w:val="2"/>
          <w:numId w:val="1"/>
        </w:numPr>
        <w:rPr/>
      </w:pPr>
      <w:r>
        <w:rPr/>
        <w:t>Wall Mount</w:t>
      </w:r>
    </w:p>
    <w:p w:rsidR="ABFFABFF" w:rsidRDefault="ABFFABFF" w:rsidP="ABFFABFF">
      <w:pPr>
        <w:pStyle w:val="ARCATSubPara"/>
        <w:numPr>
          <w:ilvl w:val="3"/>
          <w:numId w:val="1"/>
        </w:numPr>
        <w:rPr/>
      </w:pPr>
      <w:r>
        <w:rPr/>
        <w:t>Black</w:t>
      </w:r>
    </w:p>
    <w:p w:rsidR="ABFFABFF" w:rsidRDefault="ABFFABFF" w:rsidP="ABFFABFF">
      <w:pPr>
        <w:pStyle w:val="ARCATSubPara"/>
        <w:numPr>
          <w:ilvl w:val="3"/>
          <w:numId w:val="1"/>
        </w:numPr>
        <w:rPr/>
      </w:pPr>
      <w:r>
        <w:rPr/>
        <w:t>Bronze</w:t>
      </w:r>
    </w:p>
    <w:p w:rsidR="ABFFABFF" w:rsidRDefault="ABFFABFF" w:rsidP="ABFFABFF">
      <w:pPr>
        <w:pStyle w:val="ARCATSubPara"/>
        <w:numPr>
          <w:ilvl w:val="3"/>
          <w:numId w:val="1"/>
        </w:numPr>
        <w:rPr/>
      </w:pPr>
      <w:r>
        <w:rPr/>
        <w:t>White</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Finish railing system components after fabrication as follows:</w:t>
      </w:r>
    </w:p>
    <w:p>
      <w:pPr>
        <w:pStyle w:val="ARCATnote"/>
        <w:rPr/>
      </w:pPr>
      <w:r>
        <w:rPr/>
        <w:t>** NOTE TO SPECIFIER ** Select Standard or Special colors from the following paragraphs and delete the one not required. Note that additional lead times may apply for Special colors.</w:t>
      </w:r>
    </w:p>
    <w:p w:rsidR="ABFFABFF" w:rsidRDefault="ABFFABFF" w:rsidP="ABFFABFF">
      <w:pPr>
        <w:pStyle w:val="ARCATSubPara"/>
        <w:numPr>
          <w:ilvl w:val="3"/>
          <w:numId w:val="1"/>
        </w:numPr>
        <w:rPr/>
      </w:pPr>
      <w:r>
        <w:rPr/>
        <w:t>Standard Colors complying with AAMA 2604 powder coatings formulated with super durable or modified polyester resins with colors as selected by the Architect.</w:t>
      </w:r>
    </w:p>
    <w:p w:rsidR="ABFFABFF" w:rsidRDefault="ABFFABFF" w:rsidP="ABFFABFF">
      <w:pPr>
        <w:pStyle w:val="ARCATSubPara"/>
        <w:numPr>
          <w:ilvl w:val="3"/>
          <w:numId w:val="1"/>
        </w:numPr>
        <w:rPr/>
      </w:pPr>
      <w:r>
        <w:rPr/>
        <w:t>Special Colors complying with AAMA 2605 high-performance exterior specifications that are resistant to moisture, weathering, ozone and UV radiation with colors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conditions have been properly prepared.</w:t>
      </w:r>
    </w:p>
    <w:p w:rsidR="ABFFABFF" w:rsidRDefault="ABFFABFF" w:rsidP="ABFFABFF">
      <w:pPr>
        <w:pStyle w:val="ARCATParagraph"/>
        <w:numPr>
          <w:ilvl w:val="2"/>
          <w:numId w:val="1"/>
        </w:numPr>
        <w:rPr/>
      </w:pPr>
      <w:r>
        <w:rPr/>
        <w:t>Verification of Conditions: Examine locations where fencing is to be installed for any conditions detrimental to the proper and timely completion of the work. </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the grade and remove surface irregularities, if any, which may cause interference with the installation of the fence.</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Set posts and gate posts for gate openings as indicated on the Drawings.</w:t>
      </w:r>
    </w:p>
    <w:p w:rsidR="ABFFABFF" w:rsidRDefault="ABFFABFF" w:rsidP="ABFFABFF">
      <w:pPr>
        <w:pStyle w:val="ARCATParagraph"/>
        <w:numPr>
          <w:ilvl w:val="2"/>
          <w:numId w:val="1"/>
        </w:numPr>
        <w:rPr/>
      </w:pPr>
      <w:r>
        <w:rPr/>
        <w:t>Center and align posts, place concrete around posts and vibrate or tamp for consolidation. Recheck vertical and top alignment of posts, and make necessary corrections.</w:t>
      </w:r>
    </w:p>
    <w:p w:rsidR="ABFFABFF" w:rsidRDefault="ABFFABFF" w:rsidP="ABFFABFF">
      <w:pPr>
        <w:pStyle w:val="ARCATParagraph"/>
        <w:numPr>
          <w:ilvl w:val="2"/>
          <w:numId w:val="1"/>
        </w:numPr>
        <w:rPr/>
      </w:pPr>
      <w:r>
        <w:rPr/>
        <w:t>Install gates plumb, level, and secure for full opening without interference. For double gates, install drop rod. Adjust hardware for smooth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Clean the work according to manufacturer's written instructions. Post hole excavations shall be scattered uniformly away from the posts. Clean fence with mild household detergent and rinse well with clean water. Remove mortar from exposed posts using a 10 percent solution of muriatic acid followed immediately by several rinses with clean water.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5166D"
  Type="http://schemas.openxmlformats.org/officeDocument/2006/relationships/image"
  Target="https://www.arcat.com/clients/gfx/superpla.png"
  TargetMode="External"
/>
<Relationship
  Id="rId_5DCB0F_1"
  Type="http://schemas.openxmlformats.org/officeDocument/2006/relationships/hyperlink"
  Target="https://arcat.com/rfi?action=email&amp;company=Key-Link&amp;message=RE%253A%2520Spec%2520Question%2520(02821key)%253A%2520&amp;coid=48043&amp;spec=02821key&amp;rep=&amp;fax=717-355-7129"
  TargetMode="External"
/>
<Relationship
  Id="rId_5DCB0F_2"
  Type="http://schemas.openxmlformats.org/officeDocument/2006/relationships/hyperlink"
  Target="https://keylinkonline.com"
  TargetMode="External"
/>
<Relationship
  Id="rId_5DCB0F_3"
  Type="http://schemas.openxmlformats.org/officeDocument/2006/relationships/hyperlink"
  Target="https://arcat.com/company/key-link-48043"
  TargetMode="External"
/>
<Relationship
  Id="rId_383B14_1"
  Type="http://schemas.openxmlformats.org/officeDocument/2006/relationships/hyperlink"
  Target="https://arcat.com/rfi?action=email&amp;company=Key-Link&amp;message=RE%253A%2520Spec%2520Question%2520(02821key)%253A%2520&amp;coid=48043&amp;spec=02821key&amp;rep=&amp;fax=717-355-7129"
  TargetMode="External"
/>
<Relationship
  Id="rId_383B14_2"
  Type="http://schemas.openxmlformats.org/officeDocument/2006/relationships/hyperlink"
  Target="https://keylink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