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34AFC5"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AFC5" descr="https://www.arcat.com/clients/gfx/overdoor.png"/>
                      <pic:cNvPicPr>
                        <a:picLocks noChangeAspect="1" noChangeArrowheads="1"/>
                      </pic:cNvPicPr>
                    </pic:nvPicPr>
                    <pic:blipFill>
                      <a:blip r:link="rId_34AFC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OVERHEAD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Overhead Door™ Brand; Commercial Sectional Overhead Door products.</w:t>
      </w:r>
      <w:r>
        <w:rPr/>
        <w:br/>
        <w:t>This section is based on the products of Overhead Door™ Brand, which is located at:2501 S. State Hwy. 121, Suite 200Lewisville, TX 75067Toll Free Tel: 800-275-3290Tel: 469-549-7100Fax: 972-906-1499Email: </w:t>
      </w:r>
      <w:hyperlink r:id="rId_C6304F_1" w:history="1">
        <w:tooltip>request info (info@overheaddoor.com) downloads</w:tooltip>
        <w:r>
          <w:rPr>
            <w:rStyle w:val="Hyperlink"/>
            <w:color w:val="802020"/>
            <w:u w:val="single"/>
          </w:rPr>
          <w:t>request info (info@overheaddoor.com)</w:t>
        </w:r>
      </w:hyperlink>
      <w:r>
        <w:rPr/>
        <w:t/>
      </w:r>
      <w:r>
        <w:rPr/>
        <w:br/>
        <w:t>Web: </w:t>
      </w:r>
      <w:hyperlink r:id="rId_C6304F_2" w:history="1">
        <w:tooltip>https://www.overheaddoor.com downloads</w:tooltip>
        <w:r>
          <w:rPr>
            <w:rStyle w:val="Hyperlink"/>
            <w:color w:val="802020"/>
            <w:u w:val="single"/>
          </w:rPr>
          <w:t>https://www.overheaddoor.com</w:t>
        </w:r>
      </w:hyperlink>
      <w:r>
        <w:rPr/>
        <w:t>  </w:t>
      </w:r>
      <w:r>
        <w:rPr/>
        <w:br/>
        <w:t/>
      </w:r>
      <w:r>
        <w:rPr/>
        <w:br/>
        <w:t> [ </w:t>
      </w:r>
      <w:hyperlink r:id="rId_C6304F_3" w:history="1">
        <w:tooltip>Click Here downloads</w:tooltip>
        <w:r>
          <w:rPr>
            <w:rStyle w:val="Hyperlink"/>
            <w:color w:val="802020"/>
            <w:u w:val="single"/>
          </w:rPr>
          <w:t>Click Here</w:t>
        </w:r>
      </w:hyperlink>
      <w:r>
        <w:rPr/>
        <w:t> ] for additional information.</w:t>
      </w:r>
      <w:r>
        <w:rPr/>
        <w:br/>
        <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w:t>
      </w:r>
      <w:r>
        <w:rPr/>
        <w:br/>
        <w:t>This specification includes Overhead Door Corporation Commercial Sectional Overhead Door products including Insulated Sectional Overhead Doors, Steel Sectional Overhead Doors, Glazed Aluminum Sectional Overhead Doors, and Knockout Sectional Overhead Doors. Contact Overhead Door for support in selecting doors to meet your criteria.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pPr>
        <w:pStyle w:val="ARCATnote"/>
        <w:rPr/>
      </w:pPr>
      <w:r>
        <w:rPr/>
        <w:t>** NOTE TO SPECIFIER ** Edit the following paragraph for power operators for 521S Series only as required. Delete those not required. </w:t>
      </w:r>
    </w:p>
    <w:p w:rsidR="ABFFABFF" w:rsidRDefault="ABFFABFF" w:rsidP="ABFFABFF">
      <w:pPr>
        <w:pStyle w:val="ARCATSubPara"/>
        <w:numPr>
          <w:ilvl w:val="3"/>
          <w:numId w:val="1"/>
        </w:numPr>
        <w:rPr/>
      </w:pPr>
      <w:r>
        <w:rPr/>
        <w:t>208 volts, single phase, 60 Hz (190-207V range) </w:t>
      </w:r>
    </w:p>
    <w:p w:rsidR="ABFFABFF" w:rsidRDefault="ABFFABFF" w:rsidP="ABFFABFF">
      <w:pPr>
        <w:pStyle w:val="ARCATSubPara"/>
        <w:numPr>
          <w:ilvl w:val="3"/>
          <w:numId w:val="1"/>
        </w:numPr>
        <w:rPr/>
      </w:pPr>
      <w:r>
        <w:rPr/>
        <w:t>208 volts, three phase, 60 Hz (190-207V range) </w:t>
      </w:r>
    </w:p>
    <w:p w:rsidR="ABFFABFF" w:rsidRDefault="ABFFABFF" w:rsidP="ABFFABFF">
      <w:pPr>
        <w:pStyle w:val="ARCATSubPara"/>
        <w:numPr>
          <w:ilvl w:val="3"/>
          <w:numId w:val="1"/>
        </w:numPr>
        <w:rPr/>
      </w:pPr>
      <w:r>
        <w:rPr/>
        <w:t>230 volts, single phase, 60 Hz (208-245V range) </w:t>
      </w:r>
    </w:p>
    <w:p w:rsidR="ABFFABFF" w:rsidRDefault="ABFFABFF" w:rsidP="ABFFABFF">
      <w:pPr>
        <w:pStyle w:val="ARCATSubPara"/>
        <w:numPr>
          <w:ilvl w:val="3"/>
          <w:numId w:val="1"/>
        </w:numPr>
        <w:rPr/>
      </w:pPr>
      <w:r>
        <w:rPr/>
        <w:t>230 volts, three phase, 60 Hz (208-245V range) </w:t>
      </w:r>
    </w:p>
    <w:p w:rsidR="ABFFABFF" w:rsidRDefault="ABFFABFF" w:rsidP="ABFFABFF">
      <w:pPr>
        <w:pStyle w:val="ARCATSubPara"/>
        <w:numPr>
          <w:ilvl w:val="3"/>
          <w:numId w:val="1"/>
        </w:numPr>
        <w:rPr/>
      </w:pPr>
      <w:r>
        <w:rPr/>
        <w:t>460 volts, three phase, 60 Hz (456-495V range) </w:t>
      </w:r>
    </w:p>
    <w:p w:rsidR="ABFFABFF" w:rsidRDefault="ABFFABFF" w:rsidP="ABFFABFF">
      <w:pPr>
        <w:pStyle w:val="ARCATSubPara"/>
        <w:numPr>
          <w:ilvl w:val="3"/>
          <w:numId w:val="1"/>
        </w:numPr>
        <w:rPr/>
      </w:pPr>
      <w:r>
        <w:rPr/>
        <w:t>575 volts, three phase, 60 Hz (517-632V range) </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pPr>
        <w:pStyle w:val="ARCATnote"/>
        <w:rPr/>
      </w:pPr>
      <w:r>
        <w:rPr/>
        <w:t>** NOTE TO SPECIFIER **  Warranty for Series 418, 422, 421, 423, 426, 427, 432, 416, 429, 424, 430, 511, 521 and 521S commercial sectional doors is 1 Year and covered under General Conditions of Contract.</w:t>
      </w:r>
    </w:p>
    <w:p>
      <w:pPr>
        <w:pStyle w:val="ARCATnote"/>
        <w:rPr/>
      </w:pPr>
      <w:r>
        <w:rPr/>
        <w:t>** NOTE TO SPECIFIER **  Include the following warranty paragraph for Thermacore� Series 850, 591, 592, 593, 594, 596, or 599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10 year against delamination of polyurethane foam from steel face and all other components for 3 years or 20,000 cycles, whichever comes first. </w:t>
      </w:r>
    </w:p>
    <w:p>
      <w:pPr>
        <w:pStyle w:val="ARCATnote"/>
        <w:rPr/>
      </w:pPr>
      <w:r>
        <w:rPr/>
        <w:t>** NOTE TO SPECIFIER **  Include the following warranty paragraph for Thermacore� Series 598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8 year against delamination of polyurethane foam from steel face and all other components for 3 years or 20,000 cycles, whichever comes first.</w:t>
      </w:r>
    </w:p>
    <w:p>
      <w:pPr>
        <w:pStyle w:val="ARCATnote"/>
        <w:rPr/>
      </w:pPr>
      <w:r>
        <w:rPr/>
        <w:t>** NOTE TO SPECIFIER ** Include the following warranty paragraph for 470 Series Insulated Steel Doors. Delete if not applicable.   </w:t>
      </w:r>
    </w:p>
    <w:p w:rsidR="ABFFABFF" w:rsidRDefault="ABFFABFF" w:rsidP="ABFFABFF">
      <w:pPr>
        <w:pStyle w:val="ARCATParagraph"/>
        <w:numPr>
          <w:ilvl w:val="2"/>
          <w:numId w:val="1"/>
        </w:numPr>
        <w:rPr/>
      </w:pPr>
      <w:r>
        <w:rPr/>
        <w:t>Warranty: Manufacturer's limited door and operators System warranty for 10 years against delamination of polystyrene foam from steel 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5EF50B_1" w:history="1">
        <w:tooltip>request info (info@overheaddoor.com) downloads</w:tooltip>
        <w:r>
          <w:rPr>
            <w:rStyle w:val="Hyperlink"/>
            <w:color w:val="802020"/>
            <w:u w:val="single"/>
          </w:rPr>
          <w:t>request info (info@overheaddoor.com)</w:t>
        </w:r>
      </w:hyperlink>
      <w:r>
        <w:rPr/>
        <w:t>;Web: </w:t>
      </w:r>
      <w:hyperlink r:id="rId_5EF50B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INSULATED SECTIONAL OVERHEAD DOORS</w:t>
      </w:r>
    </w:p>
    <w:p>
      <w:pPr>
        <w:pStyle w:val="ARCATnote"/>
        <w:rPr/>
      </w:pPr>
      <w:r>
        <w:rPr/>
        <w:t>** NOTE TO SPECIFIER ** Overhead Door Corporation Model 850 Thermacore� XP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Thermacore AP Model 850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patents pending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Microgroove,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18 gauge single end stiles provided on doors up to and including 16 feet 2 inches wide; 16 gauge double end stiles provided on doors greater than 16 feet 2 inches wide up to and including 26 feet 2 inches; 14 gauge double end stiles provided on doors greater than 26 feet 2 inches wide. Provide with thermal break to prevent heat/cold transfer.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U-value of 0.038. </w:t>
      </w:r>
    </w:p>
    <w:p w:rsidR="ABFFABFF" w:rsidRDefault="ABFFABFF" w:rsidP="ABFFABFF">
      <w:pPr>
        <w:pStyle w:val="ARCATSubSub1"/>
        <w:numPr>
          <w:ilvl w:val="4"/>
          <w:numId w:val="1"/>
        </w:numPr>
        <w:rPr/>
      </w:pPr>
      <w:r>
        <w:rPr/>
        <w:t>Installed U-factor: 0.14 Btu/hr/SF degrees F. </w:t>
      </w:r>
    </w:p>
    <w:p w:rsidR="ABFFABFF" w:rsidRDefault="ABFFABFF" w:rsidP="ABFFABFF">
      <w:pPr>
        <w:pStyle w:val="ARCATSubSub1"/>
        <w:numPr>
          <w:ilvl w:val="4"/>
          <w:numId w:val="1"/>
        </w:numPr>
        <w:rPr/>
      </w:pPr>
      <w:r>
        <w:rPr/>
        <w:t>Air Infiltration: .09 cfm at 15 mph. </w:t>
      </w:r>
    </w:p>
    <w:p w:rsidR="ABFFABFF" w:rsidRDefault="ABFFABFF" w:rsidP="ABFFABFF">
      <w:pPr>
        <w:pStyle w:val="ARCATSubSub1"/>
        <w:numPr>
          <w:ilvl w:val="4"/>
          <w:numId w:val="1"/>
        </w:numPr>
        <w:rPr/>
      </w:pPr>
      <w:r>
        <w:rPr/>
        <w:t>Sound Transmission Rating: STC 22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Sub3"/>
        <w:numPr>
          <w:ilvl w:val="6"/>
          <w:numId w:val="1"/>
        </w:numPr>
        <w:rPr/>
      </w:pPr>
      <w:r>
        <w:rPr/>
        <w:t>1/2 inch (12.7 mm) Tempered Insulated </w:t>
      </w:r>
    </w:p>
    <w:p w:rsidR="ABFFABFF" w:rsidRDefault="ABFFABFF" w:rsidP="ABFFABFF">
      <w:pPr>
        <w:pStyle w:val="ARCATSubSub3"/>
        <w:numPr>
          <w:ilvl w:val="6"/>
          <w:numId w:val="1"/>
        </w:numPr>
        <w:rPr/>
      </w:pPr>
      <w:r>
        <w:rPr/>
        <w:t>1/2 inch (12.7 mm) Insulated.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and head seals are standard, jamb seal and EPDM bottom seal are optional. </w:t>
      </w:r>
    </w:p>
    <w:p w:rsidR="ABFFABFF" w:rsidRDefault="ABFFABFF" w:rsidP="ABFFABFF">
      <w:pPr>
        <w:pStyle w:val="ARCATSubSub1"/>
        <w:numPr>
          <w:ilvl w:val="4"/>
          <w:numId w:val="1"/>
        </w:numPr>
        <w:rPr/>
      </w:pPr>
      <w:r>
        <w:rPr/>
        <w:t>PVC retainer with dual durometer PVC bulb seal.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Sub1"/>
        <w:numPr>
          <w:ilvl w:val="4"/>
          <w:numId w:val="1"/>
        </w:numPr>
        <w:rPr/>
      </w:pPr>
      <w:r>
        <w:rPr/>
        <w:t>Optional EPDM bulb seal. Recommended for extreme weather conditions. </w:t>
      </w:r>
    </w:p>
    <w:p w:rsidR="ABFFABFF" w:rsidRDefault="ABFFABFF" w:rsidP="ABFFABFF">
      <w:pPr>
        <w:pStyle w:val="ARCATSubSub1"/>
        <w:numPr>
          <w:ilvl w:val="4"/>
          <w:numId w:val="1"/>
        </w:numPr>
        <w:rPr/>
      </w:pPr>
      <w:r>
        <w:rPr/>
        <w:t>Optional Exclusive Advanced Performance Jamb seals recommended for extreme weather conditions.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592 Series Thermacore® Insulated Steel Doors are available up to a maximum width of 40 feet 2 inches and a maximum height of 32 feet 1 inch. Edit as required to suit project requirements.</w:t>
      </w:r>
    </w:p>
    <w:p w:rsidR="ABFFABFF" w:rsidRDefault="ABFFABFF" w:rsidP="ABFFABFF">
      <w:pPr>
        <w:pStyle w:val="ARCATParagraph"/>
        <w:numPr>
          <w:ilvl w:val="2"/>
          <w:numId w:val="1"/>
        </w:numPr>
        <w:rPr/>
      </w:pPr>
      <w:r>
        <w:rPr/>
        <w:t>Insulated Steel Sectional Overhead Doors: 592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w:t>
      </w:r>
    </w:p>
    <w:p w:rsidR="ABFFABFF" w:rsidRDefault="ABFFABFF" w:rsidP="ABFFABFF">
      <w:pPr>
        <w:pStyle w:val="ARCATSubSub2"/>
        <w:numPr>
          <w:ilvl w:val="5"/>
          <w:numId w:val="1"/>
        </w:numPr>
        <w:rPr/>
      </w:pPr>
      <w:r>
        <w:rPr/>
        <w:t>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599 Series Thermacore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16 gauge with thermal break.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R-value of 17.50; U-value of 0.057. </w:t>
      </w:r>
    </w:p>
    <w:p w:rsidR="ABFFABFF" w:rsidRDefault="ABFFABFF" w:rsidP="ABFFABFF">
      <w:pPr>
        <w:pStyle w:val="ARCATSubSub1"/>
        <w:numPr>
          <w:ilvl w:val="4"/>
          <w:numId w:val="1"/>
        </w:numPr>
        <w:rPr/>
      </w:pPr>
      <w:r>
        <w:rPr/>
        <w:t>Air Infiltration: 0.08 cfm at 15 mph; 0.08 cfm at 25 mph.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 </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Interior color, white.  </w:t>
      </w:r>
    </w:p>
    <w:p w:rsidR="ABFFABFF" w:rsidRDefault="ABFFABFF" w:rsidP="ABFFABFF">
      <w:pPr>
        <w:pStyle w:val="ARCATSubSub1"/>
        <w:numPr>
          <w:ilvl w:val="4"/>
          <w:numId w:val="1"/>
        </w:numPr>
        <w:rPr/>
      </w:pPr>
      <w:r>
        <w:rPr/>
        <w:t>Exterior color, white.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591 Series Thermacore® Insulated Steel Doors are available up to a maximum width of 35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591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1-5/8 inches (41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14.86; U-value of 0.067.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596 Series Thermacore® Insulated Steel Doors are available up to a maximum width of 36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596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textured.</w:t>
      </w:r>
    </w:p>
    <w:p w:rsidR="ABFFABFF" w:rsidRDefault="ABFFABFF" w:rsidP="ABFFABFF">
      <w:pPr>
        <w:pStyle w:val="ARCATSubSub1"/>
        <w:numPr>
          <w:ilvl w:val="4"/>
          <w:numId w:val="1"/>
        </w:numPr>
        <w:rPr/>
      </w:pPr>
      <w:r>
        <w:rPr/>
        <w:t>Exterior Steel: 20 gauge,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17.40; U-value of 0.057.</w:t>
      </w:r>
    </w:p>
    <w:p w:rsidR="ABFFABFF" w:rsidRDefault="ABFFABFF" w:rsidP="ABFFABFF">
      <w:pPr>
        <w:pStyle w:val="ARCATSubSub1"/>
        <w:numPr>
          <w:ilvl w:val="4"/>
          <w:numId w:val="1"/>
        </w:numPr>
        <w:rPr/>
      </w:pPr>
      <w:r>
        <w:rPr/>
        <w:t>Air Infiltration: 0.08 cfm at 15 mph; 0.08 cfm at 25 mph.</w:t>
      </w:r>
    </w:p>
    <w:p w:rsidR="ABFFABFF" w:rsidRDefault="ABFFABFF" w:rsidP="ABFFABFF">
      <w:pPr>
        <w:pStyle w:val="ARCATSubSub1"/>
        <w:numPr>
          <w:ilvl w:val="4"/>
          <w:numId w:val="1"/>
        </w:numPr>
        <w:rPr/>
      </w:pPr>
      <w:r>
        <w:rPr/>
        <w:t>Sound Transmission: Class 26.</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594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594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Raised panel, textured woodgrain surface.</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Desert Tan. </w:t>
      </w:r>
    </w:p>
    <w:p w:rsidR="ABFFABFF" w:rsidRDefault="ABFFABFF" w:rsidP="ABFFABFF">
      <w:pPr>
        <w:pStyle w:val="ARCATSubSub2"/>
        <w:numPr>
          <w:ilvl w:val="5"/>
          <w:numId w:val="1"/>
        </w:numPr>
        <w:rPr/>
      </w:pPr>
      <w:r>
        <w:rPr/>
        <w:t>Exterior color, Sandstone.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Hunter Green. </w:t>
      </w:r>
    </w:p>
    <w:p w:rsidR="ABFFABFF" w:rsidRDefault="ABFFABFF" w:rsidP="ABFFABFF">
      <w:pPr>
        <w:pStyle w:val="ARCATSubSub2"/>
        <w:numPr>
          <w:ilvl w:val="5"/>
          <w:numId w:val="1"/>
        </w:numPr>
        <w:rPr/>
      </w:pPr>
      <w:r>
        <w:rPr/>
        <w:t>Exterior color, Terra Bronze.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593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593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598 Series Thermacore® Insulated Steel Doors are available up to a maximum width of 16 feet 2 inches and a maximum height of 14 feet 1 inch. Edit as required to suit project requirements.</w:t>
      </w:r>
    </w:p>
    <w:p w:rsidR="ABFFABFF" w:rsidRDefault="ABFFABFF" w:rsidP="ABFFABFF">
      <w:pPr>
        <w:pStyle w:val="ARCATParagraph"/>
        <w:numPr>
          <w:ilvl w:val="2"/>
          <w:numId w:val="1"/>
        </w:numPr>
        <w:rPr/>
      </w:pPr>
      <w:r>
        <w:rPr/>
        <w:t>Insulated Steel Sectional Overhead Doors: 598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 inch (25.4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9.31; U-value of 0.107.</w:t>
      </w:r>
    </w:p>
    <w:p w:rsidR="ABFFABFF" w:rsidRDefault="ABFFABFF" w:rsidP="ABFFABFF">
      <w:pPr>
        <w:pStyle w:val="ARCATSubSub1"/>
        <w:numPr>
          <w:ilvl w:val="4"/>
          <w:numId w:val="1"/>
        </w:numPr>
        <w:rPr/>
      </w:pPr>
      <w:r>
        <w:rPr/>
        <w:t>Air Infiltration: 0.24 cfm at 15 mph; 0.46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515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515 Series Thermacore Wind Load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525 Series Thermacore Wind Load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418 Series Insulated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Insulated Steel Sectional Overhead Doors: 418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Exterior Steel: 16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422 Series Insulated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20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426 Series Insulated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426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432 Series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432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Nominal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 Florida code requires minimum insulated double strength glass. Multiple full view sash or glazed sections acceptable under FL Code when reinforced with the reinforcing strut. Contact the manufacturer for additional information.</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paragraphs for doors meeting the Florida Building Code requirements.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470 Series Insulated Steel Doors by Overhead Door Corporation. Units shall have the following characteristics: </w:t>
      </w:r>
    </w:p>
    <w:p w:rsidR="ABFFABFF" w:rsidRDefault="ABFFABFF" w:rsidP="ABFFABFF">
      <w:pPr>
        <w:pStyle w:val="ARCATSubPara"/>
        <w:numPr>
          <w:ilvl w:val="3"/>
          <w:numId w:val="1"/>
        </w:numPr>
        <w:rPr/>
      </w:pPr>
      <w:r>
        <w:rPr/>
        <w:t>Door Assembly: Rigid steel construction; fully insulated on the inside face with continuous steel backing on the inside face. Fabricated with steel end stiles and tongue and groove sections.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26 gauge, hot-dipped galvanized with an embossed simulated wood grain texture.  </w:t>
      </w:r>
    </w:p>
    <w:p w:rsidR="ABFFABFF" w:rsidRDefault="ABFFABFF" w:rsidP="ABFFABFF">
      <w:pPr>
        <w:pStyle w:val="ARCATSubSub1"/>
        <w:numPr>
          <w:ilvl w:val="4"/>
          <w:numId w:val="1"/>
        </w:numPr>
        <w:rPr/>
      </w:pPr>
      <w:r>
        <w:rPr/>
        <w:t>Interior Steel: 29 gauge, hot-dipped galvanized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Insulation: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9.83; U-value of 0.102. </w:t>
      </w:r>
    </w:p>
    <w:p>
      <w:pPr>
        <w:pStyle w:val="ARCATnote"/>
        <w:rPr/>
      </w:pPr>
      <w:r>
        <w:rPr/>
        <w:t>** NOTE TO SPECIFIER ** The following paragraph is optional. Delete if not required. </w:t>
      </w:r>
    </w:p>
    <w:p>
      <w:pPr>
        <w:pStyle w:val="ARCATnote"/>
        <w:rPr/>
      </w:pPr>
      <w:r>
        <w:rPr/>
        <w:t>** NOTE TO SPECIFIER ** Select partial glazing or full glazing from the following glazing paragraphs and edit to select glazing required. Delete those not required or delete entirely if glazing is not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19 inch by 12 inch window. </w:t>
      </w:r>
    </w:p>
    <w:p w:rsidR="ABFFABFF" w:rsidRDefault="ABFFABFF" w:rsidP="ABFFABFF">
      <w:pPr>
        <w:pStyle w:val="ARCATSubSub3"/>
        <w:numPr>
          <w:ilvl w:val="6"/>
          <w:numId w:val="1"/>
        </w:numPr>
        <w:rPr/>
      </w:pPr>
      <w:r>
        <w:rPr/>
        <w:t>DSB </w:t>
      </w:r>
    </w:p>
    <w:p w:rsidR="ABFFABFF" w:rsidRDefault="ABFFABFF" w:rsidP="ABFFABFF">
      <w:pPr>
        <w:pStyle w:val="ARCATSubSub3"/>
        <w:numPr>
          <w:ilvl w:val="6"/>
          <w:numId w:val="1"/>
        </w:numPr>
        <w:rPr/>
      </w:pPr>
      <w:r>
        <w:rPr/>
        <w:t>Tempered Glass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Solar Bronze </w:t>
      </w:r>
    </w:p>
    <w:p w:rsidR="ABFFABFF" w:rsidRDefault="ABFFABFF" w:rsidP="ABFFABFF">
      <w:pPr>
        <w:pStyle w:val="ARCATSubSub3"/>
        <w:numPr>
          <w:ilvl w:val="6"/>
          <w:numId w:val="1"/>
        </w:numPr>
        <w:rPr/>
      </w:pPr>
      <w:r>
        <w:rPr/>
        <w:t>Obscure </w:t>
      </w:r>
    </w:p>
    <w:p w:rsidR="ABFFABFF" w:rsidRDefault="ABFFABFF" w:rsidP="ABFFABFF">
      <w:pPr>
        <w:pStyle w:val="ARCATSubSub2"/>
        <w:numPr>
          <w:ilvl w:val="5"/>
          <w:numId w:val="1"/>
        </w:numPr>
        <w:rPr/>
      </w:pPr>
      <w:r>
        <w:rPr/>
        <w:t>42 inch by 13 inch window. </w:t>
      </w:r>
    </w:p>
    <w:p w:rsidR="ABFFABFF" w:rsidRDefault="ABFFABFF" w:rsidP="ABFFABFF">
      <w:pPr>
        <w:pStyle w:val="ARCATSubSub3"/>
        <w:numPr>
          <w:ilvl w:val="6"/>
          <w:numId w:val="1"/>
        </w:numPr>
        <w:rPr/>
      </w:pPr>
      <w:r>
        <w:rPr/>
        <w:t>DSB </w:t>
      </w:r>
    </w:p>
    <w:p w:rsidR="ABFFABFF" w:rsidRDefault="ABFFABFF" w:rsidP="ABFFABFF">
      <w:pPr>
        <w:pStyle w:val="ARCATSubPara"/>
        <w:numPr>
          <w:ilvl w:val="3"/>
          <w:numId w:val="1"/>
        </w:numPr>
        <w:rPr/>
      </w:pPr>
      <w:r>
        <w:rPr/>
        <w:t>Finish and Color: Two coat baked-on polyester. Color as follows: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w:t>
      </w:r>
    </w:p>
    <w:p w:rsidR="ABFFABFF" w:rsidRDefault="ABFFABFF" w:rsidP="ABFFABFF">
      <w:pPr>
        <w:pStyle w:val="ARCATSubSub1"/>
        <w:numPr>
          <w:ilvl w:val="4"/>
          <w:numId w:val="1"/>
        </w:numPr>
        <w:rPr/>
      </w:pPr>
      <w:r>
        <w:rPr/>
        <w:t>Brown </w:t>
      </w:r>
    </w:p>
    <w:p w:rsidR="ABFFABFF" w:rsidRDefault="ABFFABFF" w:rsidP="ABFFABFF">
      <w:pPr>
        <w:pStyle w:val="ARCATSubSub1"/>
        <w:numPr>
          <w:ilvl w:val="4"/>
          <w:numId w:val="1"/>
        </w:numPr>
        <w:rPr/>
      </w:pPr>
      <w:r>
        <w:rPr/>
        <w:t>Sandstone </w:t>
      </w:r>
    </w:p>
    <w:p w:rsidR="ABFFABFF" w:rsidRDefault="ABFFABFF" w:rsidP="ABFFABFF">
      <w:pPr>
        <w:pStyle w:val="ARCATSubSub1"/>
        <w:numPr>
          <w:ilvl w:val="4"/>
          <w:numId w:val="1"/>
        </w:numPr>
        <w:rPr/>
      </w:pPr>
      <w:r>
        <w:rPr/>
        <w:t>Desert Tan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Overhead Door Corporation 416 Series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Sectional Overhead Steel Doors: 416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Section Material: 16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420 Series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421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421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423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423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20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.022 inch minimum embossed pre-painted white steel. </w:t>
      </w:r>
    </w:p>
    <w:p w:rsidR="ABFFABFF" w:rsidRDefault="ABFFABFF" w:rsidP="ABFFABFF">
      <w:pPr>
        <w:pStyle w:val="ARCATSubSub2"/>
        <w:numPr>
          <w:ilvl w:val="5"/>
          <w:numId w:val="1"/>
        </w:numPr>
        <w:rPr/>
      </w:pPr>
      <w:r>
        <w:rPr/>
        <w:t>Insulation covered with vinyl.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glazing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with white exterior and white interior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424 Series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424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26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pPr>
        <w:pStyle w:val="ARCATnote"/>
        <w:rPr/>
      </w:pPr>
      <w:r>
        <w:rPr/>
        <w:t>** NOTE TO SPECIFIER ** Include one of the following paragraphs for doors meeting the Miami-Dade Code  requirements NOA 11-0912.06 Large Missile-Impact for doors up to 10 feet 2 inches wide; NOA 11-0330.05 Large Missile-Impact for doors up to 12 feet 2 inches wide; and NOA 11-1222.02 Large Missile-Impact for doors up to 10 feet 2 inches wide; depending on the wind pressure design requirement  specified. </w:t>
      </w:r>
    </w:p>
    <w:p w:rsidR="ABFFABFF" w:rsidRDefault="ABFFABFF" w:rsidP="ABFFABFF">
      <w:pPr>
        <w:pStyle w:val="ARCATSubSub1"/>
        <w:numPr>
          <w:ilvl w:val="4"/>
          <w:numId w:val="1"/>
        </w:numPr>
        <w:rPr/>
      </w:pPr>
      <w:r>
        <w:rPr/>
        <w:t>Provide to meet Miami-Dade NOA 11-0912.06 Large Missile-Impact. </w:t>
      </w:r>
    </w:p>
    <w:p w:rsidR="ABFFABFF" w:rsidRDefault="ABFFABFF" w:rsidP="ABFFABFF">
      <w:pPr>
        <w:pStyle w:val="ARCATSubSub1"/>
        <w:numPr>
          <w:ilvl w:val="4"/>
          <w:numId w:val="1"/>
        </w:numPr>
        <w:rPr/>
      </w:pPr>
      <w:r>
        <w:rPr/>
        <w:t>Provide to meet Miami-Dade NOA 11-0330.05 Large Missile-Impact. </w:t>
      </w:r>
    </w:p>
    <w:p w:rsidR="ABFFABFF" w:rsidRDefault="ABFFABFF" w:rsidP="ABFFABFF">
      <w:pPr>
        <w:pStyle w:val="ARCATSubSub1"/>
        <w:numPr>
          <w:ilvl w:val="4"/>
          <w:numId w:val="1"/>
        </w:numPr>
        <w:rPr/>
      </w:pPr>
      <w:r>
        <w:rPr/>
        <w:t>Provide to meet Miami-Dade NOA 11-1222.02 Large Missile-Impact.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427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427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429 Series Steel Doors are available up to a maximum width of 14 feet 2 inches and a maximum height of 24 feet 1inch. Edit as required to suit project requirements. </w:t>
      </w:r>
    </w:p>
    <w:p w:rsidR="ABFFABFF" w:rsidRDefault="ABFFABFF" w:rsidP="ABFFABFF">
      <w:pPr>
        <w:pStyle w:val="ARCATParagraph"/>
        <w:numPr>
          <w:ilvl w:val="2"/>
          <w:numId w:val="1"/>
        </w:numPr>
        <w:rPr/>
      </w:pPr>
      <w:r>
        <w:rPr/>
        <w:t>Insulated Steel Sectional Overhead Doors: 429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24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Insulation covered in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Sub1"/>
        <w:numPr>
          <w:ilvl w:val="4"/>
          <w:numId w:val="1"/>
        </w:numPr>
        <w:rPr/>
      </w:pPr>
      <w:r>
        <w:rPr/>
        <w:t>Finish and Color: Two coat baked-on polyester </w:t>
      </w:r>
    </w:p>
    <w:p w:rsidR="ABFFABFF" w:rsidRDefault="ABFFABFF" w:rsidP="ABFFABFF">
      <w:pPr>
        <w:pStyle w:val="ARCATSubSub2"/>
        <w:numPr>
          <w:ilvl w:val="5"/>
          <w:numId w:val="1"/>
        </w:numPr>
        <w:rPr/>
      </w:pPr>
      <w:r>
        <w:rPr/>
        <w:t>White Color </w:t>
      </w:r>
    </w:p>
    <w:p w:rsidR="ABFFABFF" w:rsidRDefault="ABFFABFF" w:rsidP="ABFFABFF">
      <w:pPr>
        <w:pStyle w:val="ARCATSubSub2"/>
        <w:numPr>
          <w:ilvl w:val="5"/>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430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20 feet 2 inches wide depending on the wind pressure design requirement specified. </w:t>
      </w:r>
    </w:p>
    <w:p w:rsidR="ABFFABFF" w:rsidRDefault="ABFFABFF" w:rsidP="ABFFABFF">
      <w:pPr>
        <w:pStyle w:val="ARCATSubPara"/>
        <w:numPr>
          <w:ilvl w:val="3"/>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Overhead Door Corporation 511 Series Aluminum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Glazed Sectional Overhead Doors: 511 Series Aluminum Doors by Overhead Door Corporation. Units shall have the following characteristics:</w:t>
      </w:r>
    </w:p>
    <w:p w:rsidR="ABFFABFF" w:rsidRDefault="ABFFABFF" w:rsidP="ABFFABFF">
      <w:pPr>
        <w:pStyle w:val="ARCATSubPara"/>
        <w:numPr>
          <w:ilvl w:val="3"/>
          <w:numId w:val="1"/>
        </w:numPr>
        <w:rPr/>
      </w:pPr>
      <w:r>
        <w:rPr/>
        <w:t>Door Assembly: Stile and rail assembly secured with 1/4 inch (6 mm).diameter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21/32 inch (17 mm).</w:t>
      </w:r>
    </w:p>
    <w:p w:rsidR="ABFFABFF" w:rsidRDefault="ABFFABFF" w:rsidP="ABFFABFF">
      <w:pPr>
        <w:pStyle w:val="ARCATSubSub1"/>
        <w:numPr>
          <w:ilvl w:val="4"/>
          <w:numId w:val="1"/>
        </w:numPr>
        <w:rPr/>
      </w:pPr>
      <w:r>
        <w:rPr/>
        <w:t>End Stile Width: 2-3/4 inches (70 mm).</w:t>
      </w:r>
    </w:p>
    <w:p w:rsidR="ABFFABFF" w:rsidRDefault="ABFFABFF" w:rsidP="ABFFABFF">
      <w:pPr>
        <w:pStyle w:val="ARCATSubSub1"/>
        <w:numPr>
          <w:ilvl w:val="4"/>
          <w:numId w:val="1"/>
        </w:numPr>
        <w:rPr/>
      </w:pPr>
      <w:r>
        <w:rPr/>
        <w:t>Intermediate Rail Pair Width: 1-3/8 inches (35 mm). </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1/4 inch and 1/2 inch Glass is not available on 511 Series in sizes greater than 14 feet 2 inches wide, however Acrylic and Clear Lexan is available in sizes over 14 feet 2 inches wide.</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521 Series Aluminum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521 Series Aluminum Doors by Overhead Door Corporation.</w:t>
      </w:r>
    </w:p>
    <w:p w:rsidR="ABFFABFF" w:rsidRDefault="ABFFABFF" w:rsidP="ABFFABFF">
      <w:pPr>
        <w:pStyle w:val="ARCATSubPara"/>
        <w:numPr>
          <w:ilvl w:val="3"/>
          <w:numId w:val="1"/>
        </w:numPr>
        <w:rPr/>
      </w:pPr>
      <w:r>
        <w:rPr/>
        <w:t>Door Assembly: Stile and rail assembly secured with 1/4 inch (6 mm) 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2-11/16 inches (68 mm)</w:t>
      </w:r>
    </w:p>
    <w:p w:rsidR="ABFFABFF" w:rsidRDefault="ABFFABFF" w:rsidP="ABFFABFF">
      <w:pPr>
        <w:pStyle w:val="ARCATSubSub1"/>
        <w:numPr>
          <w:ilvl w:val="4"/>
          <w:numId w:val="1"/>
        </w:numPr>
        <w:rPr/>
      </w:pPr>
      <w:r>
        <w:rPr/>
        <w:t>End Stile Width: 3-5/16 inches (84 mm)</w:t>
      </w:r>
    </w:p>
    <w:p w:rsidR="ABFFABFF" w:rsidRDefault="ABFFABFF" w:rsidP="ABFFABFF">
      <w:pPr>
        <w:pStyle w:val="ARCATSubSub1"/>
        <w:numPr>
          <w:ilvl w:val="4"/>
          <w:numId w:val="1"/>
        </w:numPr>
        <w:rPr/>
      </w:pPr>
      <w:r>
        <w:rPr/>
        <w:t>Intermediate Rail Pair Width: 3-11/16 inches (94 mm).</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 Note that doors specified to meet Florida Building Code Product Approval require a 3-3/4 inch Top Rail.</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 Note that doors specified to meet Florida Building Code Product Approval require a 4-1/2 inch Bottom Rail.</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Impact Glazing is required to meet FL# 17629 and Non-Impact glazing is required to meet FL # 11734.</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.250 inch (6.35 mm) Clear UV Resistant Polycarbonate.</w:t>
      </w:r>
    </w:p>
    <w:p w:rsidR="ABFFABFF" w:rsidRDefault="ABFFABFF" w:rsidP="ABFFABFF">
      <w:pPr>
        <w:pStyle w:val="ARCATSubSub3"/>
        <w:numPr>
          <w:ilvl w:val="6"/>
          <w:numId w:val="1"/>
        </w:numPr>
        <w:rPr/>
      </w:pPr>
      <w:r>
        <w:rPr/>
        <w:t>.250 inch (6.35 mm) Matte White Obscure UV Resistant Polycarbonate.</w:t>
      </w:r>
    </w:p>
    <w:p w:rsidR="ABFFABFF" w:rsidRDefault="ABFFABFF" w:rsidP="ABFFABFF">
      <w:pPr>
        <w:pStyle w:val="ARCATSubSub2"/>
        <w:numPr>
          <w:ilvl w:val="5"/>
          <w:numId w:val="1"/>
        </w:numPr>
        <w:rPr/>
      </w:pPr>
      <w:r>
        <w:rPr/>
        <w:t>Non-Impact:</w:t>
      </w:r>
    </w:p>
    <w:p w:rsidR="ABFFABFF" w:rsidRDefault="ABFFABFF" w:rsidP="ABFFABFF">
      <w:pPr>
        <w:pStyle w:val="ARCATSubSub3"/>
        <w:numPr>
          <w:ilvl w:val="6"/>
          <w:numId w:val="1"/>
        </w:numPr>
        <w:rPr/>
      </w:pPr>
      <w:r>
        <w:rPr/>
        <w:t>1/8 inch (3 mm) Acrylic glazing.</w:t>
      </w:r>
    </w:p>
    <w:p w:rsidR="ABFFABFF" w:rsidRDefault="ABFFABFF" w:rsidP="ABFFABFF">
      <w:pPr>
        <w:pStyle w:val="ARCATSubSub3"/>
        <w:numPr>
          <w:ilvl w:val="6"/>
          <w:numId w:val="1"/>
        </w:numPr>
        <w:rPr/>
      </w:pPr>
      <w:r>
        <w:rPr/>
        <w:t>1/4 inch (6 mm) Acrylic glazing.</w:t>
      </w:r>
    </w:p>
    <w:p w:rsidR="ABFFABFF" w:rsidRDefault="ABFFABFF" w:rsidP="ABFFABFF">
      <w:pPr>
        <w:pStyle w:val="ARCATSubSub3"/>
        <w:numPr>
          <w:ilvl w:val="6"/>
          <w:numId w:val="1"/>
        </w:numPr>
        <w:rPr/>
      </w:pPr>
      <w:r>
        <w:rPr/>
        <w:t>1/8 inch (3 mm) Clear Lexan glazing.</w:t>
      </w:r>
    </w:p>
    <w:p w:rsidR="ABFFABFF" w:rsidRDefault="ABFFABFF" w:rsidP="ABFFABFF">
      <w:pPr>
        <w:pStyle w:val="ARCATSubSub3"/>
        <w:numPr>
          <w:ilvl w:val="6"/>
          <w:numId w:val="1"/>
        </w:numPr>
        <w:rPr/>
      </w:pPr>
      <w:r>
        <w:rPr/>
        <w:t>1/4 inch (6 mm) Clear Lexan glazing.</w:t>
      </w:r>
    </w:p>
    <w:p w:rsidR="ABFFABFF" w:rsidRDefault="ABFFABFF" w:rsidP="ABFFABFF">
      <w:pPr>
        <w:pStyle w:val="ARCATSubSub3"/>
        <w:numPr>
          <w:ilvl w:val="6"/>
          <w:numId w:val="1"/>
        </w:numPr>
        <w:rPr/>
      </w:pPr>
      <w:r>
        <w:rPr/>
        <w:t>1/2 inch (12.5 mm) Clear Lexan Insulated glazing.</w:t>
      </w:r>
    </w:p>
    <w:p w:rsidR="ABFFABFF" w:rsidRDefault="ABFFABFF" w:rsidP="ABFFABFF">
      <w:pPr>
        <w:pStyle w:val="ARCATSubSub3"/>
        <w:numPr>
          <w:ilvl w:val="6"/>
          <w:numId w:val="1"/>
        </w:numPr>
        <w:rPr/>
      </w:pPr>
      <w:r>
        <w:rPr/>
        <w:t>1/8 inch (3 mm) Tempered glass.</w:t>
      </w:r>
    </w:p>
    <w:p w:rsidR="ABFFABFF" w:rsidRDefault="ABFFABFF" w:rsidP="ABFFABFF">
      <w:pPr>
        <w:pStyle w:val="ARCATSubSub3"/>
        <w:numPr>
          <w:ilvl w:val="6"/>
          <w:numId w:val="1"/>
        </w:numPr>
        <w:rPr/>
      </w:pPr>
      <w:r>
        <w:rPr/>
        <w:t>1/4 inch (6 mm) Tempered glass.</w:t>
      </w:r>
    </w:p>
    <w:p w:rsidR="ABFFABFF" w:rsidRDefault="ABFFABFF" w:rsidP="ABFFABFF">
      <w:pPr>
        <w:pStyle w:val="ARCATSubSub3"/>
        <w:numPr>
          <w:ilvl w:val="6"/>
          <w:numId w:val="1"/>
        </w:numPr>
        <w:rPr/>
      </w:pPr>
      <w:r>
        <w:rPr/>
        <w:t>1/2 inch (12.5 mm) Tempered Insulating glass.</w:t>
      </w:r>
    </w:p>
    <w:p w:rsidR="ABFFABFF" w:rsidRDefault="ABFFABFF" w:rsidP="ABFFABFF">
      <w:pPr>
        <w:pStyle w:val="ARCATSubSub3"/>
        <w:numPr>
          <w:ilvl w:val="6"/>
          <w:numId w:val="1"/>
        </w:numPr>
        <w:rPr/>
      </w:pPr>
      <w:r>
        <w:rPr/>
        <w:t>1/4 inch (6 mm) Wire glass.</w:t>
      </w:r>
    </w:p>
    <w:p w:rsidR="ABFFABFF" w:rsidRDefault="ABFFABFF" w:rsidP="ABFFABFF">
      <w:pPr>
        <w:pStyle w:val="ARCATSubSub3"/>
        <w:numPr>
          <w:ilvl w:val="6"/>
          <w:numId w:val="1"/>
        </w:numPr>
        <w:rPr/>
      </w:pPr>
      <w:r>
        <w:rPr/>
        <w:t>1/8 inch (3 mm) Double Strength glass.</w:t>
      </w:r>
    </w:p>
    <w:p w:rsidR="ABFFABFF" w:rsidRDefault="ABFFABFF" w:rsidP="ABFFABFF">
      <w:pPr>
        <w:pStyle w:val="ARCATSubSub3"/>
        <w:numPr>
          <w:ilvl w:val="6"/>
          <w:numId w:val="1"/>
        </w:numPr>
        <w:rPr/>
      </w:pPr>
      <w:r>
        <w:rPr/>
        <w:t>1/2 inch (12.5 mm) Double Strength Insulating glass.</w:t>
      </w:r>
    </w:p>
    <w:p w:rsidR="ABFFABFF" w:rsidRDefault="ABFFABFF" w:rsidP="ABFFABFF">
      <w:pPr>
        <w:pStyle w:val="ARCATSubSub3"/>
        <w:numPr>
          <w:ilvl w:val="6"/>
          <w:numId w:val="1"/>
        </w:numPr>
        <w:rPr/>
      </w:pPr>
      <w:r>
        <w:rPr/>
        <w:t>1/8 inch (3 mm) Low E glazing.</w:t>
      </w:r>
    </w:p>
    <w:p w:rsidR="ABFFABFF" w:rsidRDefault="ABFFABFF" w:rsidP="ABFFABFF">
      <w:pPr>
        <w:pStyle w:val="ARCATSubSub3"/>
        <w:numPr>
          <w:ilvl w:val="6"/>
          <w:numId w:val="1"/>
        </w:numPr>
        <w:rPr/>
      </w:pPr>
      <w:r>
        <w:rPr/>
        <w:t>1/4 inch (6 mm) Low E glazing.</w:t>
      </w:r>
    </w:p>
    <w:p w:rsidR="ABFFABFF" w:rsidRDefault="ABFFABFF" w:rsidP="ABFFABFF">
      <w:pPr>
        <w:pStyle w:val="ARCATSubSub3"/>
        <w:numPr>
          <w:ilvl w:val="6"/>
          <w:numId w:val="1"/>
        </w:numPr>
        <w:rPr/>
      </w:pPr>
      <w:r>
        <w:rPr/>
        <w:t>1/2 inch (12.5 mm) Low E Insulated glazing.</w:t>
      </w:r>
    </w:p>
    <w:p w:rsidR="ABFFABFF" w:rsidRDefault="ABFFABFF" w:rsidP="ABFFABFF">
      <w:pPr>
        <w:pStyle w:val="ARCATSubSub3"/>
        <w:numPr>
          <w:ilvl w:val="6"/>
          <w:numId w:val="1"/>
        </w:numPr>
        <w:rPr/>
      </w:pPr>
      <w:r>
        <w:rPr/>
        <w:t>1/8 inch (3 mm) Solar Bronze glazing.</w:t>
      </w:r>
    </w:p>
    <w:p w:rsidR="ABFFABFF" w:rsidRDefault="ABFFABFF" w:rsidP="ABFFABFF">
      <w:pPr>
        <w:pStyle w:val="ARCATSubSub3"/>
        <w:numPr>
          <w:ilvl w:val="6"/>
          <w:numId w:val="1"/>
        </w:numPr>
        <w:rPr/>
      </w:pPr>
      <w:r>
        <w:rPr/>
        <w:t>1/4 inch (6 mm) Solar Bronze glazing.</w:t>
      </w:r>
    </w:p>
    <w:p w:rsidR="ABFFABFF" w:rsidRDefault="ABFFABFF" w:rsidP="ABFFABFF">
      <w:pPr>
        <w:pStyle w:val="ARCATSubSub3"/>
        <w:numPr>
          <w:ilvl w:val="6"/>
          <w:numId w:val="1"/>
        </w:numPr>
        <w:rPr/>
      </w:pPr>
      <w:r>
        <w:rPr/>
        <w:t>1/2 inch (12.5 mm) Solar Bronze Insulated glazing.</w:t>
      </w:r>
    </w:p>
    <w:p w:rsidR="ABFFABFF" w:rsidRDefault="ABFFABFF" w:rsidP="ABFFABFF">
      <w:pPr>
        <w:pStyle w:val="ARCATSubSub3"/>
        <w:numPr>
          <w:ilvl w:val="6"/>
          <w:numId w:val="1"/>
        </w:numPr>
        <w:rPr/>
      </w:pPr>
      <w:r>
        <w:rPr/>
        <w:t>1/8 inch (3 mm) Obscure glazing.</w:t>
      </w:r>
    </w:p>
    <w:p w:rsidR="ABFFABFF" w:rsidRDefault="ABFFABFF" w:rsidP="ABFFABFF">
      <w:pPr>
        <w:pStyle w:val="ARCATSubSub3"/>
        <w:numPr>
          <w:ilvl w:val="6"/>
          <w:numId w:val="1"/>
        </w:numPr>
        <w:rPr/>
      </w:pPr>
      <w:r>
        <w:rPr/>
        <w:t>1/4 inch (6 mm) Obscure glazing.</w:t>
      </w:r>
    </w:p>
    <w:p w:rsidR="ABFFABFF" w:rsidRDefault="ABFFABFF" w:rsidP="ABFFABFF">
      <w:pPr>
        <w:pStyle w:val="ARCATSubSub3"/>
        <w:numPr>
          <w:ilvl w:val="6"/>
          <w:numId w:val="1"/>
        </w:numPr>
        <w:rPr/>
      </w:pPr>
      <w:r>
        <w:rPr/>
        <w:t>1/2 inch (12.5 mm) Obscure Insulated glazing.</w:t>
      </w:r>
    </w:p>
    <w:p w:rsidR="ABFFABFF" w:rsidRDefault="ABFFABFF" w:rsidP="ABFFABFF">
      <w:pPr>
        <w:pStyle w:val="ARCATSubSub3"/>
        <w:numPr>
          <w:ilvl w:val="6"/>
          <w:numId w:val="1"/>
        </w:numPr>
        <w:rPr/>
      </w:pPr>
      <w:r>
        <w:rPr/>
        <w:t>1/4 inch (6 mm) Twin-Wall Polycarbonate (clear, bronze, white). </w:t>
      </w:r>
    </w:p>
    <w:p w:rsidR="ABFFABFF" w:rsidRDefault="ABFFABFF" w:rsidP="ABFFABFF">
      <w:pPr>
        <w:pStyle w:val="ARCATSubSub3"/>
        <w:numPr>
          <w:ilvl w:val="6"/>
          <w:numId w:val="1"/>
        </w:numPr>
        <w:rPr/>
      </w:pPr>
      <w:r>
        <w:rPr/>
        <w:t>3/8 inch (9.5 mm) Twin-Wall Polycarbonate (clear, bronze, white). </w:t>
      </w:r>
    </w:p>
    <w:p w:rsidR="ABFFABFF" w:rsidRDefault="ABFFABFF" w:rsidP="ABFFABFF">
      <w:pPr>
        <w:pStyle w:val="ARCATSubSub3"/>
        <w:numPr>
          <w:ilvl w:val="6"/>
          <w:numId w:val="1"/>
        </w:numPr>
        <w:rPr/>
      </w:pPr>
      <w:r>
        <w:rPr/>
        <w:t>5/8 inch (15.87 mm) Triple-Wall Polycarbonate (clear, bronze, white).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requirements. Florida Building Code Product Approval #FL 17629 Large Missile-Impact is suitable for doors up to 16 feet 2 inches wide by 30 feet 1 inch high.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17629 Large Missile-Impact.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521S Series Aluminum Doors are available up to a maximum width of 20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521S Series Aluminum Doors by Overhead Door Corporation. </w:t>
      </w:r>
    </w:p>
    <w:p w:rsidR="ABFFABFF" w:rsidRDefault="ABFFABFF" w:rsidP="ABFFABFF">
      <w:pPr>
        <w:pStyle w:val="ARCATSubPara"/>
        <w:numPr>
          <w:ilvl w:val="3"/>
          <w:numId w:val="1"/>
        </w:numPr>
        <w:rPr/>
      </w:pPr>
      <w:r>
        <w:rPr/>
        <w:t>Door Assembly: Stile and rail assembly secured with 1/4 inch (6 mm) diameter through rods. </w:t>
      </w:r>
    </w:p>
    <w:p w:rsidR="ABFFABFF" w:rsidRDefault="ABFFABFF" w:rsidP="ABFFABFF">
      <w:pPr>
        <w:pStyle w:val="ARCATSubSub1"/>
        <w:numPr>
          <w:ilvl w:val="4"/>
          <w:numId w:val="1"/>
        </w:numPr>
        <w:rPr/>
      </w:pPr>
      <w:r>
        <w:rPr/>
        <w:t>Panel Thickness: 1-3/4 inches (44 mm). </w:t>
      </w:r>
    </w:p>
    <w:p w:rsidR="ABFFABFF" w:rsidRDefault="ABFFABFF" w:rsidP="ABFFABFF">
      <w:pPr>
        <w:pStyle w:val="ARCATSubSub1"/>
        <w:numPr>
          <w:ilvl w:val="4"/>
          <w:numId w:val="1"/>
        </w:numPr>
        <w:rPr/>
      </w:pPr>
      <w:r>
        <w:rPr/>
        <w:t>Center Stile Width: 2-11/16 inches (68 mm) </w:t>
      </w:r>
    </w:p>
    <w:p w:rsidR="ABFFABFF" w:rsidRDefault="ABFFABFF" w:rsidP="ABFFABFF">
      <w:pPr>
        <w:pStyle w:val="ARCATSubSub1"/>
        <w:numPr>
          <w:ilvl w:val="4"/>
          <w:numId w:val="1"/>
        </w:numPr>
        <w:rPr/>
      </w:pPr>
      <w:r>
        <w:rPr/>
        <w:t>End Stile Width: 3-5/16 inches (84 mm) - 2 Per End </w:t>
      </w:r>
    </w:p>
    <w:p w:rsidR="ABFFABFF" w:rsidRDefault="ABFFABFF" w:rsidP="ABFFABFF">
      <w:pPr>
        <w:pStyle w:val="ARCATSubSub1"/>
        <w:numPr>
          <w:ilvl w:val="4"/>
          <w:numId w:val="1"/>
        </w:numPr>
        <w:rPr/>
      </w:pPr>
      <w:r>
        <w:rPr/>
        <w:t>Intermediate Rail Pair Width: 3-11/16 inches (94 mm). </w:t>
      </w:r>
    </w:p>
    <w:p w:rsidR="ABFFABFF" w:rsidRDefault="ABFFABFF" w:rsidP="ABFFABFF">
      <w:pPr>
        <w:pStyle w:val="ARCATSubSub1"/>
        <w:numPr>
          <w:ilvl w:val="4"/>
          <w:numId w:val="1"/>
        </w:numPr>
        <w:rPr/>
      </w:pPr>
      <w:r>
        <w:rPr/>
        <w:t>Top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2-3/8 inches (60 mm). </w:t>
      </w:r>
    </w:p>
    <w:p w:rsidR="ABFFABFF" w:rsidRDefault="ABFFABFF" w:rsidP="ABFFABFF">
      <w:pPr>
        <w:pStyle w:val="ARCATSubSub2"/>
        <w:numPr>
          <w:ilvl w:val="5"/>
          <w:numId w:val="1"/>
        </w:numPr>
        <w:rPr/>
      </w:pPr>
      <w:r>
        <w:rPr/>
        <w:t>3-3/4 inches (95 mm). </w:t>
      </w:r>
    </w:p>
    <w:p w:rsidR="ABFFABFF" w:rsidRDefault="ABFFABFF" w:rsidP="ABFFABFF">
      <w:pPr>
        <w:pStyle w:val="ARCATSubSub1"/>
        <w:numPr>
          <w:ilvl w:val="4"/>
          <w:numId w:val="1"/>
        </w:numPr>
        <w:rPr/>
      </w:pPr>
      <w:r>
        <w:rPr/>
        <w:t>Bottom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3-3/4 inches (95 mm). </w:t>
      </w:r>
    </w:p>
    <w:p w:rsidR="ABFFABFF" w:rsidRDefault="ABFFABFF" w:rsidP="ABFFABFF">
      <w:pPr>
        <w:pStyle w:val="ARCATSubSub2"/>
        <w:numPr>
          <w:ilvl w:val="5"/>
          <w:numId w:val="1"/>
        </w:numPr>
        <w:rPr/>
      </w:pPr>
      <w:r>
        <w:rPr/>
        <w:t>4-1/2 inches (114 mm). </w:t>
      </w:r>
    </w:p>
    <w:p w:rsidR="ABFFABFF" w:rsidRDefault="ABFFABFF" w:rsidP="ABFFABFF">
      <w:pPr>
        <w:pStyle w:val="ARCATSubSub1"/>
        <w:numPr>
          <w:ilvl w:val="4"/>
          <w:numId w:val="1"/>
        </w:numPr>
        <w:rPr/>
      </w:pPr>
      <w:r>
        <w:rPr/>
        <w:t>Aluminum Panels: 0.050 inch (1.3 mm) thick, aluminum. </w:t>
      </w:r>
    </w:p>
    <w:p w:rsidR="ABFFABFF" w:rsidRDefault="ABFFABFF" w:rsidP="ABFFABFF">
      <w:pPr>
        <w:pStyle w:val="ARCATSubSub1"/>
        <w:numPr>
          <w:ilvl w:val="4"/>
          <w:numId w:val="1"/>
        </w:numPr>
        <w:rPr/>
      </w:pPr>
      <w:r>
        <w:rPr/>
        <w:t>Stiles and Rails: 6063 - T6 aluminum.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Precision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Interior galvanized single unit with interlock.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provided with all wiring harnesses needed direct from the factory </w:t>
      </w:r>
    </w:p>
    <w:p w:rsidR="ABFFABFF" w:rsidRDefault="ABFFABFF" w:rsidP="ABFFABFF">
      <w:pPr>
        <w:pStyle w:val="ARCATSubSub1"/>
        <w:numPr>
          <w:ilvl w:val="4"/>
          <w:numId w:val="1"/>
        </w:numPr>
        <w:rPr/>
      </w:pPr>
      <w:r>
        <w:rPr/>
        <w:t>Entrapment Protection: Required for momentary contact or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Wireless electric sensing edge monitored to meet UL 325/2010. </w:t>
      </w:r>
    </w:p>
    <w:p w:rsidR="ABFFABFF" w:rsidRDefault="ABFFABFF" w:rsidP="ABFFABFF">
      <w:pPr>
        <w:pStyle w:val="ARCATSubSub2"/>
        <w:numPr>
          <w:ilvl w:val="5"/>
          <w:numId w:val="1"/>
        </w:numPr>
        <w:rPr/>
      </w:pPr>
      <w:r>
        <w:rPr/>
        <w:t>Wired electric sensing edge monitored to meet UL 325/2010. </w:t>
      </w:r>
    </w:p>
    <w:p w:rsidR="ABFFABFF" w:rsidRDefault="ABFFABFF" w:rsidP="ABFFABFF">
      <w:pPr>
        <w:pStyle w:val="ARCATSubSub2"/>
        <w:numPr>
          <w:ilvl w:val="5"/>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2"/>
        <w:numPr>
          <w:ilvl w:val="5"/>
          <w:numId w:val="1"/>
        </w:numPr>
        <w:rPr/>
      </w:pPr>
      <w:r>
        <w:rPr/>
        <w:t>Built-in (to motor assembly) brake mechanism eliminates uncontrolled curtain travel independent of other safeties. </w:t>
      </w:r>
    </w:p>
    <w:p w:rsidR="ABFFABFF" w:rsidRDefault="ABFFABFF" w:rsidP="ABFFABFF">
      <w:pPr>
        <w:pStyle w:val="ARCATSubSub1"/>
        <w:numPr>
          <w:ilvl w:val="4"/>
          <w:numId w:val="1"/>
        </w:numPr>
        <w:rPr/>
      </w:pPr>
      <w:r>
        <w:rPr/>
        <w:t>Operator Controls: </w:t>
      </w:r>
    </w:p>
    <w:p>
      <w:pPr>
        <w:pStyle w:val="ARCATnote"/>
        <w:rPr/>
      </w:pPr>
      <w:r>
        <w:rPr/>
        <w:t>** NOTE TO SPECIFIER ** Select from the following controls those that are required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from the following control locations that are required and delete those not required.</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from the following controls that are required and delete those not required.</w:t>
      </w:r>
    </w:p>
    <w:p w:rsidR="ABFFABFF" w:rsidRDefault="ABFFABFF" w:rsidP="ABFFABFF">
      <w:pPr>
        <w:pStyle w:val="ARCATSubSub2"/>
        <w:numPr>
          <w:ilvl w:val="5"/>
          <w:numId w:val="1"/>
        </w:numPr>
        <w:rPr/>
      </w:pPr>
      <w:r>
        <w:rPr/>
        <w:t>One Open/Close/Stop push button station incorporated into Control Panel. </w:t>
      </w:r>
    </w:p>
    <w:p w:rsidR="ABFFABFF" w:rsidRDefault="ABFFABFF" w:rsidP="ABFFABFF">
      <w:pPr>
        <w:pStyle w:val="ARCATSubSub2"/>
        <w:numPr>
          <w:ilvl w:val="5"/>
          <w:numId w:val="1"/>
        </w:numPr>
        <w:rPr/>
      </w:pPr>
      <w:r>
        <w:rPr/>
        <w:t>Radio control.  </w:t>
      </w:r>
    </w:p>
    <w:p w:rsidR="ABFFABFF" w:rsidRDefault="ABFFABFF" w:rsidP="ABFFABFF">
      <w:pPr>
        <w:pStyle w:val="ARCATSubSub2"/>
        <w:numPr>
          <w:ilvl w:val="5"/>
          <w:numId w:val="1"/>
        </w:numPr>
        <w:rPr/>
      </w:pPr>
      <w:r>
        <w:rPr/>
        <w:t>Loop detectors. </w:t>
      </w:r>
    </w:p>
    <w:p w:rsidR="ABFFABFF" w:rsidRDefault="ABFFABFF" w:rsidP="ABFFABFF">
      <w:pPr>
        <w:pStyle w:val="ARCATSubSub2"/>
        <w:numPr>
          <w:ilvl w:val="5"/>
          <w:numId w:val="1"/>
        </w:numPr>
        <w:rPr/>
      </w:pPr>
      <w:r>
        <w:rPr/>
        <w:t>Motion detectors.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w:t>
      </w:r>
    </w:p>
    <w:p w:rsidR="ABFFABFF" w:rsidRDefault="ABFFABFF" w:rsidP="ABFFABFF">
      <w:pPr>
        <w:pStyle w:val="ARCATParagraph"/>
        <w:numPr>
          <w:ilvl w:val="2"/>
          <w:numId w:val="1"/>
        </w:numPr>
        <w:rPr/>
      </w:pPr>
      <w:r>
        <w:rPr/>
        <w:t>Glazed Sectional Overhead Doors: 522 Series Aluminum Doors by Overhead Door Corporation. </w:t>
      </w:r>
    </w:p>
    <w:p w:rsidR="ABFFABFF" w:rsidRDefault="ABFFABFF" w:rsidP="ABFFABFF">
      <w:pPr>
        <w:pStyle w:val="ARCATSubPara"/>
        <w:numPr>
          <w:ilvl w:val="3"/>
          <w:numId w:val="1"/>
        </w:numPr>
        <w:rPr/>
      </w:pPr>
      <w:r>
        <w:rPr/>
        <w:t>Door Assembly: Stile and rail assembly of aluminum alloy 6063-T6, 1-3/8 inch thick stiles and rails, 1/4" tempered glass  </w:t>
      </w:r>
    </w:p>
    <w:p w:rsidR="ABFFABFF" w:rsidRDefault="ABFFABFF" w:rsidP="ABFFABFF">
      <w:pPr>
        <w:pStyle w:val="ARCATSubPara"/>
        <w:numPr>
          <w:ilvl w:val="3"/>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adjacent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Article"/>
        <w:numPr>
          <w:ilvl w:val="1"/>
          <w:numId w:val="1"/>
        </w:numPr>
        <w:rPr/>
      </w:pPr>
      <w:r>
        <w:rPr/>
        <w:t>CLEANING AND ADJUSTING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Paragraph"/>
        <w:numPr>
          <w:ilvl w:val="2"/>
          <w:numId w:val="1"/>
        </w:numPr>
        <w:rPr/>
      </w:pPr>
      <w:r>
        <w:rPr/>
        <w:t>Clean doors, frames, glass and polycarbonate according to manufacturer's instructions.</w:t>
      </w:r>
    </w:p>
    <w:p w:rsidR="ABFFABFF" w:rsidRDefault="ABFFABFF" w:rsidP="ABFFABFF">
      <w:pPr>
        <w:pStyle w:val="ARCATParagraph"/>
        <w:numPr>
          <w:ilvl w:val="2"/>
          <w:numId w:val="1"/>
        </w:numPr>
        <w:rPr/>
      </w:pPr>
      <w:r>
        <w:rPr/>
        <w:t>Remove temporary labels and visible markings. Do not remove polycarbonate care and maintenance label required to maintain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AFC5"
  Type="http://schemas.openxmlformats.org/officeDocument/2006/relationships/image"
  Target="https://www.arcat.com/clients/gfx/overdoor.png"
  TargetMode="External"
/>
<Relationship
  Id="rId_C6304F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C6304F_2"
  Type="http://schemas.openxmlformats.org/officeDocument/2006/relationships/hyperlink"
  Target="https://www.overheaddoor.com"
  TargetMode="External"
/>
<Relationship
  Id="rId_C6304F_3"
  Type="http://schemas.openxmlformats.org/officeDocument/2006/relationships/hyperlink"
  Target="https://arcat.com/company/overhead-door-brand-34626"
  TargetMode="External"
/>
<Relationship
  Id="rId_5EF50B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5EF50B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