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iot_glass.png&quot; \* MERGEFORMAT \d  \x \y">
        <w:r>
          <w:drawing>
            <wp:inline distT="0" distB="0" distL="0" distR="0">
              <wp:extent cx="1800225" cy="2028825"/>
              <wp:effectExtent l="0" t="0" r="0" b="0"/>
              <wp:docPr id="1" name="Picture rId_BE0451" descr="https://www.arcat.com/clients/gfx/riot_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E0451" descr="https://www.arcat.com/clients/gfx/riot_glass.png"/>
                      <pic:cNvPicPr>
                        <a:picLocks noChangeAspect="1" noChangeArrowheads="1"/>
                      </pic:cNvPicPr>
                    </pic:nvPicPr>
                    <pic:blipFill>
                      <a:blip r:link="rId_BE0451"/>
                      <a:srcRect/>
                      <a:stretch>
                        <a:fillRect/>
                      </a:stretch>
                    </pic:blipFill>
                    <pic:spPr bwMode="auto">
                      <a:xfrm>
                        <a:off x="0" y="0"/>
                        <a:ext cx="1800225" cy="2028825"/>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Riot Glass; security glazing, polycarbonate sheet.</w:t>
      </w:r>
      <w:r>
        <w:rPr/>
        <w:br/>
        <w:t>This section is based on the products of Riot Glass, which is located at:17941 Brookshire Ln.Huntington Beach, CA 92647Toll Free Tel: 800-580-2303Email: </w:t>
      </w:r>
      <w:hyperlink r:id="rId_A04A3F_1" w:history="1">
        <w:tooltip>request info (info@riotglass.com) downloads</w:tooltip>
        <w:r>
          <w:rPr>
            <w:rStyle w:val="Hyperlink"/>
            <w:color w:val="802020"/>
            <w:u w:val="single"/>
          </w:rPr>
          <w:t>request info (info@riotglass.com)</w:t>
        </w:r>
      </w:hyperlink>
      <w:r>
        <w:rPr/>
        <w:t/>
      </w:r>
      <w:r>
        <w:rPr/>
        <w:br/>
        <w:t>Web: </w:t>
      </w:r>
      <w:hyperlink r:id="rId_A04A3F_2" w:history="1">
        <w:tooltip>https://www.riotglass.com downloads</w:tooltip>
        <w:r>
          <w:rPr>
            <w:rStyle w:val="Hyperlink"/>
            <w:color w:val="802020"/>
            <w:u w:val="single"/>
          </w:rPr>
          <w:t>https://www.riotglass.com</w:t>
        </w:r>
      </w:hyperlink>
      <w:r>
        <w:rPr/>
        <w:t>  </w:t>
      </w:r>
      <w:r>
        <w:rPr/>
        <w:br/>
        <w:t> [ </w:t>
      </w:r>
      <w:hyperlink r:id="rId_A04A3F_3" w:history="1">
        <w:tooltip>Click Here downloads</w:tooltip>
        <w:r>
          <w:rPr>
            <w:rStyle w:val="Hyperlink"/>
            <w:color w:val="802020"/>
            <w:u w:val="single"/>
          </w:rPr>
          <w:t>Click Here</w:t>
        </w:r>
      </w:hyperlink>
      <w:r>
        <w:rPr/>
        <w:t> ] for additional information.</w:t>
      </w:r>
      <w:r>
        <w:rPr/>
        <w:br/>
        <w:t>In our collective decades of experience in retrofit security glazing, we were often disappointed with the options available to us for many of the unique window openings we were asked to secure. Over time, we began making our own custom solutions that adapt to the more difficult projects.</w:t>
      </w:r>
      <w:r>
        <w:rPr/>
        <w:br/>
        <w:t>Riot Glass is a reliable, cost-effective product line specifically designed to secure vulnerable entry points like glass doors and windows without sacrificing visual appeal.</w:t>
      </w:r>
      <w:r>
        <w:rPr/>
        <w:br/>
        <w:t>Riot Glass™ is a leading manufacturer of American-made security glass and door systems. Protecting stores, schools, and homes from threats is our business and our mission.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Security glass and framing for forced entry protection. (ArmorPlast 25)</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Z97.1 - Safety Glazing Materials Used in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D149 - Standard Test Method For Dielectric Breakdown Voltage And Dielectric Strength Of Solid Electrical Insulating Materials At Commercial Power Frequencies.</w:t>
      </w:r>
    </w:p>
    <w:p w:rsidR="ABFFABFF" w:rsidRDefault="ABFFABFF" w:rsidP="ABFFABFF">
      <w:pPr>
        <w:pStyle w:val="ARCATSubPara"/>
        <w:numPr>
          <w:ilvl w:val="3"/>
          <w:numId w:val="1"/>
        </w:numPr>
        <w:rPr/>
      </w:pPr>
      <w:r>
        <w:rPr/>
        <w:t>ASTM D150 - Standard Test Methods For AC Loss Characteristics And Permittivity (Dielectric Constant) Of Solid Electrical Insulation.</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D257 - Standard Test Methods for DC Resistance or Conductance of Insulating Materials.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D696 - Standard Test Method for Coefficient of Linear Thermal Expansion of Plastics Between minus 30 degrees C and 30 degrees C with a Vitreous Silica Dilatometer.</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D1044 - Standard Test Method for Resistance of Transparent Plastics to Surface Abrasion by the Taber Abraser.</w:t>
      </w:r>
    </w:p>
    <w:p w:rsidR="ABFFABFF" w:rsidRDefault="ABFFABFF" w:rsidP="ABFFABFF">
      <w:pPr>
        <w:pStyle w:val="ARCATSubPara"/>
        <w:numPr>
          <w:ilvl w:val="3"/>
          <w:numId w:val="1"/>
        </w:numPr>
        <w:rPr/>
      </w:pPr>
      <w:r>
        <w:rPr/>
        <w:t>ASTM D1308 - Standard Test Method for Effect of Household Chemicals on Clear and Pigmented Organic Finishes.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D3763 - Standard Test Method for High Speed Puncture Properties of Plastics Using Load and Displacement Sensors.</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Paragraph"/>
        <w:numPr>
          <w:ilvl w:val="2"/>
          <w:numId w:val="1"/>
        </w:numPr>
        <w:rPr/>
      </w:pPr>
      <w:r>
        <w:rPr/>
        <w:t>H.P.White:</w:t>
      </w:r>
    </w:p>
    <w:p w:rsidR="ABFFABFF" w:rsidRDefault="ABFFABFF" w:rsidP="ABFFABFF">
      <w:pPr>
        <w:pStyle w:val="ARCATSubPara"/>
        <w:numPr>
          <w:ilvl w:val="3"/>
          <w:numId w:val="1"/>
        </w:numPr>
        <w:rPr/>
      </w:pPr>
      <w:r>
        <w:rPr/>
        <w:t>Test 5-aa 1 - Certification Standards for Retrofitting and Reinforcing of Standard Commercial Entry Systems, Windows and Glazing.</w:t>
      </w:r>
    </w:p>
    <w:p w:rsidR="ABFFABFF" w:rsidRDefault="ABFFABFF" w:rsidP="ABFFABFF">
      <w:pPr>
        <w:pStyle w:val="ARCATSubPara"/>
        <w:numPr>
          <w:ilvl w:val="3"/>
          <w:numId w:val="1"/>
        </w:numPr>
        <w:rPr/>
      </w:pPr>
      <w:r>
        <w:rPr/>
        <w:t>HPW-TP-0500.03 - Transparent Materials for Use in Forced Entry or Containment Barriers.</w:t>
      </w:r>
    </w:p>
    <w:p w:rsidR="ABFFABFF" w:rsidRDefault="ABFFABFF" w:rsidP="ABFFABFF">
      <w:pPr>
        <w:pStyle w:val="ARCATParagraph"/>
        <w:numPr>
          <w:ilvl w:val="2"/>
          <w:numId w:val="1"/>
        </w:numPr>
        <w:rPr/>
      </w:pPr>
      <w:r>
        <w:rPr/>
        <w:t>Consumer Product Safety Commission (CPSC): CPSC 16CFR1201, Safety Standard for Architectural Glazing.</w:t>
      </w:r>
    </w:p>
    <w:p w:rsidR="ABFFABFF" w:rsidRDefault="ABFFABFF" w:rsidP="ABFFABFF">
      <w:pPr>
        <w:pStyle w:val="ARCATParagraph"/>
        <w:numPr>
          <w:ilvl w:val="2"/>
          <w:numId w:val="1"/>
        </w:numPr>
        <w:rPr/>
      </w:pPr>
      <w:r>
        <w:rPr/>
        <w:t>Underwriters Laboratories LLC (UL):</w:t>
      </w:r>
    </w:p>
    <w:p w:rsidR="ABFFABFF" w:rsidRDefault="ABFFABFF" w:rsidP="ABFFABFF">
      <w:pPr>
        <w:pStyle w:val="ARCATSubPara"/>
        <w:numPr>
          <w:ilvl w:val="3"/>
          <w:numId w:val="1"/>
        </w:numPr>
        <w:rPr/>
      </w:pPr>
      <w:r>
        <w:rPr/>
        <w:t>UL 94 - Tests for Flammability of Plastic Materials for Parts in Devices and Appliances.</w:t>
      </w:r>
    </w:p>
    <w:p w:rsidR="ABFFABFF" w:rsidRDefault="ABFFABFF" w:rsidP="ABFFABFF">
      <w:pPr>
        <w:pStyle w:val="ARCATSubPara"/>
        <w:numPr>
          <w:ilvl w:val="3"/>
          <w:numId w:val="1"/>
        </w:numPr>
        <w:rPr/>
      </w:pPr>
      <w:r>
        <w:rPr/>
        <w:t>UL 972 -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Riot Glass, which is located at:17941 Brookshire Ln.Huntington Beach, CA 92647Toll Free Tel: 800-580-2303Email: </w:t>
      </w:r>
      <w:hyperlink r:id="rId_191A94_1" w:history="1">
        <w:tooltip>request info (info@riotglass.com) downloads</w:tooltip>
        <w:r>
          <w:rPr>
            <w:rStyle w:val="Hyperlink"/>
            <w:color w:val="802020"/>
            <w:u w:val="single"/>
          </w:rPr>
          <w:t>request info (info@riotglass.com)</w:t>
        </w:r>
      </w:hyperlink>
      <w:r>
        <w:rPr/>
        <w:t>;Web: </w:t>
      </w:r>
      <w:hyperlink r:id="rId_191A94_2" w:history="1">
        <w:tooltip>https://www.riotglass.com downloads</w:tooltip>
        <w:r>
          <w:rPr>
            <w:rStyle w:val="Hyperlink"/>
            <w:color w:val="802020"/>
            <w:u w:val="single"/>
          </w:rPr>
          <w:t>https://www.riotglass.com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ArmorPlast™ AR Polycarbonate Sheet is an abrasion and UV resistant sheet that offers glass-like surface hardness coupled with the impact strength of polycarbonate. Additionally, ArmorPlast AR Polycarbonate Sheet offers resistance from yellowing and hazing for longer service life in high profile applications. Typical applications for ArmorPlast include school, hospital, and retail store glazing. ArmorPlast is also used extensively in correctional and psychiatric facilities. </w:t>
      </w:r>
    </w:p>
    <w:p w:rsidR="ABFFABFF" w:rsidRDefault="ABFFABFF" w:rsidP="ABFFABFF">
      <w:pPr>
        <w:pStyle w:val="ARCATParagraph"/>
        <w:numPr>
          <w:ilvl w:val="2"/>
          <w:numId w:val="1"/>
        </w:numPr>
        <w:rPr/>
      </w:pPr>
      <w:r>
        <w:rPr/>
        <w:t>Also ideal for retail smash and grab burglary protection, this nonballistic (containment grade) glazing shield product allows bullet penetration but won't break down or appreciably diminish in strength. Although a glazing shield does not stop bullets, it resists cracking or shattering. Even after being riddled with bullets, it remains a barrier to entry because it cannot be easily dislodged and a would-be intruder's hand is prevented from passing through to open the door, keeping intruders out of the building.</w:t>
      </w:r>
    </w:p>
    <w:p w:rsidR="ABFFABFF" w:rsidRDefault="ABFFABFF" w:rsidP="ABFFABFF">
      <w:pPr>
        <w:pStyle w:val="ARCATArticle"/>
        <w:numPr>
          <w:ilvl w:val="1"/>
          <w:numId w:val="1"/>
        </w:numPr>
        <w:rPr/>
      </w:pPr>
      <w:r>
        <w:rPr/>
        <w:t>SECURITY GLAZING</w:t>
      </w:r>
    </w:p>
    <w:p w:rsidR="ABFFABFF" w:rsidRDefault="ABFFABFF" w:rsidP="ABFFABFF">
      <w:pPr>
        <w:pStyle w:val="ARCATParagraph"/>
        <w:numPr>
          <w:ilvl w:val="2"/>
          <w:numId w:val="1"/>
        </w:numPr>
        <w:rPr/>
      </w:pPr>
      <w:r>
        <w:rPr/>
        <w:t>Security Glass and Framing Systems: ArmorPlast 25 as manufactured by Riot Glass.</w:t>
      </w:r>
    </w:p>
    <w:p w:rsidR="ABFFABFF" w:rsidRDefault="ABFFABFF" w:rsidP="ABFFABFF">
      <w:pPr>
        <w:pStyle w:val="ARCATSubPara"/>
        <w:numPr>
          <w:ilvl w:val="3"/>
          <w:numId w:val="1"/>
        </w:numPr>
        <w:rPr/>
      </w:pPr>
      <w:r>
        <w:rPr/>
        <w:t>Construction: Single layer polycarbonate sheet.</w:t>
      </w:r>
    </w:p>
    <w:p w:rsidR="ABFFABFF" w:rsidRDefault="ABFFABFF" w:rsidP="ABFFABFF">
      <w:pPr>
        <w:pStyle w:val="ARCATSubPara"/>
        <w:numPr>
          <w:ilvl w:val="3"/>
          <w:numId w:val="1"/>
        </w:numPr>
        <w:rPr/>
      </w:pPr>
      <w:r>
        <w:rPr/>
        <w:t>Glass Thickness: Nominal 1/4 inch (6.4 mm) AR-1 sheet.</w:t>
      </w:r>
    </w:p>
    <w:p>
      <w:pPr>
        <w:pStyle w:val="ARCATnote"/>
        <w:rPr/>
      </w:pPr>
      <w:r>
        <w:rPr/>
        <w:t>** NOTE TO SPECIFIER ** The polycarbonate sheets and aluminum framing are cut to required sizes based on provided window measurements to the manufacturer. The items are shipped as ' kits' ready for installation. For reference, the raw material polycarbonate sheets come in the following sizes:</w:t>
      </w:r>
    </w:p>
    <w:p w:rsidR="ABFFABFF" w:rsidRDefault="ABFFABFF" w:rsidP="ABFFABFF">
      <w:pPr>
        <w:pStyle w:val="ARCATSubPara"/>
        <w:numPr>
          <w:ilvl w:val="3"/>
          <w:numId w:val="1"/>
        </w:numPr>
        <w:rPr/>
      </w:pPr>
      <w:r>
        <w:rPr/>
        <w:t>48 x 96 inches (1219 x 2438 mm).</w:t>
      </w:r>
    </w:p>
    <w:p w:rsidR="ABFFABFF" w:rsidRDefault="ABFFABFF" w:rsidP="ABFFABFF">
      <w:pPr>
        <w:pStyle w:val="ARCATSubPara"/>
        <w:numPr>
          <w:ilvl w:val="3"/>
          <w:numId w:val="1"/>
        </w:numPr>
        <w:rPr/>
      </w:pPr>
      <w:r>
        <w:rPr/>
        <w:t>60 x 96 inches (1524 x 2438 mm).</w:t>
      </w:r>
    </w:p>
    <w:p w:rsidR="ABFFABFF" w:rsidRDefault="ABFFABFF" w:rsidP="ABFFABFF">
      <w:pPr>
        <w:pStyle w:val="ARCATSubPara"/>
        <w:numPr>
          <w:ilvl w:val="3"/>
          <w:numId w:val="1"/>
        </w:numPr>
        <w:rPr/>
      </w:pPr>
      <w:r>
        <w:rPr/>
        <w:t>72 x 96 inches (1829 x 2438 mm).</w:t>
      </w:r>
    </w:p>
    <w:p w:rsidR="ABFFABFF" w:rsidRDefault="ABFFABFF" w:rsidP="ABFFABFF">
      <w:pPr>
        <w:pStyle w:val="ARCATSubPara"/>
        <w:numPr>
          <w:ilvl w:val="3"/>
          <w:numId w:val="1"/>
        </w:numPr>
        <w:rPr/>
      </w:pPr>
      <w:r>
        <w:rPr/>
        <w:t>60 x 120 inches (1524 x 3048 mm).</w:t>
      </w:r>
    </w:p>
    <w:p w:rsidR="ABFFABFF" w:rsidRDefault="ABFFABFF" w:rsidP="ABFFABFF">
      <w:pPr>
        <w:pStyle w:val="ARCATSubPara"/>
        <w:numPr>
          <w:ilvl w:val="3"/>
          <w:numId w:val="1"/>
        </w:numPr>
        <w:rPr/>
      </w:pPr>
      <w:r>
        <w:rPr/>
        <w:t>72 x 120 inches (1829 x 3048 mm).</w:t>
      </w:r>
    </w:p>
    <w:p w:rsidR="ABFFABFF" w:rsidRDefault="ABFFABFF" w:rsidP="ABFFABFF">
      <w:pPr>
        <w:pStyle w:val="ARCATSubPara"/>
        <w:numPr>
          <w:ilvl w:val="3"/>
          <w:numId w:val="1"/>
        </w:numPr>
        <w:rPr/>
      </w:pPr>
      <w:r>
        <w:rPr/>
        <w:t>Riot Glass offers to clients, access to proprietary video which explains in simple detail how to measure and document existing window sizes so the appropriate kits may be supplied, Riot Glass also supplies access to proprietary video for kit installation.</w:t>
      </w:r>
    </w:p>
    <w:p w:rsidR="ABFFABFF" w:rsidRDefault="ABFFABFF" w:rsidP="ABFFABFF">
      <w:pPr>
        <w:pStyle w:val="ARCATSubPara"/>
        <w:numPr>
          <w:ilvl w:val="3"/>
          <w:numId w:val="1"/>
        </w:numPr>
        <w:rPr/>
      </w:pPr>
      <w:r>
        <w:rPr/>
        <w:t>Sheet Sizes: As required to meet window dimensions as detailed and supplied to the Manufacturer.</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Framing: Extruded aluminum, Alloy 6063-T5.</w:t>
      </w:r>
    </w:p>
    <w:p w:rsidR="ABFFABFF" w:rsidRDefault="ABFFABFF" w:rsidP="ABFFABFF">
      <w:pPr>
        <w:pStyle w:val="ARCATSubPara"/>
        <w:numPr>
          <w:ilvl w:val="3"/>
          <w:numId w:val="1"/>
        </w:numPr>
        <w:rPr/>
      </w:pPr>
      <w:r>
        <w:rPr/>
        <w:t>Hardware: Tamper resistant hardware concealed by low-profile, protective cover.</w:t>
      </w:r>
    </w:p>
    <w:p>
      <w:pPr>
        <w:pStyle w:val="ARCATnote"/>
        <w:rPr/>
      </w:pPr>
      <w:r>
        <w:rPr/>
        <w:t>** NOTE TO SPECIFIER ** Delete mounting options not required.</w:t>
      </w:r>
    </w:p>
    <w:p w:rsidR="ABFFABFF" w:rsidRDefault="ABFFABFF" w:rsidP="ABFFABFF">
      <w:pPr>
        <w:pStyle w:val="ARCATSubPara"/>
        <w:numPr>
          <w:ilvl w:val="3"/>
          <w:numId w:val="1"/>
        </w:numPr>
        <w:rPr/>
      </w:pPr>
      <w:r>
        <w:rPr/>
        <w:t>Mounting on Doors: Surface mount, interior.</w:t>
      </w:r>
    </w:p>
    <w:p w:rsidR="ABFFABFF" w:rsidRDefault="ABFFABFF" w:rsidP="ABFFABFF">
      <w:pPr>
        <w:pStyle w:val="ARCATSubPara"/>
        <w:numPr>
          <w:ilvl w:val="3"/>
          <w:numId w:val="1"/>
        </w:numPr>
        <w:rPr/>
      </w:pPr>
      <w:r>
        <w:rPr/>
        <w:t>Mounting on Doors: Surface mount, exterior.</w:t>
      </w:r>
    </w:p>
    <w:p w:rsidR="ABFFABFF" w:rsidRDefault="ABFFABFF" w:rsidP="ABFFABFF">
      <w:pPr>
        <w:pStyle w:val="ARCATSubPara"/>
        <w:numPr>
          <w:ilvl w:val="3"/>
          <w:numId w:val="1"/>
        </w:numPr>
        <w:rPr/>
      </w:pPr>
      <w:r>
        <w:rPr/>
        <w:t>Mounting on Storefront: Surface mount, interior.</w:t>
      </w:r>
    </w:p>
    <w:p w:rsidR="ABFFABFF" w:rsidRDefault="ABFFABFF" w:rsidP="ABFFABFF">
      <w:pPr>
        <w:pStyle w:val="ARCATSubPara"/>
        <w:numPr>
          <w:ilvl w:val="3"/>
          <w:numId w:val="1"/>
        </w:numPr>
        <w:rPr/>
      </w:pPr>
      <w:r>
        <w:rPr/>
        <w:t>Mounting on Storefront: Surface mount, exterior.</w:t>
      </w:r>
    </w:p>
    <w:p w:rsidR="ABFFABFF" w:rsidRDefault="ABFFABFF" w:rsidP="ABFFABFF">
      <w:pPr>
        <w:pStyle w:val="ARCATSubPara"/>
        <w:numPr>
          <w:ilvl w:val="3"/>
          <w:numId w:val="1"/>
        </w:numPr>
        <w:rPr/>
      </w:pPr>
      <w:r>
        <w:rPr/>
        <w:t>Mounting on Storefront: Full frame, interior.</w:t>
      </w:r>
    </w:p>
    <w:p w:rsidR="ABFFABFF" w:rsidRDefault="ABFFABFF" w:rsidP="ABFFABFF">
      <w:pPr>
        <w:pStyle w:val="ARCATSubPara"/>
        <w:numPr>
          <w:ilvl w:val="3"/>
          <w:numId w:val="1"/>
        </w:numPr>
        <w:rPr/>
      </w:pPr>
      <w:r>
        <w:rPr/>
        <w:t>Mounting on Storefront: Full frame, exterior.</w:t>
      </w:r>
    </w:p>
    <w:p w:rsidR="ABFFABFF" w:rsidRDefault="ABFFABFF" w:rsidP="ABFFABFF">
      <w:pPr>
        <w:pStyle w:val="ARCATSubPara"/>
        <w:numPr>
          <w:ilvl w:val="3"/>
          <w:numId w:val="1"/>
        </w:numPr>
        <w:rPr/>
      </w:pPr>
      <w:r>
        <w:rPr/>
        <w:t>Mounting on Curtainwall: Surface mount, exterior.</w:t>
      </w:r>
    </w:p>
    <w:p w:rsidR="ABFFABFF" w:rsidRDefault="ABFFABFF" w:rsidP="ABFFABFF">
      <w:pPr>
        <w:pStyle w:val="ARCATSubPara"/>
        <w:numPr>
          <w:ilvl w:val="3"/>
          <w:numId w:val="1"/>
        </w:numPr>
        <w:rPr/>
      </w:pPr>
      <w:r>
        <w:rPr/>
        <w:t>Mounting on Curtainwall: Full frame, interior.</w:t>
      </w:r>
    </w:p>
    <w:p w:rsidR="ABFFABFF" w:rsidRDefault="ABFFABFF" w:rsidP="ABFFABFF">
      <w:pPr>
        <w:pStyle w:val="ARCATSubPara"/>
        <w:numPr>
          <w:ilvl w:val="3"/>
          <w:numId w:val="1"/>
        </w:numPr>
        <w:rPr/>
      </w:pPr>
      <w:r>
        <w:rPr/>
        <w:t>Mounting on Curtainwall: Full frame, exterior.</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Bronze anodized.</w:t>
      </w:r>
    </w:p>
    <w:p w:rsidR="ABFFABFF" w:rsidRDefault="ABFFABFF" w:rsidP="ABFFABFF">
      <w:pPr>
        <w:pStyle w:val="ARCATSubPara"/>
        <w:numPr>
          <w:ilvl w:val="3"/>
          <w:numId w:val="1"/>
        </w:numPr>
        <w:rPr/>
      </w:pPr>
      <w:r>
        <w:rPr/>
        <w:t>Finish: As selected by Architect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Consumer Product Safety Commission, CPSC 16CFR1201, ANSI Z97.1: Categories I and II.</w:t>
      </w:r>
    </w:p>
    <w:p w:rsidR="ABFFABFF" w:rsidRDefault="ABFFABFF" w:rsidP="ABFFABFF">
      <w:pPr>
        <w:pStyle w:val="ARCATParagraph"/>
        <w:numPr>
          <w:ilvl w:val="2"/>
          <w:numId w:val="1"/>
        </w:numPr>
        <w:rPr/>
      </w:pPr>
      <w:r>
        <w:rPr/>
        <w:t>Forced Entry Testing:</w:t>
      </w:r>
    </w:p>
    <w:p w:rsidR="ABFFABFF" w:rsidRDefault="ABFFABFF" w:rsidP="ABFFABFF">
      <w:pPr>
        <w:pStyle w:val="ARCATSubPara"/>
        <w:numPr>
          <w:ilvl w:val="3"/>
          <w:numId w:val="1"/>
        </w:numPr>
        <w:rPr/>
      </w:pPr>
      <w:r>
        <w:rPr/>
        <w:t>Tested in accordance with ASTM F1233.</w:t>
      </w:r>
    </w:p>
    <w:p w:rsidR="ABFFABFF" w:rsidRDefault="ABFFABFF" w:rsidP="ABFFABFF">
      <w:pPr>
        <w:pStyle w:val="ARCATSubPara"/>
        <w:numPr>
          <w:ilvl w:val="3"/>
          <w:numId w:val="1"/>
        </w:numPr>
        <w:rPr/>
      </w:pPr>
      <w:r>
        <w:rPr/>
        <w:t>Meets requirements of H.P. White </w:t>
      </w:r>
    </w:p>
    <w:p w:rsidR="ABFFABFF" w:rsidRDefault="ABFFABFF" w:rsidP="ABFFABFF">
      <w:pPr>
        <w:pStyle w:val="ARCATSubSub1"/>
        <w:numPr>
          <w:ilvl w:val="4"/>
          <w:numId w:val="1"/>
        </w:numPr>
        <w:rPr/>
      </w:pPr>
      <w:r>
        <w:rPr/>
        <w:t>Test 5-aa 1.</w:t>
      </w:r>
    </w:p>
    <w:p w:rsidR="ABFFABFF" w:rsidRDefault="ABFFABFF" w:rsidP="ABFFABFF">
      <w:pPr>
        <w:pStyle w:val="ARCATSubSub1"/>
        <w:numPr>
          <w:ilvl w:val="4"/>
          <w:numId w:val="1"/>
        </w:numPr>
        <w:rPr/>
      </w:pPr>
      <w:r>
        <w:rPr/>
        <w:t>HPW-TP-0500.03.</w:t>
      </w:r>
    </w:p>
    <w:p w:rsidR="ABFFABFF" w:rsidRDefault="ABFFABFF" w:rsidP="ABFFABFF">
      <w:pPr>
        <w:pStyle w:val="ARCATSubPara"/>
        <w:numPr>
          <w:ilvl w:val="3"/>
          <w:numId w:val="1"/>
        </w:numPr>
        <w:rPr/>
      </w:pPr>
      <w:r>
        <w:rPr/>
        <w:t>Listed with UL under UL 972.</w:t>
      </w:r>
    </w:p>
    <w:p w:rsidR="ABFFABFF" w:rsidRDefault="ABFFABFF" w:rsidP="ABFFABFF">
      <w:pPr>
        <w:pStyle w:val="ARCATParagraph"/>
        <w:numPr>
          <w:ilvl w:val="2"/>
          <w:numId w:val="1"/>
        </w:numPr>
        <w:rPr/>
      </w:pPr>
      <w:r>
        <w:rPr/>
        <w:t>Regional Compliance: BOCA, ICBO, SBCCI, and Dade County: CC-1 rating.</w:t>
      </w:r>
    </w:p>
    <w:p w:rsidR="ABFFABFF" w:rsidRDefault="ABFFABFF" w:rsidP="ABFFABFF">
      <w:pPr>
        <w:pStyle w:val="ARCATParagraph"/>
        <w:numPr>
          <w:ilvl w:val="2"/>
          <w:numId w:val="1"/>
        </w:numPr>
        <w:rPr/>
      </w:pPr>
      <w:r>
        <w:rPr/>
        <w:t>Standards Compliance: Physical.</w:t>
      </w:r>
    </w:p>
    <w:p w:rsidR="ABFFABFF" w:rsidRDefault="ABFFABFF" w:rsidP="ABFFABFF">
      <w:pPr>
        <w:pStyle w:val="ARCATSubPara"/>
        <w:numPr>
          <w:ilvl w:val="3"/>
          <w:numId w:val="1"/>
        </w:numPr>
        <w:rPr/>
      </w:pPr>
      <w:r>
        <w:rPr/>
        <w:t>Specific Gravity, ASTM D792: 1.2 percent.</w:t>
      </w:r>
    </w:p>
    <w:p w:rsidR="ABFFABFF" w:rsidRDefault="ABFFABFF" w:rsidP="ABFFABFF">
      <w:pPr>
        <w:pStyle w:val="ARCATSubPara"/>
        <w:numPr>
          <w:ilvl w:val="3"/>
          <w:numId w:val="1"/>
        </w:numPr>
        <w:rPr/>
      </w:pPr>
      <w:r>
        <w:rPr/>
        <w:t>Light Transmission, Clear 1/8 inch (3.2 mm), ASTM D1003: 86 percent.</w:t>
      </w:r>
    </w:p>
    <w:p w:rsidR="ABFFABFF" w:rsidRDefault="ABFFABFF" w:rsidP="ABFFABFF">
      <w:pPr>
        <w:pStyle w:val="ARCATSubPara"/>
        <w:numPr>
          <w:ilvl w:val="3"/>
          <w:numId w:val="1"/>
        </w:numPr>
        <w:rPr/>
      </w:pPr>
      <w:r>
        <w:rPr/>
        <w:t>Light Transmission, Gray/Bronze, ASTM D1003: 50 percent.</w:t>
      </w:r>
    </w:p>
    <w:p w:rsidR="ABFFABFF" w:rsidRDefault="ABFFABFF" w:rsidP="ABFFABFF">
      <w:pPr>
        <w:pStyle w:val="ARCATSubPara"/>
        <w:numPr>
          <w:ilvl w:val="3"/>
          <w:numId w:val="1"/>
        </w:numPr>
        <w:rPr/>
      </w:pPr>
      <w:r>
        <w:rPr/>
        <w:t>Chemical Resistance, ASTM D1308: Pass, 24 hours.</w:t>
      </w:r>
    </w:p>
    <w:p w:rsidR="ABFFABFF" w:rsidRDefault="ABFFABFF" w:rsidP="ABFFABFF">
      <w:pPr>
        <w:pStyle w:val="ARCATSubPara"/>
        <w:numPr>
          <w:ilvl w:val="3"/>
          <w:numId w:val="1"/>
        </w:numPr>
        <w:rPr/>
      </w:pPr>
      <w:r>
        <w:rPr/>
        <w:t>Taber Abrasion, 100 Cycles CS1OF, Delta Haze, ASTM D1044: 1-2 percent.</w:t>
      </w:r>
    </w:p>
    <w:p w:rsidR="ABFFABFF" w:rsidRDefault="ABFFABFF" w:rsidP="ABFFABFF">
      <w:pPr>
        <w:pStyle w:val="ARCATParagraph"/>
        <w:numPr>
          <w:ilvl w:val="2"/>
          <w:numId w:val="1"/>
        </w:numPr>
        <w:rPr/>
      </w:pPr>
      <w:r>
        <w:rPr/>
        <w:t>Standards Compliance: Mechanical.</w:t>
      </w:r>
    </w:p>
    <w:p w:rsidR="ABFFABFF" w:rsidRDefault="ABFFABFF" w:rsidP="ABFFABFF">
      <w:pPr>
        <w:pStyle w:val="ARCATSubPara"/>
        <w:numPr>
          <w:ilvl w:val="3"/>
          <w:numId w:val="1"/>
        </w:numPr>
        <w:rPr/>
      </w:pPr>
      <w:r>
        <w:rPr/>
        <w:t>Tensile Strength, Ultimate, ASTM D638: 9500 psi.</w:t>
      </w:r>
    </w:p>
    <w:p w:rsidR="ABFFABFF" w:rsidRDefault="ABFFABFF" w:rsidP="ABFFABFF">
      <w:pPr>
        <w:pStyle w:val="ARCATSubPara"/>
        <w:numPr>
          <w:ilvl w:val="3"/>
          <w:numId w:val="1"/>
        </w:numPr>
        <w:rPr/>
      </w:pPr>
      <w:r>
        <w:rPr/>
        <w:t>Flexural Strength, ASTM D790: 13500 psi.</w:t>
      </w:r>
    </w:p>
    <w:p w:rsidR="ABFFABFF" w:rsidRDefault="ABFFABFF" w:rsidP="ABFFABFF">
      <w:pPr>
        <w:pStyle w:val="ARCATSubPara"/>
        <w:numPr>
          <w:ilvl w:val="3"/>
          <w:numId w:val="1"/>
        </w:numPr>
        <w:rPr/>
      </w:pPr>
      <w:r>
        <w:rPr/>
        <w:t>Compressive Strength, ASTM D695: 12500 psi.</w:t>
      </w:r>
    </w:p>
    <w:p w:rsidR="ABFFABFF" w:rsidRDefault="ABFFABFF" w:rsidP="ABFFABFF">
      <w:pPr>
        <w:pStyle w:val="ARCATSubPara"/>
        <w:numPr>
          <w:ilvl w:val="3"/>
          <w:numId w:val="1"/>
        </w:numPr>
        <w:rPr/>
      </w:pPr>
      <w:r>
        <w:rPr/>
        <w:t>Modulus of Elasticity, ASTM D638: 340000 psi.</w:t>
      </w:r>
    </w:p>
    <w:p w:rsidR="ABFFABFF" w:rsidRDefault="ABFFABFF" w:rsidP="ABFFABFF">
      <w:pPr>
        <w:pStyle w:val="ARCATSubPara"/>
        <w:numPr>
          <w:ilvl w:val="3"/>
          <w:numId w:val="1"/>
        </w:numPr>
        <w:rPr/>
      </w:pPr>
      <w:r>
        <w:rPr/>
        <w:t>Poisson' s Ratio: 0.38</w:t>
      </w:r>
    </w:p>
    <w:p w:rsidR="ABFFABFF" w:rsidRDefault="ABFFABFF" w:rsidP="ABFFABFF">
      <w:pPr>
        <w:pStyle w:val="ARCATSubPara"/>
        <w:numPr>
          <w:ilvl w:val="3"/>
          <w:numId w:val="1"/>
        </w:numPr>
        <w:rPr/>
      </w:pPr>
      <w:r>
        <w:rPr/>
        <w:t>Izod Impact Strength, Notched at 1/8 inch (3.2 mm), ASTM D256: 12-16 ft-lb/in.</w:t>
      </w:r>
    </w:p>
    <w:p w:rsidR="ABFFABFF" w:rsidRDefault="ABFFABFF" w:rsidP="ABFFABFF">
      <w:pPr>
        <w:pStyle w:val="ARCATSubPara"/>
        <w:numPr>
          <w:ilvl w:val="3"/>
          <w:numId w:val="1"/>
        </w:numPr>
        <w:rPr/>
      </w:pPr>
      <w:r>
        <w:rPr/>
        <w:t>Izod Impact Strength, Unnotched at 1/8 inch (3.2 mm), ASTM D256: 60 ft-lb/in (no failure).</w:t>
      </w:r>
    </w:p>
    <w:p w:rsidR="ABFFABFF" w:rsidRDefault="ABFFABFF" w:rsidP="ABFFABFF">
      <w:pPr>
        <w:pStyle w:val="ARCATSubPara"/>
        <w:numPr>
          <w:ilvl w:val="3"/>
          <w:numId w:val="1"/>
        </w:numPr>
        <w:rPr/>
      </w:pPr>
      <w:r>
        <w:rPr/>
        <w:t>lnstrumented Impact, 1/8 inch (3.2 mm): Greater than 45 ft-lbs.</w:t>
      </w:r>
    </w:p>
    <w:p w:rsidR="ABFFABFF" w:rsidRDefault="ABFFABFF" w:rsidP="ABFFABFF">
      <w:pPr>
        <w:pStyle w:val="ARCATParagraph"/>
        <w:numPr>
          <w:ilvl w:val="2"/>
          <w:numId w:val="1"/>
        </w:numPr>
        <w:rPr/>
      </w:pPr>
      <w:r>
        <w:rPr/>
        <w:t>Standards Compliance: Thermal.</w:t>
      </w:r>
    </w:p>
    <w:p w:rsidR="ABFFABFF" w:rsidRDefault="ABFFABFF" w:rsidP="ABFFABFF">
      <w:pPr>
        <w:pStyle w:val="ARCATSubPara"/>
        <w:numPr>
          <w:ilvl w:val="3"/>
          <w:numId w:val="1"/>
        </w:numPr>
        <w:rPr/>
      </w:pPr>
      <w:r>
        <w:rPr/>
        <w:t>Coefficient of Thermal Expansion, ASTM D696: 375000 in/in/degree F</w:t>
      </w:r>
    </w:p>
    <w:p w:rsidR="ABFFABFF" w:rsidRDefault="ABFFABFF" w:rsidP="ABFFABFF">
      <w:pPr>
        <w:pStyle w:val="ARCATSubPara"/>
        <w:numPr>
          <w:ilvl w:val="3"/>
          <w:numId w:val="1"/>
        </w:numPr>
        <w:rPr/>
      </w:pPr>
      <w:r>
        <w:rPr/>
        <w:t>Heat Deflection Temperature at 264 psi, ASTM D648: 270 degrees F.</w:t>
      </w:r>
    </w:p>
    <w:p w:rsidR="ABFFABFF" w:rsidRDefault="ABFFABFF" w:rsidP="ABFFABFF">
      <w:pPr>
        <w:pStyle w:val="ARCATSubPara"/>
        <w:numPr>
          <w:ilvl w:val="3"/>
          <w:numId w:val="1"/>
        </w:numPr>
        <w:rPr/>
      </w:pPr>
      <w:r>
        <w:rPr/>
        <w:t>Heat Deflection Temperature at 66 psi, ASTM D648: 280 degrees F.</w:t>
      </w:r>
    </w:p>
    <w:p w:rsidR="ABFFABFF" w:rsidRDefault="ABFFABFF" w:rsidP="ABFFABFF">
      <w:pPr>
        <w:pStyle w:val="ARCATParagraph"/>
        <w:numPr>
          <w:ilvl w:val="2"/>
          <w:numId w:val="1"/>
        </w:numPr>
        <w:rPr/>
      </w:pPr>
      <w:r>
        <w:rPr/>
        <w:t>Standards Compliance: Electrical.</w:t>
      </w:r>
    </w:p>
    <w:p w:rsidR="ABFFABFF" w:rsidRDefault="ABFFABFF" w:rsidP="ABFFABFF">
      <w:pPr>
        <w:pStyle w:val="ARCATSubPara"/>
        <w:numPr>
          <w:ilvl w:val="3"/>
          <w:numId w:val="1"/>
        </w:numPr>
        <w:rPr/>
      </w:pPr>
      <w:r>
        <w:rPr/>
        <w:t>Dielectric Constant, at 10 Hz, ASTM D150: 2.96.</w:t>
      </w:r>
    </w:p>
    <w:p w:rsidR="ABFFABFF" w:rsidRDefault="ABFFABFF" w:rsidP="ABFFABFF">
      <w:pPr>
        <w:pStyle w:val="ARCATSubPara"/>
        <w:numPr>
          <w:ilvl w:val="3"/>
          <w:numId w:val="1"/>
        </w:numPr>
        <w:rPr/>
      </w:pPr>
      <w:r>
        <w:rPr/>
        <w:t>Dielectric Constant, at 60 Hz, ASTM D150: 3.17. </w:t>
      </w:r>
    </w:p>
    <w:p w:rsidR="ABFFABFF" w:rsidRDefault="ABFFABFF" w:rsidP="ABFFABFF">
      <w:pPr>
        <w:pStyle w:val="ARCATSubPara"/>
        <w:numPr>
          <w:ilvl w:val="3"/>
          <w:numId w:val="1"/>
        </w:numPr>
        <w:rPr/>
      </w:pPr>
      <w:r>
        <w:rPr/>
        <w:t>Volume Resistivity, ASTM D257: 8.2 x 10^16 Ohm-cm.</w:t>
      </w:r>
    </w:p>
    <w:p w:rsidR="ABFFABFF" w:rsidRDefault="ABFFABFF" w:rsidP="ABFFABFF">
      <w:pPr>
        <w:pStyle w:val="ARCATSubPara"/>
        <w:numPr>
          <w:ilvl w:val="3"/>
          <w:numId w:val="1"/>
        </w:numPr>
        <w:rPr/>
      </w:pPr>
      <w:r>
        <w:rPr/>
        <w:t>Dissipation Factor, at 60 Hz, ASTM D150: 0.0009.</w:t>
      </w:r>
    </w:p>
    <w:p w:rsidR="ABFFABFF" w:rsidRDefault="ABFFABFF" w:rsidP="ABFFABFF">
      <w:pPr>
        <w:pStyle w:val="ARCATSubPara"/>
        <w:numPr>
          <w:ilvl w:val="3"/>
          <w:numId w:val="1"/>
        </w:numPr>
        <w:rPr/>
      </w:pPr>
      <w:r>
        <w:rPr/>
        <w:t>Dissipation Factor, at 1 MHz, ASTM D150: 0.01.</w:t>
      </w:r>
    </w:p>
    <w:p w:rsidR="ABFFABFF" w:rsidRDefault="ABFFABFF" w:rsidP="ABFFABFF">
      <w:pPr>
        <w:pStyle w:val="ARCATSubPara"/>
        <w:numPr>
          <w:ilvl w:val="3"/>
          <w:numId w:val="1"/>
        </w:numPr>
        <w:rPr/>
      </w:pPr>
      <w:r>
        <w:rPr/>
        <w:t>Arc Resistance, ASTM D495.</w:t>
      </w:r>
    </w:p>
    <w:p w:rsidR="ABFFABFF" w:rsidRDefault="ABFFABFF" w:rsidP="ABFFABFF">
      <w:pPr>
        <w:pStyle w:val="ARCATSubSub1"/>
        <w:numPr>
          <w:ilvl w:val="4"/>
          <w:numId w:val="1"/>
        </w:numPr>
        <w:rPr/>
      </w:pPr>
      <w:r>
        <w:rPr/>
        <w:t>Stainless Steel Strip Electrode: 10-11.</w:t>
      </w:r>
    </w:p>
    <w:p w:rsidR="ABFFABFF" w:rsidRDefault="ABFFABFF" w:rsidP="ABFFABFF">
      <w:pPr>
        <w:pStyle w:val="ARCATSubSub1"/>
        <w:numPr>
          <w:ilvl w:val="4"/>
          <w:numId w:val="1"/>
        </w:numPr>
        <w:rPr/>
      </w:pPr>
      <w:r>
        <w:rPr/>
        <w:t>Tungsten Electrodes: 120.</w:t>
      </w:r>
    </w:p>
    <w:p w:rsidR="ABFFABFF" w:rsidRDefault="ABFFABFF" w:rsidP="ABFFABFF">
      <w:pPr>
        <w:pStyle w:val="ARCATSubPara"/>
        <w:numPr>
          <w:ilvl w:val="3"/>
          <w:numId w:val="1"/>
        </w:numPr>
        <w:rPr/>
      </w:pPr>
      <w:r>
        <w:rPr/>
        <w:t>Dielectric Strength, in air, 125 mils, ASTM D149: 380 V/mil.</w:t>
      </w:r>
    </w:p>
    <w:p w:rsidR="ABFFABFF" w:rsidRDefault="ABFFABFF" w:rsidP="ABFFABFF">
      <w:pPr>
        <w:pStyle w:val="ARCATParagraph"/>
        <w:numPr>
          <w:ilvl w:val="2"/>
          <w:numId w:val="1"/>
        </w:numPr>
        <w:rPr/>
      </w:pPr>
      <w:r>
        <w:rPr/>
        <w:t>Standards Compliance: Flammability.</w:t>
      </w:r>
    </w:p>
    <w:p w:rsidR="ABFFABFF" w:rsidRDefault="ABFFABFF" w:rsidP="ABFFABFF">
      <w:pPr>
        <w:pStyle w:val="ARCATSubPara"/>
        <w:numPr>
          <w:ilvl w:val="3"/>
          <w:numId w:val="1"/>
        </w:numPr>
        <w:rPr/>
      </w:pPr>
      <w:r>
        <w:rPr/>
        <w:t>Horizontal Burn, AEB, ASTM D635: Less than 1 inch (25 mm).</w:t>
      </w:r>
    </w:p>
    <w:p w:rsidR="ABFFABFF" w:rsidRDefault="ABFFABFF" w:rsidP="ABFFABFF">
      <w:pPr>
        <w:pStyle w:val="ARCATSubPara"/>
        <w:numPr>
          <w:ilvl w:val="3"/>
          <w:numId w:val="1"/>
        </w:numPr>
        <w:rPr/>
      </w:pPr>
      <w:r>
        <w:rPr/>
        <w:t>Ignition Temperature, Self, ASTM D1929: 1070 degrees F (577 degrees C).</w:t>
      </w:r>
    </w:p>
    <w:p w:rsidR="ABFFABFF" w:rsidRDefault="ABFFABFF" w:rsidP="ABFFABFF">
      <w:pPr>
        <w:pStyle w:val="ARCATSubPara"/>
        <w:numPr>
          <w:ilvl w:val="3"/>
          <w:numId w:val="1"/>
        </w:numPr>
        <w:rPr/>
      </w:pPr>
      <w:r>
        <w:rPr/>
        <w:t>Ignition Temperature, Flash, ASTM D1929: 870 degrees F (465 degrees C).</w:t>
      </w:r>
    </w:p>
    <w:p w:rsidR="ABFFABFF" w:rsidRDefault="ABFFABFF" w:rsidP="ABFFABFF">
      <w:pPr>
        <w:pStyle w:val="ARCATSubPara"/>
        <w:numPr>
          <w:ilvl w:val="3"/>
          <w:numId w:val="1"/>
        </w:numPr>
        <w:rPr/>
      </w:pPr>
      <w:r>
        <w:rPr/>
        <w:t>UL 94, Clear at .060 inch, UL 94: HB.</w:t>
      </w:r>
    </w:p>
    <w:p w:rsidR="ABFFABFF" w:rsidRDefault="ABFFABFF" w:rsidP="ABFFABFF">
      <w:pPr>
        <w:pStyle w:val="ARCATSubPara"/>
        <w:numPr>
          <w:ilvl w:val="3"/>
          <w:numId w:val="1"/>
        </w:numPr>
        <w:rPr/>
      </w:pPr>
      <w:r>
        <w:rPr/>
        <w:t>UL 94, Clear at .236 inch, UL 94: V1.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components plumb and true in alignment with established lines, without warp or rack.</w:t>
      </w:r>
    </w:p>
    <w:p w:rsidR="ABFFABFF" w:rsidRDefault="ABFFABFF" w:rsidP="ABFFABFF">
      <w:pPr>
        <w:pStyle w:val="ARCATSubPara"/>
        <w:numPr>
          <w:ilvl w:val="3"/>
          <w:numId w:val="1"/>
        </w:numPr>
        <w:rPr/>
      </w:pPr>
      <w:r>
        <w:rPr/>
        <w:t>Fit joints to produce hairline joints free of burrs and distortion.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E0451"
  Type="http://schemas.openxmlformats.org/officeDocument/2006/relationships/image"
  Target="https://www.arcat.com/clients/gfx/riot_glass.png"
  TargetMode="External"
/>
<Relationship
  Id="rId_A04A3F_1"
  Type="http://schemas.openxmlformats.org/officeDocument/2006/relationships/hyperlink"
  Target="https://arcat.com/rfi?action=email&amp;company=Riot%252BGlass&amp;message=RE%253A%2520Spec%2520Question%2520(08880rio)%253A%2520&amp;coid=52549&amp;spec=08880rio&amp;rep=&amp;fax="
  TargetMode="External"
/>
<Relationship
  Id="rId_A04A3F_2"
  Type="http://schemas.openxmlformats.org/officeDocument/2006/relationships/hyperlink"
  Target="https://www.riotglass.com"
  TargetMode="External"
/>
<Relationship
  Id="rId_A04A3F_3"
  Type="http://schemas.openxmlformats.org/officeDocument/2006/relationships/hyperlink"
  Target="https://arcat.com/company/riot-glass-52549"
  TargetMode="External"
/>
<Relationship
  Id="rId_191A94_1"
  Type="http://schemas.openxmlformats.org/officeDocument/2006/relationships/hyperlink"
  Target="https://arcat.com/rfi?action=email&amp;company=Riot%252BGlass&amp;message=RE%253A%2520Spec%2520Question%2520(08880rio)%253A%2520&amp;coid=52549&amp;spec=08880rio&amp;rep=&amp;fax="
  TargetMode="External"
/>
<Relationship
  Id="rId_191A94_2"
  Type="http://schemas.openxmlformats.org/officeDocument/2006/relationships/hyperlink"
  Target="https://www.riot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