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7C4768"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C4768" descr="https://www.arcat.com/clients/gfx/term_by_polyguard.png"/>
                      <pic:cNvPicPr>
                        <a:picLocks noChangeAspect="1" noChangeArrowheads="1"/>
                      </pic:cNvPicPr>
                    </pic:nvPicPr>
                    <pic:blipFill>
                      <a:blip r:link="rId_7C476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00</w:t>
      </w:r>
    </w:p>
    <w:p>
      <w:pPr>
        <w:pStyle w:val="ARCATTitle"/>
        <w:jc w:val="center"/>
        <w:rPr/>
      </w:pPr>
      <w:r>
        <w:rPr/>
        <w:t>UNDERSLAB SHEET WATERPROOFING WITH NON-PESTICIDE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underslab waterproofing </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 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pPr>
        <w:pStyle w:val="ARCATnote"/>
        <w:rPr/>
      </w:pPr>
      <w:r>
        <w:rPr/>
        <w:t>B.ASTM International (ASTM):</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D570 - Standard Test Method for Water Absorption of Plastics. </w:t>
      </w:r>
    </w:p>
    <w:p w:rsidR="ABFFABFF" w:rsidRDefault="ABFFABFF" w:rsidP="ABFFABFF">
      <w:pPr>
        <w:pStyle w:val="ARCATSubPara"/>
        <w:numPr>
          <w:ilvl w:val="3"/>
          <w:numId w:val="1"/>
        </w:numPr>
        <w:rPr/>
      </w:pPr>
      <w:r>
        <w:rPr/>
        <w:t>ASTM E96 (Method B) - Standard Test Methods for Water Vapor Transmission of Materials.</w:t>
      </w:r>
    </w:p>
    <w:p w:rsidR="ABFFABFF" w:rsidRDefault="ABFFABFF" w:rsidP="ABFFABFF">
      <w:pPr>
        <w:pStyle w:val="ARCATSubPara"/>
        <w:numPr>
          <w:ilvl w:val="3"/>
          <w:numId w:val="1"/>
        </w:numPr>
        <w:rPr/>
      </w:pPr>
      <w:r>
        <w:rPr/>
        <w:t>ASTM E154-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D882 - 02 Standard Test Method for Tensile Properties of Thin Plastic Sheeting.</w:t>
      </w:r>
    </w:p>
    <w:p w:rsidR="ABFFABFF" w:rsidRDefault="ABFFABFF" w:rsidP="ABFFABFF">
      <w:pPr>
        <w:pStyle w:val="ARCATSubPara"/>
        <w:numPr>
          <w:ilvl w:val="3"/>
          <w:numId w:val="1"/>
        </w:numPr>
        <w:rPr/>
      </w:pPr>
      <w:r>
        <w:rPr/>
        <w:t>ASTM F2130 - 01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D1434 - Test Method for Determining Gas Permeability Characteristics of Plastic Film and Sheeting.</w:t>
      </w:r>
    </w:p>
    <w:p w:rsidR="ABFFABFF" w:rsidRDefault="ABFFABFF" w:rsidP="ABFFABFF">
      <w:pPr>
        <w:pStyle w:val="ARCATSubPara"/>
        <w:numPr>
          <w:ilvl w:val="3"/>
          <w:numId w:val="1"/>
        </w:numPr>
        <w:rPr/>
      </w:pPr>
      <w:r>
        <w:rPr/>
        <w:t>ASTM D6574 - 00 Test Method for Determining the (In Plane) Hydraulic Transmissivity of a Geosynthetic by Radial Flow.</w:t>
      </w:r>
    </w:p>
    <w:p w:rsidR="ABFFABFF" w:rsidRDefault="ABFFABFF" w:rsidP="ABFFABFF">
      <w:pPr>
        <w:pStyle w:val="ARCATSubPara"/>
        <w:numPr>
          <w:ilvl w:val="3"/>
          <w:numId w:val="1"/>
        </w:numPr>
        <w:rPr/>
      </w:pPr>
      <w:r>
        <w:rPr/>
        <w:t>ASTM D5385 - 93(2006) Standard Test Method for Hydrostatic Pressure Resistance of Waterproofing Membranes.</w:t>
      </w:r>
    </w:p>
    <w:p w:rsidR="ABFFABFF" w:rsidRDefault="ABFFABFF" w:rsidP="ABFFABFF">
      <w:pPr>
        <w:pStyle w:val="ARCATSubPara"/>
        <w:numPr>
          <w:ilvl w:val="3"/>
          <w:numId w:val="1"/>
        </w:numPr>
        <w:rPr/>
      </w:pPr>
      <w:r>
        <w:rPr/>
        <w:t>ASTM D903 - 98 Standard Test Method for Peel or Stripping Strength of Adhesive Bonds.</w:t>
      </w:r>
    </w:p>
    <w:p w:rsidR="ABFFABFF" w:rsidRDefault="ABFFABFF" w:rsidP="ABFFABFF">
      <w:pPr>
        <w:pStyle w:val="ARCATSubPara"/>
        <w:numPr>
          <w:ilvl w:val="3"/>
          <w:numId w:val="1"/>
        </w:numPr>
        <w:rPr/>
      </w:pPr>
      <w:r>
        <w:rPr/>
        <w:t>ASTM C836 - 06 Standard Specification for High Solids Content, Cold Liquid Applied Elastomeric Waterproofing Membrane for Use with Separate Wearing Course.</w:t>
      </w:r>
    </w:p>
    <w:p w:rsidR="ABFFABFF" w:rsidRDefault="ABFFABFF" w:rsidP="ABFFABFF">
      <w:pPr>
        <w:pStyle w:val="ARCATSubPara"/>
        <w:numPr>
          <w:ilvl w:val="3"/>
          <w:numId w:val="1"/>
        </w:numPr>
        <w:rPr/>
      </w:pPr>
      <w:r>
        <w:rPr/>
        <w:t>ASTM D1970 - 01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D4716 - 01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Paragraph"/>
        <w:numPr>
          <w:ilvl w:val="2"/>
          <w:numId w:val="1"/>
        </w:numPr>
        <w:rPr/>
      </w:pPr>
      <w:r>
        <w:rPr/>
        <w:t>General Services Administration, Public Building Service:</w:t>
      </w:r>
    </w:p>
    <w:p w:rsidR="ABFFABFF" w:rsidRDefault="ABFFABFF" w:rsidP="ABFFABFF">
      <w:pPr>
        <w:pStyle w:val="ARCATSubPara"/>
        <w:numPr>
          <w:ilvl w:val="3"/>
          <w:numId w:val="1"/>
        </w:numPr>
        <w:rPr/>
      </w:pPr>
      <w:r>
        <w:rPr/>
        <w:t>GSA-PBS-07115 -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Underslab Waterproofing and Termite Barrier</w:t>
      </w:r>
    </w:p>
    <w:p w:rsidR="ABFFABFF" w:rsidRDefault="ABFFABFF" w:rsidP="ABFFABFF">
      <w:pPr>
        <w:pStyle w:val="ARCATSubPara"/>
        <w:numPr>
          <w:ilvl w:val="3"/>
          <w:numId w:val="1"/>
        </w:numPr>
        <w:rPr/>
      </w:pPr>
      <w:r>
        <w:rPr/>
        <w:t>Barrier Tape and Accessories.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 </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and barrier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5 year limited material warranty upon completion and acceptance of the installation unless indicated otherwise.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1C8EDA_1" w:history="1">
        <w:tooltip>request info (jheidorf@polyguardproducts.com) downloads</w:tooltip>
        <w:r>
          <w:rPr>
            <w:rStyle w:val="Hyperlink"/>
            <w:color w:val="802020"/>
            <w:u w:val="single"/>
          </w:rPr>
          <w:t>request info (jheidorf@polyguardproducts.com)</w:t>
        </w:r>
      </w:hyperlink>
      <w:r>
        <w:rPr/>
        <w:t>;Web: </w:t>
      </w:r>
      <w:hyperlink r:id="rId_1C8EDA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STRENGTH TERMITE AND INSECT BARRIER AND WATERPROOFING</w:t>
      </w:r>
    </w:p>
    <w:p w:rsidR="ABFFABFF" w:rsidRDefault="ABFFABFF" w:rsidP="ABFFABFF">
      <w:pPr>
        <w:pStyle w:val="ARCATParagraph"/>
        <w:numPr>
          <w:ilvl w:val="2"/>
          <w:numId w:val="1"/>
        </w:numPr>
        <w:rPr/>
      </w:pPr>
      <w:r>
        <w:rPr/>
        <w:t>Basis of Design: Polyguard TERM Underslab Water and Insect Barrier. A 95 mil rubberized asphalt membrane consisting of a strong sheet membrane with a high strength polyethylene backing topped with a 65-mil thick layer of proprietary barrier sealant integrated into a high strength nonwoven geotextile fabric. </w:t>
      </w:r>
    </w:p>
    <w:p w:rsidR="ABFFABFF" w:rsidRDefault="ABFFABFF" w:rsidP="ABFFABFF">
      <w:pPr>
        <w:pStyle w:val="ARCATSubPara"/>
        <w:numPr>
          <w:ilvl w:val="3"/>
          <w:numId w:val="1"/>
        </w:numPr>
        <w:rPr/>
      </w:pPr>
      <w:r>
        <w:rPr/>
        <w:t>On Fabric Side: A 4 inch (102 mm) wide lap of waterproofing adhesive sealant barrier is left exposed along one edge with a removable silicone coated plastic release sheet, which creates a 4 inch (102 mm) wide self-adhesive overlap seam.</w:t>
      </w:r>
    </w:p>
    <w:p w:rsidR="ABFFABFF" w:rsidRDefault="ABFFABFF" w:rsidP="ABFFABFF">
      <w:pPr>
        <w:pStyle w:val="ARCATSubPara"/>
        <w:numPr>
          <w:ilvl w:val="3"/>
          <w:numId w:val="1"/>
        </w:numPr>
        <w:rPr/>
      </w:pPr>
      <w:r>
        <w:rPr/>
        <w:t>Physical Properties of Underslab Barrier:</w:t>
      </w:r>
    </w:p>
    <w:p w:rsidR="ABFFABFF" w:rsidRDefault="ABFFABFF" w:rsidP="ABFFABFF">
      <w:pPr>
        <w:pStyle w:val="ARCATSubSub1"/>
        <w:numPr>
          <w:ilvl w:val="4"/>
          <w:numId w:val="1"/>
        </w:numPr>
        <w:rPr/>
      </w:pPr>
      <w:r>
        <w:rPr/>
        <w:t>Long Term Resistance to Termite Penetration per ICC AC 380 - Acceptance Criteria for Termite Physical Barriers. Furnish ICC ESR evaluation showing compliance with ICC AC 380 Standard.</w:t>
      </w:r>
    </w:p>
    <w:p w:rsidR="ABFFABFF" w:rsidRDefault="ABFFABFF" w:rsidP="ABFFABFF">
      <w:pPr>
        <w:pStyle w:val="ARCATSubSub1"/>
        <w:numPr>
          <w:ilvl w:val="4"/>
          <w:numId w:val="1"/>
        </w:numPr>
        <w:rPr/>
      </w:pPr>
      <w:r>
        <w:rPr/>
        <w:t>Tensile Strength of 1 inch (25 mm) width Polypropylene Geotextile layer per ASTM D4632: 80.0 lbs (36.3 kg).</w:t>
      </w:r>
    </w:p>
    <w:p w:rsidR="ABFFABFF" w:rsidRDefault="ABFFABFF" w:rsidP="ABFFABFF">
      <w:pPr>
        <w:pStyle w:val="ARCATSubSub1"/>
        <w:numPr>
          <w:ilvl w:val="4"/>
          <w:numId w:val="1"/>
        </w:numPr>
        <w:rPr/>
      </w:pPr>
      <w:r>
        <w:rPr/>
        <w:t>Resistance to Penetration by Pesticides per ASTM F2130: 0.0 percent.</w:t>
      </w:r>
    </w:p>
    <w:p w:rsidR="ABFFABFF" w:rsidRDefault="ABFFABFF" w:rsidP="ABFFABFF">
      <w:pPr>
        <w:pStyle w:val="ARCATSubSub1"/>
        <w:numPr>
          <w:ilvl w:val="4"/>
          <w:numId w:val="1"/>
        </w:numPr>
        <w:rPr/>
      </w:pPr>
      <w:r>
        <w:rPr/>
        <w:t>Resistance to Permeance by Methane Gas per ASTM D1434: 2.66 x 10 -7.</w:t>
      </w:r>
    </w:p>
    <w:p w:rsidR="ABFFABFF" w:rsidRDefault="ABFFABFF" w:rsidP="ABFFABFF">
      <w:pPr>
        <w:pStyle w:val="ARCATSubSub1"/>
        <w:numPr>
          <w:ilvl w:val="4"/>
          <w:numId w:val="1"/>
        </w:numPr>
        <w:rPr/>
      </w:pPr>
      <w:r>
        <w:rPr/>
        <w:t>Resistance to Fungi in Soil 16 Weeks per GSA-PBS 07115: No effect.</w:t>
      </w:r>
    </w:p>
    <w:p w:rsidR="ABFFABFF" w:rsidRDefault="ABFFABFF" w:rsidP="ABFFABFF">
      <w:pPr>
        <w:pStyle w:val="ARCATSubSub1"/>
        <w:numPr>
          <w:ilvl w:val="4"/>
          <w:numId w:val="1"/>
        </w:numPr>
        <w:rPr/>
      </w:pPr>
      <w:r>
        <w:rPr/>
        <w:t>Lap Peel Adhesion per ASTM D1876 (modified die C): 8.7 lbs per inch (983 N per mm) width.</w:t>
      </w:r>
    </w:p>
    <w:p w:rsidR="ABFFABFF" w:rsidRDefault="ABFFABFF" w:rsidP="ABFFABFF">
      <w:pPr>
        <w:pStyle w:val="ARCATSubSub1"/>
        <w:numPr>
          <w:ilvl w:val="4"/>
          <w:numId w:val="1"/>
        </w:numPr>
        <w:rPr/>
      </w:pPr>
      <w:r>
        <w:rPr/>
        <w:t>Puncture Resistance Minimum per ASTM E154 Using 1 inch (24 mm) Rod: 224 lbs (996 N).</w:t>
      </w:r>
    </w:p>
    <w:p w:rsidR="ABFFABFF" w:rsidRDefault="ABFFABFF" w:rsidP="ABFFABFF">
      <w:pPr>
        <w:pStyle w:val="ARCATSubSub1"/>
        <w:numPr>
          <w:ilvl w:val="4"/>
          <w:numId w:val="1"/>
        </w:numPr>
        <w:rPr/>
      </w:pPr>
      <w:r>
        <w:rPr/>
        <w:t>In Plane Hydraulic Transmissivity of a Geosynthetic by Radial Flow per ASTM D6574: No water flow.</w:t>
      </w:r>
    </w:p>
    <w:p w:rsidR="ABFFABFF" w:rsidRDefault="ABFFABFF" w:rsidP="ABFFABFF">
      <w:pPr>
        <w:pStyle w:val="ARCATSubSub1"/>
        <w:numPr>
          <w:ilvl w:val="4"/>
          <w:numId w:val="1"/>
        </w:numPr>
        <w:rPr/>
      </w:pPr>
      <w:r>
        <w:rPr/>
        <w:t>Peel Adhesion to Concrete per ASTM D903: 20 lbs per inch (2275 N per mm) width.</w:t>
      </w:r>
    </w:p>
    <w:p w:rsidR="ABFFABFF" w:rsidRDefault="ABFFABFF" w:rsidP="ABFFABFF">
      <w:pPr>
        <w:pStyle w:val="ARCATSubSub1"/>
        <w:numPr>
          <w:ilvl w:val="4"/>
          <w:numId w:val="1"/>
        </w:numPr>
        <w:rPr/>
      </w:pPr>
      <w:r>
        <w:rPr/>
        <w:t>Membrane Thickness per ASTM D1000: 0.095 inches (2.41 mm).</w:t>
      </w:r>
    </w:p>
    <w:p w:rsidR="ABFFABFF" w:rsidRDefault="ABFFABFF" w:rsidP="ABFFABFF">
      <w:pPr>
        <w:pStyle w:val="ARCATSubSub1"/>
        <w:numPr>
          <w:ilvl w:val="4"/>
          <w:numId w:val="1"/>
        </w:numPr>
        <w:rPr/>
      </w:pPr>
      <w:r>
        <w:rPr/>
        <w:t>Elongation, rubberized asphalt sealant/adhesive component per ASTM D412: 839 percent.</w:t>
      </w:r>
    </w:p>
    <w:p w:rsidR="ABFFABFF" w:rsidRDefault="ABFFABFF" w:rsidP="ABFFABFF">
      <w:pPr>
        <w:pStyle w:val="ARCATSubSub1"/>
        <w:numPr>
          <w:ilvl w:val="4"/>
          <w:numId w:val="1"/>
        </w:numPr>
        <w:rPr/>
      </w:pPr>
      <w:r>
        <w:rPr/>
        <w:t>Water absorption, maximum per ASTM D570: 0.1 percent.</w:t>
      </w:r>
    </w:p>
    <w:p w:rsidR="ABFFABFF" w:rsidRDefault="ABFFABFF" w:rsidP="ABFFABFF">
      <w:pPr>
        <w:pStyle w:val="ARCATSubSub1"/>
        <w:numPr>
          <w:ilvl w:val="4"/>
          <w:numId w:val="1"/>
        </w:numPr>
        <w:rPr/>
      </w:pPr>
      <w:r>
        <w:rPr/>
        <w:t>Cycling Over Crack at -10 degrees 100 cycles per ASTM C836 Tested at -15 degrees F: No effect.</w:t>
      </w:r>
    </w:p>
    <w:p w:rsidR="ABFFABFF" w:rsidRDefault="ABFFABFF" w:rsidP="ABFFABFF">
      <w:pPr>
        <w:pStyle w:val="ARCATSubSub1"/>
        <w:numPr>
          <w:ilvl w:val="4"/>
          <w:numId w:val="1"/>
        </w:numPr>
        <w:rPr/>
      </w:pPr>
      <w:r>
        <w:rPr/>
        <w:t>Low temperature flexibility per ASTM D1970 180 degree bend over 1 inch (25 mm) mandrel at -20 degrees F (-29 degrees C): No effect.</w:t>
      </w:r>
    </w:p>
    <w:p w:rsidR="ABFFABFF" w:rsidRDefault="ABFFABFF" w:rsidP="ABFFABFF">
      <w:pPr>
        <w:pStyle w:val="ARCATSubSub1"/>
        <w:numPr>
          <w:ilvl w:val="4"/>
          <w:numId w:val="1"/>
        </w:numPr>
        <w:rPr/>
      </w:pPr>
      <w:r>
        <w:rPr/>
        <w:t>Hydraulic Transmissivity of a Geosynthetic Using a Constant Head per ASTM D4716: No measurable flow.</w:t>
      </w:r>
    </w:p>
    <w:p w:rsidR="ABFFABFF" w:rsidRDefault="ABFFABFF" w:rsidP="ABFFABFF">
      <w:pPr>
        <w:pStyle w:val="ARCATSubSub1"/>
        <w:numPr>
          <w:ilvl w:val="4"/>
          <w:numId w:val="1"/>
        </w:numPr>
        <w:rPr/>
      </w:pPr>
      <w:r>
        <w:rPr/>
        <w:t>Self Sealability - Water Vapor Transmission, maximum per ASTM E96 - B US perms: 0.01 ng / (Pa x s x sq m</w:t>
      </w:r>
    </w:p>
    <w:p w:rsidR="ABFFABFF" w:rsidRDefault="ABFFABFF" w:rsidP="ABFFABFF">
      <w:pPr>
        <w:pStyle w:val="ARCATSubSub1"/>
        <w:numPr>
          <w:ilvl w:val="4"/>
          <w:numId w:val="1"/>
        </w:numPr>
        <w:rPr/>
      </w:pPr>
      <w:r>
        <w:rPr/>
        <w:t>Resistance to hydrostatic head, minimum per ASTM D5385: 231 ft (70 m).</w:t>
      </w:r>
    </w:p>
    <w:p w:rsidR="ABFFABFF" w:rsidRDefault="ABFFABFF" w:rsidP="ABFFABFF">
      <w:pPr>
        <w:pStyle w:val="ARCATSubSub1"/>
        <w:numPr>
          <w:ilvl w:val="4"/>
          <w:numId w:val="1"/>
        </w:numPr>
        <w:rPr/>
      </w:pPr>
      <w:r>
        <w:rPr/>
        <w:t>Breaking Strength, 1 inch (25 mm) Wide Sample Polyethylene Backing per ASTM D882: 5470 psi (37.72 N per sq mm).</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Roller Grade Adhesive or Sealant: </w:t>
      </w:r>
    </w:p>
    <w:p w:rsidR="ABFFABFF" w:rsidRDefault="ABFFABFF" w:rsidP="ABFFABFF">
      <w:pPr>
        <w:pStyle w:val="ARCATSubPara"/>
        <w:numPr>
          <w:ilvl w:val="3"/>
          <w:numId w:val="1"/>
        </w:numPr>
        <w:rPr/>
      </w:pPr>
      <w:r>
        <w:rPr/>
        <w:t>Polyguard 650 LT Liquid Adhesive: A rubber based adhesive in solvent solution. Formulated to provide adhesion with Polyguard Membranes, to prepare TERM Underseal Barrier end laps, and areas around penetrations. </w:t>
      </w:r>
    </w:p>
    <w:p w:rsidR="ABFFABFF" w:rsidRDefault="ABFFABFF" w:rsidP="ABFFABFF">
      <w:pPr>
        <w:pStyle w:val="ARCATSubPara"/>
        <w:numPr>
          <w:ilvl w:val="3"/>
          <w:numId w:val="1"/>
        </w:numPr>
        <w:rPr/>
      </w:pPr>
      <w:r>
        <w:rPr/>
        <w:t>Polyguard California Sealant: A rubber based sealant in solvent solution. Formulated to provide adhesion with TERM Barrier Membrane. </w:t>
      </w:r>
    </w:p>
    <w:p w:rsidR="ABFFABFF" w:rsidRDefault="ABFFABFF" w:rsidP="ABFFABFF">
      <w:pPr>
        <w:pStyle w:val="ARCATSubSub1"/>
        <w:numPr>
          <w:ilvl w:val="4"/>
          <w:numId w:val="1"/>
        </w:numPr>
        <w:rPr/>
      </w:pPr>
      <w:r>
        <w:rPr/>
        <w:t>VOC (Volatile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1"/>
        <w:numPr>
          <w:ilvl w:val="4"/>
          <w:numId w:val="1"/>
        </w:numPr>
        <w:rPr/>
      </w:pPr>
      <w:r>
        <w:rPr/>
        <w:t>Classified as an Architectural Sealant Primer Porous; with VOC of 521 g/L. Current SCAQMD regulations for this type sealant primer are 775 g/L.</w:t>
      </w:r>
    </w:p>
    <w:p w:rsidR="ABFFABFF" w:rsidRDefault="ABFFABFF" w:rsidP="ABFFABFF">
      <w:pPr>
        <w:pStyle w:val="ARCATParagraph"/>
        <w:numPr>
          <w:ilvl w:val="2"/>
          <w:numId w:val="1"/>
        </w:numPr>
        <w:rPr/>
      </w:pPr>
      <w:r>
        <w:rPr/>
        <w:t>Repairs and End Laps:</w:t>
      </w:r>
    </w:p>
    <w:p w:rsidR="ABFFABFF" w:rsidRDefault="ABFFABFF" w:rsidP="ABFFABFF">
      <w:pPr>
        <w:pStyle w:val="ARCATSubPara"/>
        <w:numPr>
          <w:ilvl w:val="3"/>
          <w:numId w:val="1"/>
        </w:numPr>
        <w:rPr/>
      </w:pPr>
      <w:r>
        <w:rPr/>
        <w:t>Polyguard Underseal Fabric Tape: Used for repairs and end laps.</w:t>
      </w:r>
    </w:p>
    <w:p w:rsidR="ABFFABFF" w:rsidRDefault="ABFFABFF" w:rsidP="ABFFABFF">
      <w:pPr>
        <w:pStyle w:val="ARCATSubPara"/>
        <w:numPr>
          <w:ilvl w:val="3"/>
          <w:numId w:val="1"/>
        </w:numPr>
        <w:rPr/>
      </w:pPr>
      <w:r>
        <w:rPr/>
        <w:t>Polyguard TERM 606 Double Sided Detailing Tape.</w:t>
      </w:r>
    </w:p>
    <w:p w:rsidR="ABFFABFF" w:rsidRDefault="ABFFABFF" w:rsidP="ABFFABFF">
      <w:pPr>
        <w:pStyle w:val="ARCATParagraph"/>
        <w:numPr>
          <w:ilvl w:val="2"/>
          <w:numId w:val="1"/>
        </w:numPr>
        <w:rPr/>
      </w:pPr>
      <w:r>
        <w:rPr/>
        <w:t>Detailing at Penetrations: Waterproofing and Termite Barrier.</w:t>
      </w:r>
    </w:p>
    <w:p w:rsidR="ABFFABFF" w:rsidRDefault="ABFFABFF" w:rsidP="ABFFABFF">
      <w:pPr>
        <w:pStyle w:val="ARCATSubPara"/>
        <w:numPr>
          <w:ilvl w:val="3"/>
          <w:numId w:val="1"/>
        </w:numPr>
        <w:rPr/>
      </w:pPr>
      <w:r>
        <w:rPr/>
        <w:t>Polyguard FastPitch Penetration Sealant Collar.</w:t>
      </w:r>
    </w:p>
    <w:p w:rsidR="ABFFABFF" w:rsidRDefault="ABFFABFF" w:rsidP="ABFFABFF">
      <w:pPr>
        <w:pStyle w:val="ARCATSubPara"/>
        <w:numPr>
          <w:ilvl w:val="3"/>
          <w:numId w:val="1"/>
        </w:numPr>
        <w:rPr/>
      </w:pPr>
      <w:r>
        <w:rPr/>
        <w:t>Polyguard LM 85 Semi Self Leveling Sealant.</w:t>
      </w:r>
    </w:p>
    <w:p w:rsidR="ABFFABFF" w:rsidRDefault="ABFFABFF" w:rsidP="ABFFABFF">
      <w:pPr>
        <w:pStyle w:val="ARCATSubPara"/>
        <w:numPr>
          <w:ilvl w:val="3"/>
          <w:numId w:val="1"/>
        </w:numPr>
        <w:rPr/>
      </w:pPr>
      <w:r>
        <w:rPr/>
        <w:t>Polyguard TERM Termite Sealant Barrier: Barrier used around pipe penetrations.</w:t>
      </w:r>
    </w:p>
    <w:p w:rsidR="ABFFABFF" w:rsidRDefault="ABFFABFF" w:rsidP="ABFFABFF">
      <w:pPr>
        <w:pStyle w:val="ARCATParagraph"/>
        <w:numPr>
          <w:ilvl w:val="2"/>
          <w:numId w:val="1"/>
        </w:numPr>
        <w:rPr/>
      </w:pPr>
      <w:r>
        <w:rPr/>
        <w:t>Corner Boots: 60-mil combination of rubberized asphalt bonded to polyethylene. Adhesive surface is covered with a release liner, removed prior to application.</w:t>
      </w:r>
    </w:p>
    <w:p w:rsidR="ABFFABFF" w:rsidRDefault="ABFFABFF" w:rsidP="ABFFABFF">
      <w:pPr>
        <w:pStyle w:val="ARCATSubPara"/>
        <w:numPr>
          <w:ilvl w:val="3"/>
          <w:numId w:val="1"/>
        </w:numPr>
        <w:rPr/>
      </w:pPr>
      <w:r>
        <w:rPr/>
        <w:t>Polyguard US Inside Corner Boot: Apply on inside corners to reinforce and seal corners of the Underslab Membrane.</w:t>
      </w:r>
    </w:p>
    <w:p w:rsidR="ABFFABFF" w:rsidRDefault="ABFFABFF" w:rsidP="ABFFABFF">
      <w:pPr>
        <w:pStyle w:val="ARCATSubPara"/>
        <w:numPr>
          <w:ilvl w:val="3"/>
          <w:numId w:val="1"/>
        </w:numPr>
        <w:rPr/>
      </w:pPr>
      <w:r>
        <w:rPr/>
        <w:t>Polyguard US Outside Corner Boot: Apply on outside corner to reinforce and seal corners of the Underslab Membrane.</w:t>
      </w:r>
    </w:p>
    <w:p w:rsidR="ABFFABFF" w:rsidRDefault="ABFFABFF" w:rsidP="ABFFABFF">
      <w:pPr>
        <w:pStyle w:val="ARCATSubPara"/>
        <w:numPr>
          <w:ilvl w:val="3"/>
          <w:numId w:val="1"/>
        </w:numPr>
        <w:rPr/>
      </w:pPr>
      <w:r>
        <w:rPr/>
        <w:t>Polyguard US Pit Top Corner Boot: Apply on corners to reinforce and seal corners of the Underslab Membrane.</w:t>
      </w:r>
    </w:p>
    <w:p w:rsidR="ABFFABFF" w:rsidRDefault="ABFFABFF" w:rsidP="ABFFABFF">
      <w:pPr>
        <w:pStyle w:val="ARCATParagraph"/>
        <w:numPr>
          <w:ilvl w:val="2"/>
          <w:numId w:val="1"/>
        </w:numPr>
        <w:rPr/>
      </w:pPr>
      <w:r>
        <w:rPr/>
        <w:t>Detailing at Repairs and Terminations:</w:t>
      </w:r>
    </w:p>
    <w:p w:rsidR="ABFFABFF" w:rsidRDefault="ABFFABFF" w:rsidP="ABFFABFF">
      <w:pPr>
        <w:pStyle w:val="ARCATSubPara"/>
        <w:numPr>
          <w:ilvl w:val="3"/>
          <w:numId w:val="1"/>
        </w:numPr>
        <w:rPr/>
      </w:pPr>
      <w:r>
        <w:rPr/>
        <w:t>Polyguard TERM Termite Sealant: Sealant barrier used for repair and terminations.</w:t>
      </w:r>
    </w:p>
    <w:p w:rsidR="ABFFABFF" w:rsidRDefault="ABFFABFF" w:rsidP="ABFFABFF">
      <w:pPr>
        <w:pStyle w:val="ARCATParagraph"/>
        <w:numPr>
          <w:ilvl w:val="2"/>
          <w:numId w:val="1"/>
        </w:numPr>
        <w:rPr/>
      </w:pPr>
      <w:r>
        <w:rPr/>
        <w:t>Drainage and Protection Board:</w:t>
      </w:r>
    </w:p>
    <w:p w:rsidR="ABFFABFF" w:rsidRDefault="ABFFABFF" w:rsidP="ABFFABFF">
      <w:pPr>
        <w:pStyle w:val="ARCATSubPara"/>
        <w:numPr>
          <w:ilvl w:val="3"/>
          <w:numId w:val="1"/>
        </w:numPr>
        <w:rPr/>
      </w:pPr>
      <w:r>
        <w:rPr/>
        <w:t>Polyguard Polyflow 18 Horizontal Drainage Mat: Designed for horizontal applications. Two-part prefabricated geo-composite drain. A formed polystyrene core covered on one side with woven mono-filament filter fabric. </w:t>
      </w:r>
    </w:p>
    <w:p w:rsidR="ABFFABFF" w:rsidRDefault="ABFFABFF" w:rsidP="ABFFABFF">
      <w:pPr>
        <w:pStyle w:val="ARCATSubSub1"/>
        <w:numPr>
          <w:ilvl w:val="4"/>
          <w:numId w:val="1"/>
        </w:numPr>
        <w:rPr/>
      </w:pPr>
      <w:r>
        <w:rPr/>
        <w:t>Filter Fabric: Allows water to pass into drain core while restricting movement of soil particles which might clog the core. </w:t>
      </w:r>
    </w:p>
    <w:p w:rsidR="ABFFABFF" w:rsidRDefault="ABFFABFF" w:rsidP="ABFFABFF">
      <w:pPr>
        <w:pStyle w:val="ARCATSubSub1"/>
        <w:numPr>
          <w:ilvl w:val="4"/>
          <w:numId w:val="1"/>
        </w:numPr>
        <w:rPr/>
      </w:pPr>
      <w:r>
        <w:rPr/>
        <w:t>Core allows water to flow to designated drainage exits. </w:t>
      </w:r>
    </w:p>
    <w:p w:rsidR="ABFFABFF" w:rsidRDefault="ABFFABFF" w:rsidP="ABFFABFF">
      <w:pPr>
        <w:pStyle w:val="ARCATSubPara"/>
        <w:numPr>
          <w:ilvl w:val="3"/>
          <w:numId w:val="1"/>
        </w:numPr>
        <w:rPr/>
      </w:pPr>
      <w:r>
        <w:rPr/>
        <w:t>Polyguard Totalflow System: A combination of our Polyguard sheet drain products with our unique Totalflow product.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Protect adjacent surfaces not designated to receive waterproofing and termite barrier.</w:t>
      </w:r>
    </w:p>
    <w:p w:rsidR="ABFFABFF" w:rsidRDefault="ABFFABFF" w:rsidP="ABFFABFF">
      <w:pPr>
        <w:pStyle w:val="ARCATParagraph"/>
        <w:numPr>
          <w:ilvl w:val="2"/>
          <w:numId w:val="1"/>
        </w:numPr>
        <w:rPr/>
      </w:pPr>
      <w:r>
        <w:rPr/>
        <w:t>Prepare surfaces to receive waterproofing and termite barrier in accordance with manufacturer's instructions.</w:t>
      </w:r>
    </w:p>
    <w:p w:rsidR="ABFFABFF" w:rsidRDefault="ABFFABFF" w:rsidP="ABFFABFF">
      <w:pPr>
        <w:pStyle w:val="ARCATParagraph"/>
        <w:numPr>
          <w:ilvl w:val="2"/>
          <w:numId w:val="1"/>
        </w:numPr>
        <w:rPr/>
      </w:pPr>
      <w:r>
        <w:rPr/>
        <w:t>Surface of base must be free of standing water.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Horizontal Application: In accordance with manufacturer's instructions.</w:t>
      </w:r>
    </w:p>
    <w:p w:rsidR="ABFFABFF" w:rsidRDefault="ABFFABFF" w:rsidP="ABFFABFF">
      <w:pPr>
        <w:pStyle w:val="ARCATParagraph"/>
        <w:numPr>
          <w:ilvl w:val="2"/>
          <w:numId w:val="1"/>
        </w:numPr>
        <w:rPr/>
      </w:pPr>
      <w:r>
        <w:rPr/>
        <w:t>Install Underslab Barrier Membrane when temperatures are 40 degrees F (4 degrees C) and rising.</w:t>
      </w:r>
    </w:p>
    <w:p w:rsidR="ABFFABFF" w:rsidRDefault="ABFFABFF" w:rsidP="ABFFABFF">
      <w:pPr>
        <w:pStyle w:val="ARCATSubPara"/>
        <w:numPr>
          <w:ilvl w:val="3"/>
          <w:numId w:val="1"/>
        </w:numPr>
        <w:rPr/>
      </w:pPr>
      <w:r>
        <w:rPr/>
        <w:t>Unroll barrier membrane with longest dimension parallel with direction of pour.</w:t>
      </w:r>
    </w:p>
    <w:p w:rsidR="ABFFABFF" w:rsidRDefault="ABFFABFF" w:rsidP="ABFFABFF">
      <w:pPr>
        <w:pStyle w:val="ARCATSubPara"/>
        <w:numPr>
          <w:ilvl w:val="3"/>
          <w:numId w:val="1"/>
        </w:numPr>
        <w:rPr/>
      </w:pPr>
      <w:r>
        <w:rPr/>
        <w:t>Place high strength polyethylene backing to the soil underneath and fabric on top.</w:t>
      </w:r>
    </w:p>
    <w:p w:rsidR="ABFFABFF" w:rsidRDefault="ABFFABFF" w:rsidP="ABFFABFF">
      <w:pPr>
        <w:pStyle w:val="ARCATSubPara"/>
        <w:numPr>
          <w:ilvl w:val="3"/>
          <w:numId w:val="1"/>
        </w:numPr>
        <w:rPr/>
      </w:pPr>
      <w:r>
        <w:rPr/>
        <w:t>Apply required preformed inside and outside corner boots prior to application of membrane following manufacturer's details and specifications.</w:t>
      </w:r>
    </w:p>
    <w:p w:rsidR="ABFFABFF" w:rsidRDefault="ABFFABFF" w:rsidP="ABFFABFF">
      <w:pPr>
        <w:pStyle w:val="ARCATSubPara"/>
        <w:numPr>
          <w:ilvl w:val="3"/>
          <w:numId w:val="1"/>
        </w:numPr>
        <w:rPr/>
      </w:pPr>
      <w:r>
        <w:rPr/>
        <w:t>Lap waterproofing barrier membrane over footings and seal to foundation walls.</w:t>
      </w:r>
    </w:p>
    <w:p w:rsidR="ABFFABFF" w:rsidRDefault="ABFFABFF" w:rsidP="ABFFABFF">
      <w:pPr>
        <w:pStyle w:val="ARCATSubPara"/>
        <w:numPr>
          <w:ilvl w:val="3"/>
          <w:numId w:val="1"/>
        </w:numPr>
        <w:rPr/>
      </w:pPr>
      <w:r>
        <w:rPr/>
        <w:t>Overlap Side Seams: Use the maximum 4 inch (102 mm) edge trim seal. </w:t>
      </w:r>
    </w:p>
    <w:p w:rsidR="ABFFABFF" w:rsidRDefault="ABFFABFF" w:rsidP="ABFFABFF">
      <w:pPr>
        <w:pStyle w:val="ARCATSubSub1"/>
        <w:numPr>
          <w:ilvl w:val="4"/>
          <w:numId w:val="1"/>
        </w:numPr>
        <w:rPr/>
      </w:pPr>
      <w:r>
        <w:rPr/>
        <w:t>If polyethylene backing has become dirty, clean its surface with 30 percent Isopropyl Alcohol prior to application on the 4 inch (102 mm) edge seal.</w:t>
      </w:r>
    </w:p>
    <w:p w:rsidR="ABFFABFF" w:rsidRDefault="ABFFABFF" w:rsidP="ABFFABFF">
      <w:pPr>
        <w:pStyle w:val="ARCATSubPara"/>
        <w:numPr>
          <w:ilvl w:val="3"/>
          <w:numId w:val="1"/>
        </w:numPr>
        <w:rPr/>
      </w:pPr>
      <w:r>
        <w:rPr/>
        <w:t>End Laps: Overlap a minimum of 4 inches (102 mm). </w:t>
      </w:r>
    </w:p>
    <w:p w:rsidR="ABFFABFF" w:rsidRDefault="ABFFABFF" w:rsidP="ABFFABFF">
      <w:pPr>
        <w:pStyle w:val="ARCATSubSub1"/>
        <w:numPr>
          <w:ilvl w:val="4"/>
          <w:numId w:val="1"/>
        </w:numPr>
        <w:rPr/>
      </w:pPr>
      <w:r>
        <w:rPr/>
        <w:t>Address by applying a heavy coat of liquid adhesive sealant approximately 50 to 75 sq ft per gallon to fabric side of barrier membrane and placing adjacent sheet over the end lap.</w:t>
      </w:r>
    </w:p>
    <w:p w:rsidR="ABFFABFF" w:rsidRDefault="ABFFABFF" w:rsidP="ABFFABFF">
      <w:pPr>
        <w:pStyle w:val="ARCATSubPara"/>
        <w:numPr>
          <w:ilvl w:val="3"/>
          <w:numId w:val="1"/>
        </w:numPr>
        <w:rPr/>
      </w:pPr>
      <w:r>
        <w:rPr/>
        <w:t>Side Laps: After end lap application use liquid adhesive or sealant to prepare seam and apply a 12 inch (305 mm) piece of underslab fabric tape centered over seam to seal. Extend out 6 inches (152 mm) past side laps.</w:t>
      </w:r>
    </w:p>
    <w:p w:rsidR="ABFFABFF" w:rsidRDefault="ABFFABFF" w:rsidP="ABFFABFF">
      <w:pPr>
        <w:pStyle w:val="ARCATSubPara"/>
        <w:numPr>
          <w:ilvl w:val="3"/>
          <w:numId w:val="1"/>
        </w:numPr>
        <w:rPr/>
      </w:pPr>
      <w:r>
        <w:rPr/>
        <w:t>Roll side seams and end laps with a minimum 75 lbs steel roller with determined pressure to ensure full adhesion.</w:t>
      </w:r>
    </w:p>
    <w:p w:rsidR="ABFFABFF" w:rsidRDefault="ABFFABFF" w:rsidP="ABFFABFF">
      <w:pPr>
        <w:pStyle w:val="ARCATSubPara"/>
        <w:numPr>
          <w:ilvl w:val="3"/>
          <w:numId w:val="1"/>
        </w:numPr>
        <w:rPr/>
      </w:pPr>
      <w:r>
        <w:rPr/>
        <w:t>Penetrations in Waterproofing: </w:t>
      </w:r>
    </w:p>
    <w:p w:rsidR="ABFFABFF" w:rsidRDefault="ABFFABFF" w:rsidP="ABFFABFF">
      <w:pPr>
        <w:pStyle w:val="ARCATSubSub1"/>
        <w:numPr>
          <w:ilvl w:val="4"/>
          <w:numId w:val="1"/>
        </w:numPr>
        <w:rPr/>
      </w:pPr>
      <w:r>
        <w:rPr/>
        <w:t>Apply a heavy coat of liquid adhesive; 50 to 75 sq ft per gallon a minimum of 4 inches (102 mm) out from penetrations.</w:t>
      </w:r>
    </w:p>
    <w:p w:rsidR="ABFFABFF" w:rsidRDefault="ABFFABFF" w:rsidP="ABFFABFF">
      <w:pPr>
        <w:pStyle w:val="ARCATSubSub1"/>
        <w:numPr>
          <w:ilvl w:val="4"/>
          <w:numId w:val="1"/>
        </w:numPr>
        <w:rPr/>
      </w:pPr>
      <w:r>
        <w:rPr/>
        <w:t>Install collar around penetration clusters, with a minimum of 4 inch (102 mm) between penetrations and the collar.</w:t>
      </w:r>
    </w:p>
    <w:p w:rsidR="ABFFABFF" w:rsidRDefault="ABFFABFF" w:rsidP="ABFFABFF">
      <w:pPr>
        <w:pStyle w:val="ARCATSubSub1"/>
        <w:numPr>
          <w:ilvl w:val="4"/>
          <w:numId w:val="1"/>
        </w:numPr>
        <w:rPr/>
      </w:pPr>
      <w:r>
        <w:rPr/>
        <w:t>Push up any sleeves on penetrations from the portion of the penetration from the level of the slab to a minimum of 3 inches (76 mm) above the slab. </w:t>
      </w:r>
    </w:p>
    <w:p w:rsidR="ABFFABFF" w:rsidRDefault="ABFFABFF" w:rsidP="ABFFABFF">
      <w:pPr>
        <w:pStyle w:val="ARCATSubSub1"/>
        <w:numPr>
          <w:ilvl w:val="4"/>
          <w:numId w:val="1"/>
        </w:numPr>
        <w:rPr/>
      </w:pPr>
      <w:r>
        <w:rPr/>
        <w:t>Penetrations should have a clean surface; wire brushed or sanded, before pourable sealant is applied.</w:t>
      </w:r>
    </w:p>
    <w:p w:rsidR="ABFFABFF" w:rsidRDefault="ABFFABFF" w:rsidP="ABFFABFF">
      <w:pPr>
        <w:pStyle w:val="ARCATSubSub1"/>
        <w:numPr>
          <w:ilvl w:val="4"/>
          <w:numId w:val="1"/>
        </w:numPr>
        <w:rPr/>
      </w:pPr>
      <w:r>
        <w:rPr/>
        <w:t>Apply semi self-leveling sealant at penetrations extending a minimum of 4 inches (102 mm) onto underslab waterproofing termite barrier membrane, and 2 inch (51 mm) in depth, completely filling the collar.</w:t>
      </w:r>
    </w:p>
    <w:p w:rsidR="ABFFABFF" w:rsidRDefault="ABFFABFF" w:rsidP="ABFFABFF">
      <w:pPr>
        <w:pStyle w:val="ARCATSubSub1"/>
        <w:numPr>
          <w:ilvl w:val="4"/>
          <w:numId w:val="1"/>
        </w:numPr>
        <w:rPr/>
      </w:pPr>
      <w:r>
        <w:rPr/>
        <w:t>Allow pourable sealant to cure until solid; 30 minutes to 2 hours depending on conditions.</w:t>
      </w:r>
    </w:p>
    <w:p w:rsidR="ABFFABFF" w:rsidRDefault="ABFFABFF" w:rsidP="ABFFABFF">
      <w:pPr>
        <w:pStyle w:val="ARCATSubPara"/>
        <w:numPr>
          <w:ilvl w:val="3"/>
          <w:numId w:val="1"/>
        </w:numPr>
        <w:rPr/>
      </w:pPr>
      <w:r>
        <w:rPr/>
        <w:t>Penetrations in Termite Barrier: Apply minimum 1/2 inch(13 mm) width bead of termite sealant barrier around the neck of each penetration.</w:t>
      </w:r>
    </w:p>
    <w:p w:rsidR="ABFFABFF" w:rsidRDefault="ABFFABFF" w:rsidP="ABFFABFF">
      <w:pPr>
        <w:pStyle w:val="ARCATSubPara"/>
        <w:numPr>
          <w:ilvl w:val="3"/>
          <w:numId w:val="1"/>
        </w:numPr>
        <w:rPr/>
      </w:pPr>
      <w:r>
        <w:rPr/>
        <w:t>Steel reinforcements (rebar) will be applied directly over the barrier membrane. </w:t>
      </w:r>
    </w:p>
    <w:p w:rsidR="ABFFABFF" w:rsidRDefault="ABFFABFF" w:rsidP="ABFFABFF">
      <w:pPr>
        <w:pStyle w:val="ARCATSubSub1"/>
        <w:numPr>
          <w:ilvl w:val="4"/>
          <w:numId w:val="1"/>
        </w:numPr>
        <w:rPr/>
      </w:pPr>
      <w:r>
        <w:rPr/>
        <w:t>It is important that reinforcement chairs used are compatible with the system. </w:t>
      </w:r>
    </w:p>
    <w:p w:rsidR="ABFFABFF" w:rsidRDefault="ABFFABFF" w:rsidP="ABFFABFF">
      <w:pPr>
        <w:pStyle w:val="ARCATSubSub1"/>
        <w:numPr>
          <w:ilvl w:val="4"/>
          <w:numId w:val="1"/>
        </w:numPr>
        <w:rPr/>
      </w:pPr>
      <w:r>
        <w:rPr/>
        <w:t>Blocks, pavers or dobies made of concrete or brick are clearly the best choice. </w:t>
      </w:r>
    </w:p>
    <w:p w:rsidR="ABFFABFF" w:rsidRDefault="ABFFABFF" w:rsidP="ABFFABFF">
      <w:pPr>
        <w:pStyle w:val="ARCATSubSub1"/>
        <w:numPr>
          <w:ilvl w:val="4"/>
          <w:numId w:val="1"/>
        </w:numPr>
        <w:rPr/>
      </w:pPr>
      <w:r>
        <w:rPr/>
        <w:t>Individual chairs are acceptable if they have a flat base or bolsters with rails. </w:t>
      </w:r>
    </w:p>
    <w:p w:rsidR="ABFFABFF" w:rsidRDefault="ABFFABFF" w:rsidP="ABFFABFF">
      <w:pPr>
        <w:pStyle w:val="ARCATSubSub1"/>
        <w:numPr>
          <w:ilvl w:val="4"/>
          <w:numId w:val="1"/>
        </w:numPr>
        <w:rPr/>
      </w:pPr>
      <w:r>
        <w:rPr/>
        <w:t>Contact Polyguard Technical Service for approval and written permission for other types of rebar chairs.</w:t>
      </w:r>
    </w:p>
    <w:p w:rsidR="ABFFABFF" w:rsidRDefault="ABFFABFF" w:rsidP="ABFFABFF">
      <w:pPr>
        <w:pStyle w:val="ARCATSubPara"/>
        <w:numPr>
          <w:ilvl w:val="3"/>
          <w:numId w:val="1"/>
        </w:numPr>
        <w:rPr/>
      </w:pPr>
      <w:r>
        <w:rPr/>
        <w:t>Precaution should be taken to protect the barrier membrane during placement of reinforcing or concrete. </w:t>
      </w:r>
    </w:p>
    <w:p w:rsidR="ABFFABFF" w:rsidRDefault="ABFFABFF" w:rsidP="ABFFABFF">
      <w:pPr>
        <w:pStyle w:val="ARCATSubPara"/>
        <w:numPr>
          <w:ilvl w:val="3"/>
          <w:numId w:val="1"/>
        </w:numPr>
        <w:rPr/>
      </w:pPr>
      <w:r>
        <w:rPr/>
        <w:t>Prior to Concrete Pour:</w:t>
      </w:r>
    </w:p>
    <w:p w:rsidR="ABFFABFF" w:rsidRDefault="ABFFABFF" w:rsidP="ABFFABFF">
      <w:pPr>
        <w:pStyle w:val="ARCATSubSub1"/>
        <w:numPr>
          <w:ilvl w:val="4"/>
          <w:numId w:val="1"/>
        </w:numPr>
        <w:rPr/>
      </w:pPr>
      <w:r>
        <w:rPr/>
        <w:t>Visually inspect barrier membrane prior to pouring of concrete for any punctures or damage to membrane which needs to be repaired. Patch any damaged areas by applying a heavy coat of liquid adhesive at a rate of 50 to 75 sq ft per gallon to fabric side of waterproofing barrier membrane and apply a patch of fabric tape.</w:t>
      </w:r>
    </w:p>
    <w:p w:rsidR="ABFFABFF" w:rsidRDefault="ABFFABFF" w:rsidP="ABFFABFF">
      <w:pPr>
        <w:pStyle w:val="ARCATSubSub1"/>
        <w:numPr>
          <w:ilvl w:val="4"/>
          <w:numId w:val="1"/>
        </w:numPr>
        <w:rPr/>
      </w:pPr>
      <w:r>
        <w:rPr/>
        <w:t>Prior to slab pour all standing water must be removed from the membrane</w:t>
      </w:r>
    </w:p>
    <w:p w:rsidR="ABFFABFF" w:rsidRDefault="ABFFABFF" w:rsidP="ABFFABFF">
      <w:pPr>
        <w:pStyle w:val="ARCATSubSub1"/>
        <w:numPr>
          <w:ilvl w:val="4"/>
          <w:numId w:val="1"/>
        </w:numPr>
        <w:rPr/>
      </w:pPr>
      <w:r>
        <w:rPr/>
        <w:t>It is highly recommended to perform a smoke test under the underslab barrier just before the concrete pour, sealing any area where smoke appears.</w:t>
      </w:r>
    </w:p>
    <w:p w:rsidR="ABFFABFF" w:rsidRDefault="ABFFABFF" w:rsidP="ABFFABFF">
      <w:pPr>
        <w:pStyle w:val="ARCATSubPara"/>
        <w:numPr>
          <w:ilvl w:val="3"/>
          <w:numId w:val="1"/>
        </w:numPr>
        <w:rPr/>
      </w:pPr>
      <w:r>
        <w:rPr/>
        <w:t>When pouring concrete, the structural slab must be sound to avoid buckling. </w:t>
      </w:r>
    </w:p>
    <w:p w:rsidR="ABFFABFF" w:rsidRDefault="ABFFABFF" w:rsidP="ABFFABFF">
      <w:pPr>
        <w:pStyle w:val="ARCATSubSub1"/>
        <w:numPr>
          <w:ilvl w:val="4"/>
          <w:numId w:val="1"/>
        </w:numPr>
        <w:rPr/>
      </w:pPr>
      <w:r>
        <w:rPr/>
        <w:t>Concrete is to be poured within 30 days of membrane installation. </w:t>
      </w:r>
    </w:p>
    <w:p w:rsidR="ABFFABFF" w:rsidRDefault="ABFFABFF" w:rsidP="ABFFABFF">
      <w:pPr>
        <w:pStyle w:val="ARCATSubSub1"/>
        <w:numPr>
          <w:ilvl w:val="4"/>
          <w:numId w:val="1"/>
        </w:numPr>
        <w:rPr/>
      </w:pPr>
      <w:r>
        <w:rPr/>
        <w:t>Following proper ACI guidelines, concrete must be placed carefully and consolidated properly to avoid membrane damage. </w:t>
      </w:r>
    </w:p>
    <w:p w:rsidR="ABFFABFF" w:rsidRDefault="ABFFABFF" w:rsidP="ABFFABFF">
      <w:pPr>
        <w:pStyle w:val="ARCATSubSub2"/>
        <w:numPr>
          <w:ilvl w:val="5"/>
          <w:numId w:val="1"/>
        </w:numPr>
        <w:rPr/>
      </w:pPr>
      <w:r>
        <w:rPr/>
        <w:t>Never use a sharp object to consolidate the concrete.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C4768"
  Type="http://schemas.openxmlformats.org/officeDocument/2006/relationships/image"
  Target="https://www.arcat.com/clients/gfx/term_by_polyguard.png"
  TargetMode="External"
/>
<Relationship
  Id="rId_1C8EDA_1"
  Type="http://schemas.openxmlformats.org/officeDocument/2006/relationships/hyperlink"
  Target="https://arcat.com/rfi?action=email&amp;company=Term%252Bby%252BPolyguard%252BProducts%252BInc.&amp;message=RE%253A%2520Spec%2520Question%2520(07131trm)%253A%2520&amp;coid=50451&amp;spec=07131trm&amp;rep=&amp;fax=972-875-9425"
  TargetMode="External"
/>
<Relationship
  Id="rId_1C8EDA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