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222C2A"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22C2A" descr="https://www.arcat.com/clients/gfx/nologo.png"/>
                      <pic:cNvPicPr>
                        <a:picLocks noChangeAspect="1" noChangeArrowheads="1"/>
                      </pic:cNvPicPr>
                    </pic:nvPicPr>
                    <pic:blipFill>
                      <a:blip r:link="rId_222C2A"/>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10 56 00</w:t>
      </w:r>
    </w:p>
    <w:p>
      <w:pPr>
        <w:pStyle w:val="ARCATTitle"/>
        <w:jc w:val="center"/>
        <w:rPr/>
      </w:pPr>
      <w:r>
        <w:rPr/>
        <w:t>STORAGE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9A46E0_1" w:history="1">
        <w:tooltip>request info (info@wengercorp.com) downloads</w:tooltip>
        <w:r>
          <w:rPr>
            <w:rStyle w:val="Hyperlink"/>
            <w:color w:val="802020"/>
            <w:u w:val="single"/>
          </w:rPr>
          <w:t>request info (info@wengercorp.com)</w:t>
        </w:r>
      </w:hyperlink>
      <w:r>
        <w:rPr/>
        <w:t/>
      </w:r>
      <w:r>
        <w:rPr/>
        <w:br/>
        <w:t>Web: </w:t>
      </w:r>
      <w:hyperlink r:id="rId_9A46E0_2" w:history="1">
        <w:tooltip>https://www.wengercorp.com downloads</w:tooltip>
        <w:r>
          <w:rPr>
            <w:rStyle w:val="Hyperlink"/>
            <w:color w:val="802020"/>
            <w:u w:val="single"/>
          </w:rPr>
          <w:t>https://www.wengercorp.com</w:t>
        </w:r>
      </w:hyperlink>
      <w:r>
        <w:rPr/>
        <w:t> | </w:t>
      </w:r>
      <w:hyperlink r:id="rId_9A46E0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9A46E0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shelving systems.</w:t>
      </w:r>
    </w:p>
    <w:p w:rsidR="ABFFABFF" w:rsidRDefault="ABFFABFF" w:rsidP="ABFFABFF">
      <w:pPr>
        <w:pStyle w:val="ARCATParagraph"/>
        <w:numPr>
          <w:ilvl w:val="2"/>
          <w:numId w:val="1"/>
        </w:numPr>
        <w:rPr/>
      </w:pPr>
      <w:r>
        <w:rPr/>
        <w:t>High-density storage light duty carts.</w:t>
      </w:r>
    </w:p>
    <w:p w:rsidR="ABFFABFF" w:rsidRDefault="ABFFABFF" w:rsidP="ABFFABFF">
      <w:pPr>
        <w:pStyle w:val="ARCATParagraph"/>
        <w:numPr>
          <w:ilvl w:val="2"/>
          <w:numId w:val="1"/>
        </w:numPr>
        <w:rPr/>
      </w:pPr>
      <w:r>
        <w:rPr/>
        <w:t>High-density storage heavy duty mobile carts.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 . </w:t>
      </w:r>
    </w:p>
    <w:p w:rsidR="ABFFABFF" w:rsidRDefault="ABFFABFF" w:rsidP="ABFFABFF">
      <w:pPr>
        <w:pStyle w:val="ARCATParagraph"/>
        <w:numPr>
          <w:ilvl w:val="2"/>
          <w:numId w:val="1"/>
        </w:numPr>
        <w:rPr/>
      </w:pPr>
      <w:r>
        <w:rPr/>
        <w:t>Section 09 22 16.13 - Non-Structural Metal Stud Framing.</w:t>
      </w:r>
    </w:p>
    <w:p w:rsidR="ABFFABFF" w:rsidRDefault="ABFFABFF" w:rsidP="ABFFABFF">
      <w:pPr>
        <w:pStyle w:val="ARCATParagraph"/>
        <w:numPr>
          <w:ilvl w:val="2"/>
          <w:numId w:val="1"/>
        </w:numPr>
        <w:rPr/>
      </w:pPr>
      <w:r>
        <w:rPr/>
        <w:t>Section 10 51 16 - Wood Lockers.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117 - Standard Specification for Tolerances for Concrete Construction and Materials.</w:t>
      </w:r>
    </w:p>
    <w:p w:rsidR="ABFFABFF" w:rsidRDefault="ABFFABFF" w:rsidP="ABFFABFF">
      <w:pPr>
        <w:pStyle w:val="ARCATParagraph"/>
        <w:numPr>
          <w:ilvl w:val="2"/>
          <w:numId w:val="1"/>
        </w:numPr>
        <w:rPr/>
      </w:pPr>
      <w:r>
        <w:rPr/>
        <w:t>American Laminators Association (ALA):</w:t>
      </w:r>
    </w:p>
    <w:p w:rsidR="ABFFABFF" w:rsidRDefault="ABFFABFF" w:rsidP="ABFFABFF">
      <w:pPr>
        <w:pStyle w:val="ARCATSubPara"/>
        <w:numPr>
          <w:ilvl w:val="3"/>
          <w:numId w:val="1"/>
        </w:numPr>
        <w:rPr/>
      </w:pPr>
      <w:r>
        <w:rPr/>
        <w:t>ALA GP 28.</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A156.9 - Cabinet Hardware.</w:t>
      </w:r>
    </w:p>
    <w:p w:rsidR="ABFFABFF" w:rsidRDefault="ABFFABFF" w:rsidP="ABFFABFF">
      <w:pPr>
        <w:pStyle w:val="ARCATSubPara"/>
        <w:numPr>
          <w:ilvl w:val="3"/>
          <w:numId w:val="1"/>
        </w:numPr>
        <w:rPr/>
      </w:pPr>
      <w:r>
        <w:rPr/>
        <w:t>ANSI A208.1 - Particleboard.</w:t>
      </w:r>
    </w:p>
    <w:p w:rsidR="ABFFABFF" w:rsidRDefault="ABFFABFF" w:rsidP="ABFFABFF">
      <w:pPr>
        <w:pStyle w:val="ARCATSubPara"/>
        <w:numPr>
          <w:ilvl w:val="3"/>
          <w:numId w:val="1"/>
        </w:numPr>
        <w:rPr/>
      </w:pPr>
      <w:r>
        <w:rPr/>
        <w:t>ANSI A208.2 - Medium Density Fiberboard.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A500 - Standard Specification for Cold-Formed Welded and Seamless Carbon Steel Structural Tubing in Rounds and Shapes. </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A510 - Standard Specification for General Requirements for Wire Rods and Coarse Round Wire, Carbon Steel, and Alloy Steel. </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SubPara"/>
        <w:numPr>
          <w:ilvl w:val="3"/>
          <w:numId w:val="1"/>
        </w:numPr>
        <w:rPr/>
      </w:pPr>
      <w:r>
        <w:rPr/>
        <w:t>ASTM E488 - Standard Test Methods for Strength of Anchors in Concrete and Masonry Elements.</w:t>
      </w:r>
    </w:p>
    <w:p w:rsidR="ABFFABFF" w:rsidRDefault="ABFFABFF" w:rsidP="ABFFABFF">
      <w:pPr>
        <w:pStyle w:val="ARCATParagraph"/>
        <w:numPr>
          <w:ilvl w:val="2"/>
          <w:numId w:val="1"/>
        </w:numPr>
        <w:rPr/>
      </w:pPr>
      <w:r>
        <w:rPr/>
        <w:t>GREENGUARD Environmental Institute (GEI):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SubPara"/>
        <w:numPr>
          <w:ilvl w:val="3"/>
          <w:numId w:val="1"/>
        </w:numPr>
        <w:rPr/>
      </w:pPr>
      <w:r>
        <w:rPr/>
        <w:t>LMA SAT-1: Voluntary Product Standard and Typical Physical Properties of Saturated Paper Overlays.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U.S. Architectural &amp; Transportation Barriers Compliance Board:</w:t>
      </w:r>
    </w:p>
    <w:p w:rsidR="ABFFABFF" w:rsidRDefault="ABFFABFF" w:rsidP="ABFFABFF">
      <w:pPr>
        <w:pStyle w:val="ARCATSubPara"/>
        <w:numPr>
          <w:ilvl w:val="3"/>
          <w:numId w:val="1"/>
        </w:numPr>
        <w:rPr/>
      </w:pPr>
      <w:r>
        <w:rPr/>
        <w:t>Americans with Disabilities Act (ADA) and Architectural Barriers Act (ABA) Accessibility Guidelines for Buildings and Facilities.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Assembly and installation instructions. </w:t>
      </w:r>
    </w:p>
    <w:p w:rsidR="ABFFABFF" w:rsidRDefault="ABFFABFF" w:rsidP="ABFFABFF">
      <w:pPr>
        <w:pStyle w:val="ARCATSubPara"/>
        <w:numPr>
          <w:ilvl w:val="3"/>
          <w:numId w:val="1"/>
        </w:numPr>
        <w:rPr/>
      </w:pPr>
      <w:r>
        <w:rPr/>
        <w:t>Description of specialties and accessories. </w:t>
      </w:r>
    </w:p>
    <w:p w:rsidR="ABFFABFF" w:rsidRDefault="ABFFABFF" w:rsidP="ABFFABFF">
      <w:pPr>
        <w:pStyle w:val="ARCATSubPara"/>
        <w:numPr>
          <w:ilvl w:val="3"/>
          <w:numId w:val="1"/>
        </w:numPr>
        <w:rPr/>
      </w:pPr>
      <w:r>
        <w:rPr/>
        <w:t>Maintenance instructions and recommendations. </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Paragraph"/>
        <w:numPr>
          <w:ilvl w:val="2"/>
          <w:numId w:val="1"/>
        </w:numPr>
        <w:rPr/>
      </w:pPr>
      <w:r>
        <w:rPr/>
        <w:t>Shop Drawings: Project-specific drawings indicating details of storage specialties layout and installation, including:</w:t>
      </w:r>
    </w:p>
    <w:p w:rsidR="ABFFABFF" w:rsidRDefault="ABFFABFF" w:rsidP="ABFFABFF">
      <w:pPr>
        <w:pStyle w:val="ARCATSubPara"/>
        <w:numPr>
          <w:ilvl w:val="3"/>
          <w:numId w:val="1"/>
        </w:numPr>
        <w:rPr/>
      </w:pPr>
      <w:r>
        <w:rPr/>
        <w:t>Show components, assemblies, connections, attachments, and anchorage. </w:t>
      </w:r>
    </w:p>
    <w:p w:rsidR="ABFFABFF" w:rsidRDefault="ABFFABFF" w:rsidP="ABFFABFF">
      <w:pPr>
        <w:pStyle w:val="ARCATSubPara"/>
        <w:numPr>
          <w:ilvl w:val="3"/>
          <w:numId w:val="1"/>
        </w:numPr>
        <w:rPr/>
      </w:pPr>
      <w:r>
        <w:rPr/>
        <w:t>Show fabrication and installation details. Distinguish between factory and field work. </w:t>
      </w:r>
    </w:p>
    <w:p w:rsidR="ABFFABFF" w:rsidRDefault="ABFFABFF" w:rsidP="ABFFABFF">
      <w:pPr>
        <w:pStyle w:val="ARCATSubPara"/>
        <w:numPr>
          <w:ilvl w:val="3"/>
          <w:numId w:val="1"/>
        </w:numPr>
        <w:rPr/>
      </w:pPr>
      <w:r>
        <w:rPr/>
        <w:t>Show details of floor recesses where required for storage equipment or carts. </w:t>
      </w:r>
    </w:p>
    <w:p w:rsidR="ABFFABFF" w:rsidRDefault="ABFFABFF" w:rsidP="ABFFABFF">
      <w:pPr>
        <w:pStyle w:val="ARCATSubPara"/>
        <w:numPr>
          <w:ilvl w:val="3"/>
          <w:numId w:val="1"/>
        </w:numPr>
        <w:rPr/>
      </w:pPr>
      <w:r>
        <w:rPr/>
        <w:t>Include clearances, spacing, and relation to adjacent construction in plan, elevation, and section, details, attachments and work by others.</w:t>
      </w:r>
    </w:p>
    <w:p w:rsidR="ABFFABFF" w:rsidRDefault="ABFFABFF" w:rsidP="ABFFABFF">
      <w:pPr>
        <w:pStyle w:val="ARCATSubPara"/>
        <w:numPr>
          <w:ilvl w:val="3"/>
          <w:numId w:val="1"/>
        </w:numPr>
        <w:rPr/>
      </w:pPr>
      <w:r>
        <w:rPr/>
        <w:t>Show system layouts, room locations, clearances, spacing, and relationship to adjacent construction. </w:t>
      </w:r>
    </w:p>
    <w:p w:rsidR="ABFFABFF" w:rsidRDefault="ABFFABFF" w:rsidP="ABFFABFF">
      <w:pPr>
        <w:pStyle w:val="ARCATSubPara"/>
        <w:numPr>
          <w:ilvl w:val="3"/>
          <w:numId w:val="1"/>
        </w:numPr>
        <w:rPr/>
      </w:pPr>
      <w:r>
        <w:rPr/>
        <w:t>Show trim and accessories. </w:t>
      </w:r>
    </w:p>
    <w:p>
      <w:pPr>
        <w:pStyle w:val="ARCATnote"/>
        <w:rPr/>
      </w:pPr>
      <w:r>
        <w:rPr/>
        <w:t>** NOTE TO SPECIFIER ** Retain below if project has seismic requirements. Delete if not required.</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 For each color and finish for each exposed storage specialties component.</w:t>
      </w:r>
    </w:p>
    <w:p w:rsidR="ABFFABFF" w:rsidRDefault="ABFFABFF" w:rsidP="ABFFABFF">
      <w:pPr>
        <w:pStyle w:val="ARCATSubPara"/>
        <w:numPr>
          <w:ilvl w:val="3"/>
          <w:numId w:val="1"/>
        </w:numPr>
        <w:rPr/>
      </w:pPr>
      <w:r>
        <w:rPr/>
        <w:t>Exposed Finishes: Not less than 8 by 10 inches (200 by 250 mm), for each type, color, pattern, surface and material selected.</w:t>
      </w:r>
    </w:p>
    <w:p w:rsidR="ABFFABFF" w:rsidRDefault="ABFFABFF" w:rsidP="ABFFABFF">
      <w:pPr>
        <w:pStyle w:val="ARCATSubPara"/>
        <w:numPr>
          <w:ilvl w:val="3"/>
          <w:numId w:val="1"/>
        </w:numPr>
        <w:rPr/>
      </w:pPr>
      <w:r>
        <w:rPr/>
        <w:t>Exposed Hardware and Accessories: One full size unit for each type and finish.</w:t>
      </w:r>
    </w:p>
    <w:p>
      <w:pPr>
        <w:pStyle w:val="ARCATnote"/>
        <w:rPr/>
      </w:pPr>
      <w:r>
        <w:rPr/>
        <w:t>** NOTE TO SPECIFIER ** Select below for metal shelving, delete if not required.</w:t>
      </w:r>
    </w:p>
    <w:p w:rsidR="ABFFABFF" w:rsidRDefault="ABFFABFF" w:rsidP="ABFFABFF">
      <w:pPr>
        <w:pStyle w:val="ARCATSubPara"/>
        <w:numPr>
          <w:ilvl w:val="3"/>
          <w:numId w:val="1"/>
        </w:numPr>
        <w:rPr/>
      </w:pPr>
      <w:r>
        <w:rPr/>
        <w:t>Shelf Brackets: Cantilevered shelf brackets with attachment hardware.</w:t>
      </w:r>
    </w:p>
    <w:p w:rsidR="ABFFABFF" w:rsidRDefault="ABFFABFF" w:rsidP="ABFFABFF">
      <w:pPr>
        <w:pStyle w:val="ARCATSubPara"/>
        <w:numPr>
          <w:ilvl w:val="3"/>
          <w:numId w:val="1"/>
        </w:numPr>
        <w:rPr/>
      </w:pPr>
      <w:r>
        <w:rPr/>
        <w:t>Vertical Supports: 12-inch (305 mm) section.</w:t>
      </w:r>
    </w:p>
    <w:p w:rsidR="ABFFABFF" w:rsidRDefault="ABFFABFF" w:rsidP="ABFFABFF">
      <w:pPr>
        <w:pStyle w:val="ARCATSubPara"/>
        <w:numPr>
          <w:ilvl w:val="3"/>
          <w:numId w:val="1"/>
        </w:numPr>
        <w:rPr/>
      </w:pPr>
      <w:r>
        <w:rPr/>
        <w:t>Wood Products: 12-inch (305 mm) square.</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storage specialties through one source from a single approved manufacturer.</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pPr>
        <w:pStyle w:val="ARCATnote"/>
        <w:rPr/>
      </w:pPr>
      <w:r>
        <w:rPr/>
        <w:t>** NOTE TO SPECIFIER ** Retain paragraph below for accessible storage. Indicate accessibility requirements on drawings.</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w:t>
      </w:r>
    </w:p>
    <w:p w:rsidR="ABFFABFF" w:rsidRDefault="ABFFABFF" w:rsidP="ABFFABFF">
      <w:pPr>
        <w:pStyle w:val="ARCATParagraph"/>
        <w:numPr>
          <w:ilvl w:val="2"/>
          <w:numId w:val="1"/>
        </w:numPr>
        <w:rPr/>
      </w:pPr>
      <w:r>
        <w:rPr/>
        <w:t>Do not deliver components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Coordination:</w:t>
      </w:r>
    </w:p>
    <w:p w:rsidR="ABFFABFF" w:rsidRDefault="ABFFABFF" w:rsidP="ABFFABFF">
      <w:pPr>
        <w:pStyle w:val="ARCATSubPara"/>
        <w:numPr>
          <w:ilvl w:val="3"/>
          <w:numId w:val="1"/>
        </w:numPr>
        <w:rPr/>
      </w:pPr>
      <w:r>
        <w:rPr/>
        <w:t>Ensure that products of this section are supplied to affected trades in time to prevent interruption of construction progress.</w:t>
      </w:r>
    </w:p>
    <w:p w:rsidR="ABFFABFF" w:rsidRDefault="ABFFABFF" w:rsidP="ABFFABFF">
      <w:pPr>
        <w:pStyle w:val="ARCATSubPara"/>
        <w:numPr>
          <w:ilvl w:val="3"/>
          <w:numId w:val="1"/>
        </w:numPr>
        <w:rPr/>
      </w:pPr>
      <w:r>
        <w:rPr/>
        <w:t>Coordinate installation of storage specialties to ensure proper installation and operation of each component. </w:t>
      </w:r>
    </w:p>
    <w:p w:rsidR="ABFFABFF" w:rsidRDefault="ABFFABFF" w:rsidP="ABFFABFF">
      <w:pPr>
        <w:pStyle w:val="ARCATSubPara"/>
        <w:numPr>
          <w:ilvl w:val="3"/>
          <w:numId w:val="1"/>
        </w:numPr>
        <w:rPr/>
      </w:pPr>
      <w:r>
        <w:rPr/>
        <w:t>Coordinate clearances required for movement of gliding, portable and mobile units.</w:t>
      </w:r>
    </w:p>
    <w:p w:rsidR="ABFFABFF" w:rsidRDefault="ABFFABFF" w:rsidP="ABFFABFF">
      <w:pPr>
        <w:pStyle w:val="ARCATArticle"/>
        <w:numPr>
          <w:ilvl w:val="1"/>
          <w:numId w:val="1"/>
        </w:numPr>
        <w:rPr/>
      </w:pPr>
      <w:r>
        <w:rPr/>
        <w:t>WARRANTY</w:t>
      </w:r>
    </w:p>
    <w:p>
      <w:pPr>
        <w:pStyle w:val="ARCATnote"/>
        <w:rPr/>
      </w:pPr>
      <w:r>
        <w:rPr/>
        <w:t>** NOTE TO SPECIFIER ** The "special warranty" is provided by the manufacturer to the building owner, detailed terms are available from the manufacturer. Verify that other proposed manufacturers will meet or exceed special warranty requirements. Delete if warranty is not required.</w:t>
      </w:r>
    </w:p>
    <w:p w:rsidR="ABFFABFF" w:rsidRDefault="ABFFABFF" w:rsidP="ABFFABFF">
      <w:pPr>
        <w:pStyle w:val="ARCATParagraph"/>
        <w:numPr>
          <w:ilvl w:val="2"/>
          <w:numId w:val="1"/>
        </w:numPr>
        <w:rPr/>
      </w:pPr>
      <w:r>
        <w:rPr/>
        <w:t>Special Warranty: Manufacturer's written warranty to repair or replace components that fail in materials or workmanship. Failures include the following:</w:t>
      </w:r>
    </w:p>
    <w:p w:rsidR="ABFFABFF" w:rsidRDefault="ABFFABFF" w:rsidP="ABFFABFF">
      <w:pPr>
        <w:pStyle w:val="ARCATSubPara"/>
        <w:numPr>
          <w:ilvl w:val="3"/>
          <w:numId w:val="1"/>
        </w:numPr>
        <w:rPr/>
      </w:pPr>
      <w:r>
        <w:rPr/>
        <w:t>Fracturing or breaking components including panels, shelves, or hardware resulting from normal wear and tear and use other than vandalism.</w:t>
      </w:r>
    </w:p>
    <w:p w:rsidR="ABFFABFF" w:rsidRDefault="ABFFABFF" w:rsidP="ABFFABFF">
      <w:pPr>
        <w:pStyle w:val="ARCATSubPara"/>
        <w:numPr>
          <w:ilvl w:val="3"/>
          <w:numId w:val="1"/>
        </w:numPr>
        <w:rPr/>
      </w:pPr>
      <w:r>
        <w:rPr/>
        <w:t>Collapse or failure of metal grid locker components not resulting from overloading or vandalism.</w:t>
      </w:r>
    </w:p>
    <w:p w:rsidR="ABFFABFF" w:rsidRDefault="ABFFABFF" w:rsidP="ABFFABFF">
      <w:pPr>
        <w:pStyle w:val="ARCATSubPara"/>
        <w:numPr>
          <w:ilvl w:val="3"/>
          <w:numId w:val="1"/>
        </w:numPr>
        <w:rPr/>
      </w:pPr>
      <w:r>
        <w:rPr/>
        <w:t>Delamination or other failures of bonding or assembly.</w:t>
      </w:r>
    </w:p>
    <w:p w:rsidR="ABFFABFF" w:rsidRDefault="ABFFABFF" w:rsidP="ABFFABFF">
      <w:pPr>
        <w:pStyle w:val="ARCATSubPara"/>
        <w:numPr>
          <w:ilvl w:val="3"/>
          <w:numId w:val="1"/>
        </w:numPr>
        <w:rPr/>
      </w:pPr>
      <w:r>
        <w:rPr/>
        <w:t>Warping not resulting from leaks, flooding, or other uncontrolled moisture or humidity.</w:t>
      </w:r>
    </w:p>
    <w:p w:rsidR="ABFFABFF" w:rsidRDefault="ABFFABFF" w:rsidP="ABFFABFF">
      <w:pPr>
        <w:pStyle w:val="ARCATSubPara"/>
        <w:numPr>
          <w:ilvl w:val="3"/>
          <w:numId w:val="1"/>
        </w:numPr>
        <w:rPr/>
      </w:pPr>
      <w:r>
        <w:rPr/>
        <w:t>Faulty operation of hardware and accessories.</w:t>
      </w:r>
    </w:p>
    <w:p w:rsidR="ABFFABFF" w:rsidRDefault="ABFFABFF" w:rsidP="ABFFABFF">
      <w:pPr>
        <w:pStyle w:val="ARCATParagraph"/>
        <w:numPr>
          <w:ilvl w:val="2"/>
          <w:numId w:val="1"/>
        </w:numPr>
        <w:rPr/>
      </w:pPr>
      <w:r>
        <w:rPr/>
        <w:t>Storage Unit Warranty Period: 10 years. </w:t>
      </w:r>
    </w:p>
    <w:p w:rsidR="ABFFABFF" w:rsidRDefault="ABFFABFF" w:rsidP="ABFFABFF">
      <w:pPr>
        <w:pStyle w:val="ARCATParagraph"/>
        <w:numPr>
          <w:ilvl w:val="2"/>
          <w:numId w:val="1"/>
        </w:numPr>
        <w:rPr/>
      </w:pPr>
      <w:r>
        <w:rPr/>
        <w:t>Cart Warranty Period: 5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locker layout long before the end of the locker service life. Wenger through-bolting, and adjustable leveling bases allow complete rearrangement of units without damage to individual units. </w:t>
      </w:r>
      <w:r>
        <w:rPr/>
        <w:br/>
        <w:t>Ventilation: Passive ventilation built into the leveling base and the optional powered ventilation available in Wenger Athletic Lockers helps protect athletic clothing, shoes, and equipment from mildew damage. </w:t>
      </w:r>
      <w:r>
        <w:rPr/>
        <w:br/>
        <w:t>Strength of door/hinge and latch construction: Failure of these components is the most common field service issue among alternative products. </w:t>
      </w:r>
      <w:r>
        <w:rPr/>
        <w:br/>
        <w:t>Replaceable construction for compartment and footlocker doors: These most frequently-damaged items are easily replaced in Wenger Athletic Lockers, and are engineered to prevent damage to their supporting locker sides. </w:t>
      </w:r>
      <w:r>
        <w:rPr/>
        <w:br/>
        <w:t>Impact and abrasion resistance of the thermally-fused polyester surfacing and PVC edge banding: The polyester surfacing and edge banding materials have been selected to withstand the normal wear and tear expected in the team locker room. </w:t>
      </w:r>
      <w:r>
        <w:rPr/>
        <w:br/>
        <w:t>Warranty terms and conditions: Wenger offers the most warranty protection available in the industry. We do not make exceptions for the normal levels of wear and tear common to learning environments. Our only such stated exception is failure resulting from vandalism or uncontrolled moisture or humid. Delete if not required.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including: modularity of individual units; ventilation, strength of door, hinge and latch construction; replaceable construction for compartment and foot locker doors; impact and abrasion resistance of surfaces and edge banding. </w:t>
      </w:r>
    </w:p>
    <w:p w:rsidR="ABFFABFF" w:rsidRDefault="ABFFABFF" w:rsidP="ABFFABFF">
      <w:pPr>
        <w:pStyle w:val="ARCATSubSub1"/>
        <w:numPr>
          <w:ilvl w:val="4"/>
          <w:numId w:val="1"/>
        </w:numPr>
        <w:rPr/>
      </w:pPr>
      <w:r>
        <w:rPr/>
        <w:t>Samples of each type of product specified.</w:t>
      </w:r>
    </w:p>
    <w:p w:rsidR="ABFFABFF" w:rsidRDefault="ABFFABFF" w:rsidP="ABFFABFF">
      <w:pPr>
        <w:pStyle w:val="ARCATSubSub1"/>
        <w:numPr>
          <w:ilvl w:val="4"/>
          <w:numId w:val="1"/>
        </w:numPr>
        <w:rPr/>
      </w:pPr>
      <w:r>
        <w:rPr/>
        <w:t>Project References: minimum of 5 installations not less than 5 years old, with owner contact information, available for evaluation by Architect.</w:t>
      </w:r>
    </w:p>
    <w:p w:rsidR="ABFFABFF" w:rsidRDefault="ABFFABFF" w:rsidP="ABFFABFF">
      <w:pPr>
        <w:pStyle w:val="ARCATSubSub1"/>
        <w:numPr>
          <w:ilvl w:val="4"/>
          <w:numId w:val="1"/>
        </w:numPr>
        <w:rPr/>
      </w:pPr>
      <w:r>
        <w:rPr/>
        <w:t>Sample warranty including terms and conditions.</w:t>
      </w:r>
    </w:p>
    <w:p w:rsidR="ABFFABFF" w:rsidRDefault="ABFFABFF" w:rsidP="ABFFABFF">
      <w:pPr>
        <w:pStyle w:val="ARCATSubPara"/>
        <w:numPr>
          <w:ilvl w:val="3"/>
          <w:numId w:val="1"/>
        </w:numPr>
        <w:rPr/>
      </w:pPr>
      <w:r>
        <w:rPr/>
        <w:t>Submit substitution request not less than 15 days prior to bid date. Substitutions following award of contract are not allowed except as stipulated in Division 01 General Requirements.</w:t>
      </w:r>
    </w:p>
    <w:p w:rsidR="ABFFABFF" w:rsidRDefault="ABFFABFF" w:rsidP="ABFFABFF">
      <w:pPr>
        <w:pStyle w:val="ARCATSubPara"/>
        <w:numPr>
          <w:ilvl w:val="3"/>
          <w:numId w:val="1"/>
        </w:numPr>
        <w:rPr/>
      </w:pPr>
      <w:r>
        <w:rPr/>
        <w:t>Manufacturer must meet each separate requirements of Submittals Article.</w:t>
      </w:r>
    </w:p>
    <w:p>
      <w:pPr>
        <w:pStyle w:val="ARCATnote"/>
        <w:rPr/>
      </w:pPr>
      <w:r>
        <w:rPr/>
        <w:t>** NOTE TO SPECIFIER ** Wenger products come in several design configurations. See illustrations on Wenger's website. Ensure the following are coordinated with the drawings: Size and configuration of units; overall size of openings; and location of fillers, closures, and optional finished panels; depth of units if units vary; types of doors and optional door finishes; location of other building elements, including light switches and power outlets, HVAC supplies and returns, and sprinkler heads, in relation to locations of lockers. Typical mounting details and locations for blocking in framed walls. Fastening and bracing </w:t>
      </w:r>
      <w:r>
        <w:rPr/>
        <w:br/>
        <w:t>requirements meeting seismic design requirements, if any. Coordinate placement, tolerances, and clearances required for installation and Owner's usage. </w:t>
      </w:r>
    </w:p>
    <w:p w:rsidR="ABFFABFF" w:rsidRDefault="ABFFABFF" w:rsidP="ABFFABFF">
      <w:pPr>
        <w:pStyle w:val="ARCATArticle"/>
        <w:numPr>
          <w:ilvl w:val="1"/>
          <w:numId w:val="1"/>
        </w:numPr>
        <w:rPr/>
      </w:pPr>
      <w:r>
        <w:rPr/>
        <w:t>METAL SHELVING SYSTEMS</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w:t>
      </w:r>
    </w:p>
    <w:p w:rsidR="ABFFABFF" w:rsidRDefault="ABFFABFF" w:rsidP="ABFFABFF">
      <w:pPr>
        <w:pStyle w:val="ARCATSubPara"/>
        <w:numPr>
          <w:ilvl w:val="3"/>
          <w:numId w:val="1"/>
        </w:numPr>
        <w:rPr/>
      </w:pPr>
      <w:r>
        <w:rPr/>
        <w:t>Horizontal Stringer: Formed sheet steel, metallic-coated, 0.075-inch (1.9-mm) thick.</w:t>
      </w:r>
    </w:p>
    <w:p w:rsidR="ABFFABFF" w:rsidRDefault="ABFFABFF" w:rsidP="ABFFABFF">
      <w:pPr>
        <w:pStyle w:val="ARCATSubPara"/>
        <w:numPr>
          <w:ilvl w:val="3"/>
          <w:numId w:val="1"/>
        </w:numPr>
        <w:rPr/>
      </w:pPr>
      <w:r>
        <w:rPr/>
        <w:t>Shelf Cross Tubes: 14 gauge steel tube, metallic-coated, 5/8-inch (22-mm) square.</w:t>
      </w:r>
    </w:p>
    <w:p w:rsidR="ABFFABFF" w:rsidRDefault="ABFFABFF" w:rsidP="ABFFABFF">
      <w:pPr>
        <w:pStyle w:val="ARCATSubPara"/>
        <w:numPr>
          <w:ilvl w:val="3"/>
          <w:numId w:val="1"/>
        </w:numPr>
        <w:rPr/>
      </w:pPr>
      <w:r>
        <w:rPr/>
        <w:t>Shelf Brackets: Formed steel, 0.015-inch (0.38-mm) thick.</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w:t>
      </w:r>
    </w:p>
    <w:p>
      <w:pPr>
        <w:pStyle w:val="ARCATnote"/>
        <w:rPr/>
      </w:pPr>
      <w:r>
        <w:rPr/>
        <w:t>** NOTE TO SPECIFIER ** Select height. Delete options not required.</w:t>
      </w:r>
    </w:p>
    <w:p w:rsidR="ABFFABFF" w:rsidRDefault="ABFFABFF" w:rsidP="ABFFABFF">
      <w:pPr>
        <w:pStyle w:val="ARCATSubPara"/>
        <w:numPr>
          <w:ilvl w:val="3"/>
          <w:numId w:val="1"/>
        </w:numPr>
        <w:rPr/>
      </w:pPr>
      <w:r>
        <w:rPr/>
        <w:t>Unit Height: 96 inches (2438 mm).</w:t>
      </w:r>
    </w:p>
    <w:p w:rsidR="ABFFABFF" w:rsidRDefault="ABFFABFF" w:rsidP="ABFFABFF">
      <w:pPr>
        <w:pStyle w:val="ARCATSubPara"/>
        <w:numPr>
          <w:ilvl w:val="3"/>
          <w:numId w:val="1"/>
        </w:numPr>
        <w:rPr/>
      </w:pPr>
      <w:r>
        <w:rPr/>
        <w:t>Unit Height: As indicated on the Drawings.</w:t>
      </w:r>
    </w:p>
    <w:p w:rsidR="ABFFABFF" w:rsidRDefault="ABFFABFF" w:rsidP="ABFFABFF">
      <w:pPr>
        <w:pStyle w:val="ARCATSubPara"/>
        <w:numPr>
          <w:ilvl w:val="3"/>
          <w:numId w:val="1"/>
        </w:numPr>
        <w:rPr/>
      </w:pPr>
      <w:r>
        <w:rPr/>
        <w:t>Shelves can be adjusted in 1 inch (25 mm) increment without tools.</w:t>
      </w:r>
    </w:p>
    <w:p>
      <w:pPr>
        <w:pStyle w:val="ARCATnote"/>
        <w:rPr/>
      </w:pPr>
      <w:r>
        <w:rPr/>
        <w:t>** NOTE TO SPECIFIER ** Typically retain all materials.</w:t>
      </w:r>
    </w:p>
    <w:p w:rsidR="ABFFABFF" w:rsidRDefault="ABFFABFF" w:rsidP="ABFFABFF">
      <w:pPr>
        <w:pStyle w:val="ARCATParagraph"/>
        <w:numPr>
          <w:ilvl w:val="2"/>
          <w:numId w:val="1"/>
        </w:numPr>
        <w:rPr/>
      </w:pPr>
      <w:r>
        <w:rPr/>
        <w:t>Metal Shelving Materials:</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Particleboard: To ANSI A208.1, minimum 43 lb/cu. ft. (689 kg/cu. m) density.</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Metal Shelving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Shelving Accessories:</w:t>
      </w:r>
    </w:p>
    <w:p>
      <w:pPr>
        <w:pStyle w:val="ARCATnote"/>
        <w:rPr/>
      </w:pPr>
      <w:r>
        <w:rPr/>
        <w:t>** NOTE TO SPECIFIER ** Retain one or both options.</w:t>
      </w:r>
    </w:p>
    <w:p w:rsidR="ABFFABFF" w:rsidRDefault="ABFFABFF" w:rsidP="ABFFABFF">
      <w:pPr>
        <w:pStyle w:val="ARCATSubPara"/>
        <w:numPr>
          <w:ilvl w:val="3"/>
          <w:numId w:val="1"/>
        </w:numPr>
        <w:rPr/>
      </w:pPr>
      <w:r>
        <w:rPr/>
        <w:t>Shelf Depth: 17.5 inches (444 mm) with 2 cross tubes.</w:t>
      </w:r>
    </w:p>
    <w:p w:rsidR="ABFFABFF" w:rsidRDefault="ABFFABFF" w:rsidP="ABFFABFF">
      <w:pPr>
        <w:pStyle w:val="ARCATSubPara"/>
        <w:numPr>
          <w:ilvl w:val="3"/>
          <w:numId w:val="1"/>
        </w:numPr>
        <w:rPr/>
      </w:pPr>
      <w:r>
        <w:rPr/>
        <w:t>Shelf Depth: 30.5 inches (775 mm) with 4 cross tubes. </w:t>
      </w:r>
    </w:p>
    <w:p w:rsidR="ABFFABFF" w:rsidRDefault="ABFFABFF" w:rsidP="ABFFABFF">
      <w:pPr>
        <w:pStyle w:val="ARCATSubPara"/>
        <w:numPr>
          <w:ilvl w:val="3"/>
          <w:numId w:val="1"/>
        </w:numPr>
        <w:rPr/>
      </w:pPr>
      <w:r>
        <w:rPr/>
        <w:t>Lock Box: Steel sides and bottom, polished aluminum front, key-tab lock, hinged door panel lockable with a key.</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 </w:t>
      </w:r>
    </w:p>
    <w:p w:rsidR="ABFFABFF" w:rsidRDefault="ABFFABFF" w:rsidP="ABFFABFF">
      <w:pPr>
        <w:pStyle w:val="ARCATSubPara"/>
        <w:numPr>
          <w:ilvl w:val="3"/>
          <w:numId w:val="1"/>
        </w:numPr>
        <w:rPr/>
      </w:pPr>
      <w:r>
        <w:rPr/>
        <w:t>Cantilevered Shelf: Steel tube and bracket, with aluminum extrusion nosing, mill finish unless otherwise indicated.</w:t>
      </w:r>
    </w:p>
    <w:p w:rsidR="ABFFABFF" w:rsidRDefault="ABFFABFF" w:rsidP="ABFFABFF">
      <w:pPr>
        <w:pStyle w:val="ARCATSubPara"/>
        <w:numPr>
          <w:ilvl w:val="3"/>
          <w:numId w:val="1"/>
        </w:numPr>
        <w:rPr/>
      </w:pPr>
      <w:r>
        <w:rPr/>
        <w:t>Hinged Panel Doors: Laminate clad panel door 5/8-inch (15.9 mm) thick.</w:t>
      </w:r>
    </w:p>
    <w:p w:rsidR="ABFFABFF" w:rsidRDefault="ABFFABFF" w:rsidP="ABFFABFF">
      <w:pPr>
        <w:pStyle w:val="ARCATSubPara"/>
        <w:numPr>
          <w:ilvl w:val="3"/>
          <w:numId w:val="1"/>
        </w:numPr>
        <w:rPr/>
      </w:pPr>
      <w:r>
        <w:rPr/>
        <w:t>Garment Hanger: Steel round tube mounts underneath shelf; powder-coat finish, black.</w:t>
      </w:r>
    </w:p>
    <w:p w:rsidR="ABFFABFF" w:rsidRDefault="ABFFABFF" w:rsidP="ABFFABFF">
      <w:pPr>
        <w:pStyle w:val="ARCATSubPara"/>
        <w:numPr>
          <w:ilvl w:val="3"/>
          <w:numId w:val="1"/>
        </w:numPr>
        <w:rPr/>
      </w:pPr>
      <w:r>
        <w:rPr/>
        <w:t>Quantity of garment bars as indicated on Drawings.</w:t>
      </w:r>
    </w:p>
    <w:p w:rsidR="ABFFABFF" w:rsidRDefault="ABFFABFF" w:rsidP="ABFFABFF">
      <w:pPr>
        <w:pStyle w:val="ARCATSubPara"/>
        <w:numPr>
          <w:ilvl w:val="3"/>
          <w:numId w:val="1"/>
        </w:numPr>
        <w:rPr/>
      </w:pPr>
      <w:r>
        <w:rPr/>
        <w:t>Drawer: Pull-out utility drawer mounted under work surface.</w:t>
      </w:r>
    </w:p>
    <w:p w:rsidR="ABFFABFF" w:rsidRDefault="ABFFABFF" w:rsidP="ABFFABFF">
      <w:pPr>
        <w:pStyle w:val="ARCATParagraph"/>
        <w:numPr>
          <w:ilvl w:val="2"/>
          <w:numId w:val="1"/>
        </w:numPr>
        <w:rPr/>
      </w:pPr>
      <w:r>
        <w:rPr/>
        <w:t>Metal Shelving Finishes: Manufacturer's standard finish, color as selected by Architect from manufacturer's standard colors. </w:t>
      </w:r>
    </w:p>
    <w:p w:rsidR="ABFFABFF" w:rsidRDefault="ABFFABFF" w:rsidP="ABFFABFF">
      <w:pPr>
        <w:pStyle w:val="ARCATArticle"/>
        <w:numPr>
          <w:ilvl w:val="1"/>
          <w:numId w:val="1"/>
        </w:numPr>
        <w:rPr/>
      </w:pPr>
      <w:r>
        <w:rPr/>
        <w:t>HIGH-DENSITY STORAGE LIGHT DUTY CARTS</w:t>
      </w:r>
    </w:p>
    <w:p>
      <w:pPr>
        <w:pStyle w:val="ARCATnote"/>
        <w:rPr/>
      </w:pPr>
      <w:r>
        <w:rPr/>
        <w:t>** NOTE TO SPECIFIER ** Wenger's GearBoss II High Density Storage Light Duty Cart System is a track-mounted storage unit system designed to transform an athletic equipment facility into a high-density and efficient storage space. The GearBoss II HD storage system uses an innovative system of tracks, rolling carts, and accessories to provide a versatile, compact, well-ventilated athletic storage system that reduces the storage floor area by at least half. Fabricated from sheet steel, metal tubing and open wire grilles, GearBoss II HD storage carts provide high density storage with maximum ventilation to improve sanitation and reduce odor issues. The versatile, rail-mounted unit provides robust capacity and space saving storage for team clothing, football helmets, pads and other athletic related equipment. Even when fully loaded, the track-mounted storage cart moves easily on V-grooved steel wheels and surface-mounted tracks. The rail system is perfect for adding athletic storage capacity to existing facilities. With the addition of extra garment bars, shelving, helmet hangers and shoulder pad stackers. GearBoss II HD storage carts can be adapted to any athletic storage need. Optional side grille doors and enclosures are available for added security.</w:t>
      </w:r>
    </w:p>
    <w:p w:rsidR="ABFFABFF" w:rsidRDefault="ABFFABFF" w:rsidP="ABFFABFF">
      <w:pPr>
        <w:pStyle w:val="ARCATParagraph"/>
        <w:numPr>
          <w:ilvl w:val="2"/>
          <w:numId w:val="1"/>
        </w:numPr>
        <w:rPr/>
      </w:pPr>
      <w:r>
        <w:rPr/>
        <w:t>GearBoss II High-Density (HD) Storage Light Duty Carts by Wenger Corporation: Rail-mounted, high-density storage cart units designed to operate on floor-mounted tracks, with welded steel sheet base, steel wire grill top, steel tube frame, integrated garment bar, steel wire grille end panels, adjustable height steel wire grille storage shelf, and sealed precision ball bearing cast V-groove steel wheels matching profile of tracks including:</w:t>
      </w:r>
    </w:p>
    <w:p w:rsidR="ABFFABFF" w:rsidRDefault="ABFFABFF" w:rsidP="ABFFABFF">
      <w:pPr>
        <w:pStyle w:val="ARCATSubPara"/>
        <w:numPr>
          <w:ilvl w:val="3"/>
          <w:numId w:val="1"/>
        </w:numPr>
        <w:rPr/>
      </w:pPr>
      <w:r>
        <w:rPr/>
        <w:t>Load Capacity:</w:t>
      </w:r>
    </w:p>
    <w:p w:rsidR="ABFFABFF" w:rsidRDefault="ABFFABFF" w:rsidP="ABFFABFF">
      <w:pPr>
        <w:pStyle w:val="ARCATSubSub1"/>
        <w:numPr>
          <w:ilvl w:val="4"/>
          <w:numId w:val="1"/>
        </w:numPr>
        <w:rPr/>
      </w:pPr>
      <w:r>
        <w:rPr/>
        <w:t>Top Panel: 150 lbs (68 kg).</w:t>
      </w:r>
    </w:p>
    <w:p w:rsidR="ABFFABFF" w:rsidRDefault="ABFFABFF" w:rsidP="ABFFABFF">
      <w:pPr>
        <w:pStyle w:val="ARCATSubSub1"/>
        <w:numPr>
          <w:ilvl w:val="4"/>
          <w:numId w:val="1"/>
        </w:numPr>
        <w:rPr/>
      </w:pPr>
      <w:r>
        <w:rPr/>
        <w:t>Wire Shelving: 150 lbs (68 kg).</w:t>
      </w:r>
    </w:p>
    <w:p w:rsidR="ABFFABFF" w:rsidRDefault="ABFFABFF" w:rsidP="ABFFABFF">
      <w:pPr>
        <w:pStyle w:val="ARCATSubSub1"/>
        <w:numPr>
          <w:ilvl w:val="4"/>
          <w:numId w:val="1"/>
        </w:numPr>
        <w:rPr/>
      </w:pPr>
      <w:r>
        <w:rPr/>
        <w:t>Total Cart Capacity: 500 lbs (227 kg).</w:t>
      </w:r>
    </w:p>
    <w:p w:rsidR="ABFFABFF" w:rsidRDefault="ABFFABFF" w:rsidP="ABFFABFF">
      <w:pPr>
        <w:pStyle w:val="ARCATSubPara"/>
        <w:numPr>
          <w:ilvl w:val="3"/>
          <w:numId w:val="1"/>
        </w:numPr>
        <w:rPr/>
      </w:pPr>
      <w:r>
        <w:rPr/>
        <w:t>Cart Unit Size: 32.5 inch wide by 79 inch high by 72.7 inch long (826 mm wide by 2007 mm tall by 1847 mm long).</w:t>
      </w:r>
    </w:p>
    <w:p w:rsidR="ABFFABFF" w:rsidRDefault="ABFFABFF" w:rsidP="ABFFABFF">
      <w:pPr>
        <w:pStyle w:val="ARCATSubPara"/>
        <w:numPr>
          <w:ilvl w:val="3"/>
          <w:numId w:val="1"/>
        </w:numPr>
        <w:rPr/>
      </w:pPr>
      <w:r>
        <w:rPr/>
        <w:t>Base Material: 14 gauge welded sheet steel.</w:t>
      </w:r>
    </w:p>
    <w:p w:rsidR="ABFFABFF" w:rsidRDefault="ABFFABFF" w:rsidP="ABFFABFF">
      <w:pPr>
        <w:pStyle w:val="ARCATSubPara"/>
        <w:numPr>
          <w:ilvl w:val="3"/>
          <w:numId w:val="1"/>
        </w:numPr>
        <w:rPr/>
      </w:pPr>
      <w:r>
        <w:rPr/>
        <w:t>End Panels: Steel wire grille, 5/16 inch (8 mm) diameter, 3/16 inch (5 mm) diameter x 1-1/2 inch (38 mm) 16 gauge steel tubing.</w:t>
      </w:r>
    </w:p>
    <w:p w:rsidR="ABFFABFF" w:rsidRDefault="ABFFABFF" w:rsidP="ABFFABFF">
      <w:pPr>
        <w:pStyle w:val="ARCATSubPara"/>
        <w:numPr>
          <w:ilvl w:val="3"/>
          <w:numId w:val="1"/>
        </w:numPr>
        <w:rPr/>
      </w:pPr>
      <w:r>
        <w:rPr/>
        <w:t>Roof: Steel wire grille, 5/16 inch (8mm), diameter, 3/16 inch (5 mm) diameter, 12 gauge channels and 16 gauge plates, with integrated 1-1/2 inch (38 mm) garment bar.</w:t>
      </w:r>
    </w:p>
    <w:p w:rsidR="ABFFABFF" w:rsidRDefault="ABFFABFF" w:rsidP="ABFFABFF">
      <w:pPr>
        <w:pStyle w:val="ARCATSubPara"/>
        <w:numPr>
          <w:ilvl w:val="3"/>
          <w:numId w:val="1"/>
        </w:numPr>
        <w:rPr/>
      </w:pPr>
      <w:r>
        <w:rPr/>
        <w:t>Adjustable Shelf: Steel wire grille, 5/16 inch (8 mm) diameter, 3/16 inch (5 mm) diameter and 12 gauge channels.</w:t>
      </w:r>
    </w:p>
    <w:p w:rsidR="ABFFABFF" w:rsidRDefault="ABFFABFF" w:rsidP="ABFFABFF">
      <w:pPr>
        <w:pStyle w:val="ARCATSubPara"/>
        <w:numPr>
          <w:ilvl w:val="3"/>
          <w:numId w:val="1"/>
        </w:numPr>
        <w:rPr/>
      </w:pPr>
      <w:r>
        <w:rPr/>
        <w:t>Wheels: Steel, V-grooved, with sealed precision ball bearings.</w:t>
      </w:r>
    </w:p>
    <w:p w:rsidR="ABFFABFF" w:rsidRDefault="ABFFABFF" w:rsidP="ABFFABFF">
      <w:pPr>
        <w:pStyle w:val="ARCATSubPara"/>
        <w:numPr>
          <w:ilvl w:val="3"/>
          <w:numId w:val="1"/>
        </w:numPr>
        <w:rPr/>
      </w:pPr>
      <w:r>
        <w:rPr/>
        <w:t>Floor Track: Surface-mounted galvanized steel.</w:t>
      </w:r>
    </w:p>
    <w:p w:rsidR="ABFFABFF" w:rsidRDefault="ABFFABFF" w:rsidP="ABFFABFF">
      <w:pPr>
        <w:pStyle w:val="ARCATSubPara"/>
        <w:numPr>
          <w:ilvl w:val="3"/>
          <w:numId w:val="1"/>
        </w:numPr>
        <w:rPr/>
      </w:pPr>
      <w:r>
        <w:rPr/>
        <w:t>Storage Capacity: 60 helmets or 60 shoulder pads, or 280 hanger supported garments.</w:t>
      </w:r>
    </w:p>
    <w:p w:rsidR="ABFFABFF" w:rsidRDefault="ABFFABFF" w:rsidP="ABFFABFF">
      <w:pPr>
        <w:pStyle w:val="ARCATSubPara"/>
        <w:numPr>
          <w:ilvl w:val="3"/>
          <w:numId w:val="1"/>
        </w:numPr>
        <w:rPr/>
      </w:pPr>
      <w:r>
        <w:rPr/>
        <w:t>Mobile Storage Unit Floor Track: Surface-mounted 14 gauge formed galvanized steel track configured to receive storage units equipped with grooved steel wheels.</w:t>
      </w:r>
    </w:p>
    <w:p>
      <w:pPr>
        <w:pStyle w:val="ARCATnote"/>
        <w:rPr/>
      </w:pPr>
      <w:r>
        <w:rPr/>
        <w:t>** NOTE TO SPECIFIER ** Typically retain all materials.</w:t>
      </w:r>
    </w:p>
    <w:p w:rsidR="ABFFABFF" w:rsidRDefault="ABFFABFF" w:rsidP="ABFFABFF">
      <w:pPr>
        <w:pStyle w:val="ARCATParagraph"/>
        <w:numPr>
          <w:ilvl w:val="2"/>
          <w:numId w:val="1"/>
        </w:numPr>
        <w:rPr/>
      </w:pPr>
      <w:r>
        <w:rPr/>
        <w:t>High-Density Storage Light Duty Cart Materials:</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High-Density Storage Light Duty Cart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High-Density Storage Light Duty Cart Accessories:</w:t>
      </w:r>
    </w:p>
    <w:p>
      <w:pPr>
        <w:pStyle w:val="ARCATnote"/>
        <w:rPr/>
      </w:pPr>
      <w:r>
        <w:rPr/>
        <w:t>** NOTE TO SPECIFIER ** Select accessories to be provided. Delete accessories not required.</w:t>
      </w:r>
    </w:p>
    <w:p w:rsidR="ABFFABFF" w:rsidRDefault="ABFFABFF" w:rsidP="ABFFABFF">
      <w:pPr>
        <w:pStyle w:val="ARCATSubPara"/>
        <w:numPr>
          <w:ilvl w:val="3"/>
          <w:numId w:val="1"/>
        </w:numPr>
        <w:rPr/>
      </w:pPr>
      <w:r>
        <w:rPr/>
        <w:t>Side Closure Security Panels: Steel wire grille, 5/16 inch (8mm), diameter, 3/16 inch (5 mm) diameter, 12 and 14 gauge channels.</w:t>
      </w:r>
    </w:p>
    <w:p w:rsidR="ABFFABFF" w:rsidRDefault="ABFFABFF" w:rsidP="ABFFABFF">
      <w:pPr>
        <w:pStyle w:val="ARCATSubPara"/>
        <w:numPr>
          <w:ilvl w:val="3"/>
          <w:numId w:val="1"/>
        </w:numPr>
        <w:rPr/>
      </w:pPr>
      <w:r>
        <w:rPr/>
        <w:t>Floor Locks: Equip storage cart units with floor lock.</w:t>
      </w:r>
    </w:p>
    <w:p w:rsidR="ABFFABFF" w:rsidRDefault="ABFFABFF" w:rsidP="ABFFABFF">
      <w:pPr>
        <w:pStyle w:val="ARCATSubPara"/>
        <w:numPr>
          <w:ilvl w:val="3"/>
          <w:numId w:val="1"/>
        </w:numPr>
        <w:rPr/>
      </w:pPr>
      <w:r>
        <w:rPr/>
        <w:t>Additional Shelves: Steel wire grille,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Additional Garment Bars: Steel tube, 1 1/2 inch (38 mm) diameter,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Football Helmet Hanger: Formed, painted steel wire, 8 helmet capacity.</w:t>
      </w:r>
    </w:p>
    <w:p w:rsidR="ABFFABFF" w:rsidRDefault="ABFFABFF" w:rsidP="ABFFABFF">
      <w:pPr>
        <w:pStyle w:val="ARCATSubPara"/>
        <w:numPr>
          <w:ilvl w:val="3"/>
          <w:numId w:val="1"/>
        </w:numPr>
        <w:rPr/>
      </w:pPr>
      <w:r>
        <w:rPr/>
        <w:t>Football Shoulder Pad Hanger: Formed, painted steel wire, long and short lengths configured to hang in pairs.</w:t>
      </w:r>
    </w:p>
    <w:p w:rsidR="ABFFABFF" w:rsidRDefault="ABFFABFF" w:rsidP="ABFFABFF">
      <w:pPr>
        <w:pStyle w:val="ARCATSubPara"/>
        <w:numPr>
          <w:ilvl w:val="3"/>
          <w:numId w:val="1"/>
        </w:numPr>
        <w:rPr/>
      </w:pPr>
      <w:r>
        <w:rPr/>
        <w:t>Football Shoulder Pad Stacker Frame: With built-in shoulder pad form, painted steel sheet and steel wire upright stacker, with 4 casters and wire handles, 18 to 20 pad capacity.</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Paragraph"/>
        <w:numPr>
          <w:ilvl w:val="2"/>
          <w:numId w:val="1"/>
        </w:numPr>
        <w:rPr/>
      </w:pPr>
      <w:r>
        <w:rPr/>
        <w:t>High-Density Storage Light Duty Cart Finishes: </w:t>
      </w:r>
    </w:p>
    <w:p w:rsidR="ABFFABFF" w:rsidRDefault="ABFFABFF" w:rsidP="ABFFABFF">
      <w:pPr>
        <w:pStyle w:val="ARCATSubPara"/>
        <w:numPr>
          <w:ilvl w:val="3"/>
          <w:numId w:val="1"/>
        </w:numPr>
        <w:rPr/>
      </w:pPr>
      <w:r>
        <w:rPr/>
        <w:t>Base, Roof and Adjustable Shelf: Iron phosphate pre-coat and thermoset epoxy resin powder coat finish.</w:t>
      </w:r>
    </w:p>
    <w:p w:rsidR="ABFFABFF" w:rsidRDefault="ABFFABFF" w:rsidP="ABFFABFF">
      <w:pPr>
        <w:pStyle w:val="ARCATSubSub1"/>
        <w:numPr>
          <w:ilvl w:val="4"/>
          <w:numId w:val="1"/>
        </w:numPr>
        <w:rPr/>
      </w:pPr>
      <w:r>
        <w:rPr/>
        <w:t>Color and Gloss: Manufacturer's standard black.</w:t>
      </w:r>
    </w:p>
    <w:p w:rsidR="ABFFABFF" w:rsidRDefault="ABFFABFF" w:rsidP="ABFFABFF">
      <w:pPr>
        <w:pStyle w:val="ARCATSubPara"/>
        <w:numPr>
          <w:ilvl w:val="3"/>
          <w:numId w:val="1"/>
        </w:numPr>
        <w:rPr/>
      </w:pPr>
      <w:r>
        <w:rPr/>
        <w:t>End Panels: Iron phosphate pre-coat and thermoset epoxy resin powder coat finish.</w:t>
      </w:r>
    </w:p>
    <w:p w:rsidR="ABFFABFF" w:rsidRDefault="ABFFABFF" w:rsidP="ABFFABFF">
      <w:pPr>
        <w:pStyle w:val="ARCATSubSub1"/>
        <w:numPr>
          <w:ilvl w:val="4"/>
          <w:numId w:val="1"/>
        </w:numPr>
        <w:rPr/>
      </w:pPr>
      <w:r>
        <w:rPr/>
        <w:t>Color and Gloss: Manufacturer�s standard silver.</w:t>
      </w:r>
    </w:p>
    <w:p>
      <w:pPr>
        <w:pStyle w:val="ARCATnote"/>
        <w:rPr/>
      </w:pPr>
      <w:r>
        <w:rPr/>
        <w:t>** NOTE TO SPECIFIER ** Wenger manufactures gliding, portable and mobile carts for storage of athletic equipment, apparel, and school merchandising. Delete below if carts are not used.</w:t>
      </w:r>
    </w:p>
    <w:p w:rsidR="ABFFABFF" w:rsidRDefault="ABFFABFF" w:rsidP="ABFFABFF">
      <w:pPr>
        <w:pStyle w:val="ARCATArticle"/>
        <w:numPr>
          <w:ilvl w:val="1"/>
          <w:numId w:val="1"/>
        </w:numPr>
        <w:rPr/>
      </w:pPr>
      <w:r>
        <w:rPr/>
        <w:t>HIGH-DENSITY STORAGE HEAVY DUTY MOBILE CARTS</w:t>
      </w:r>
    </w:p>
    <w:p w:rsidR="ABFFABFF" w:rsidRDefault="ABFFABFF" w:rsidP="ABFFABFF">
      <w:pPr>
        <w:pStyle w:val="ARCATParagraph"/>
        <w:numPr>
          <w:ilvl w:val="2"/>
          <w:numId w:val="1"/>
        </w:numPr>
        <w:rPr/>
      </w:pPr>
      <w:r>
        <w:rPr/>
        <w:t>High Density Storage Carts, General: Track-mounted, modular and mobile, high-density storage units with steel tube and sheet chassis and powder-painted steel tube upright frame, powder-painted steel wire grille panels that will support optional cart accessories, with fixed guides in floor track and 4 lateral casters.</w:t>
      </w:r>
    </w:p>
    <w:p w:rsidR="ABFFABFF" w:rsidRDefault="ABFFABFF" w:rsidP="ABFFABFF">
      <w:pPr>
        <w:pStyle w:val="ARCATParagraph"/>
        <w:numPr>
          <w:ilvl w:val="2"/>
          <w:numId w:val="1"/>
        </w:numPr>
        <w:rPr/>
      </w:pPr>
      <w:r>
        <w:rPr/>
        <w:t>Portable Storage Carts, General: Track-mounted, portable, modular, high-density storage units with steel tube and sheet chassis and powder-painted steel tube upright frame, steel wire grille panels that support optional cart accessories with retractable guides in floor track and 4 swivel casters with non-marring wheels.</w:t>
      </w:r>
    </w:p>
    <w:p w:rsidR="ABFFABFF" w:rsidRDefault="ABFFABFF" w:rsidP="ABFFABFF">
      <w:pPr>
        <w:pStyle w:val="ARCATParagraph"/>
        <w:numPr>
          <w:ilvl w:val="2"/>
          <w:numId w:val="1"/>
        </w:numPr>
        <w:rPr/>
      </w:pPr>
      <w:r>
        <w:rPr/>
        <w:t>Top Panels: Unless otherwise indicated, medium density fiberboard, 5/8 inch (15.9 mm) thick, with high-pressure decorative laminate.</w:t>
      </w:r>
    </w:p>
    <w:p>
      <w:pPr>
        <w:pStyle w:val="ARCATnote"/>
        <w:rPr/>
      </w:pPr>
      <w:r>
        <w:rPr/>
        <w:t>** NOTE TO SPECIFIER ** GearBoss X-Carts provide high-density storage by allowing sports equipment and apparel to be packed and stored for maximum efficiency. Shoulder pads, helmets and baseball bats fit snugly, preventing wear and tear on expensive equipment. X-Carts keep equipment organized in storage rooms by gliding laterally along a fixed track. X-Carts maximize space to transform equipment rooms to organized, clean, professional storage spaces. Reduce storage space by at least half, protect equipment, and save time organizing. X-Carts are intended for interior use in normal ambient temperature and humidity conditions and must not be exposed to outside weather conditions. Panels and doors can be added for security, in matching school colors. Delete below if not used.</w:t>
      </w:r>
    </w:p>
    <w:p w:rsidR="ABFFABFF" w:rsidRDefault="ABFFABFF" w:rsidP="ABFFABFF">
      <w:pPr>
        <w:pStyle w:val="ARCATParagraph"/>
        <w:numPr>
          <w:ilvl w:val="2"/>
          <w:numId w:val="1"/>
        </w:numPr>
        <w:rPr/>
      </w:pPr>
      <w:r>
        <w:rPr/>
        <w:t>Gliding X Carts: High-density storage carts slide together and apart, rolling laterally on fixed aluminum floor track to create aisles between carts and closing back together when not in use to reduce storage space by at least half. Designed to encourage airflow and improve sanitation and odor issues. Modular system purpose made for bulky equipment.</w:t>
      </w:r>
    </w:p>
    <w:p>
      <w:pPr>
        <w:pStyle w:val="ARCATnote"/>
        <w:rPr/>
      </w:pPr>
      <w:r>
        <w:rPr/>
        <w:t>** NOTE TO SPECIFIER ** Select dimensions. Delete size not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Mobile Team Carts offer the same high-density storage as X-Carts on or off a floor track. Team Carts are engineered to leave the track making it easy to get equipment out of storage and into the gym, practice area, or parking lot. Delete below if not used.</w:t>
      </w:r>
    </w:p>
    <w:p w:rsidR="ABFFABFF" w:rsidRDefault="ABFFABFF" w:rsidP="ABFFABFF">
      <w:pPr>
        <w:pStyle w:val="ARCATParagraph"/>
        <w:numPr>
          <w:ilvl w:val="2"/>
          <w:numId w:val="1"/>
        </w:numPr>
        <w:rPr/>
      </w:pPr>
      <w:r>
        <w:rPr/>
        <w:t>Mobile Team Carts: High-density storage carts purpose made for bulky equipment. Mounting system allows equipment to store compactly, engineered to leave the track to travel to gyms, sidelines, practice areas, parking lots or wherever needed. Do not expose to exterior weather conditions for extended periods of time. Carts may be parked and locked in any location or temporary space to create safe secure storage.</w:t>
      </w:r>
    </w:p>
    <w:p>
      <w:pPr>
        <w:pStyle w:val="ARCATnote"/>
        <w:rPr/>
      </w:pPr>
      <w:r>
        <w:rPr/>
        <w:t>** NOTE TO SPECIFIER ** Delete dimension not required. Retain both if both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 swivel casters.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Sport Carts are designed to compliment installations using larger GearBoss carts, or can be used as a stand-alone solution. GearBoss Sport Carts are smaller than other carts in the system, intended for use in smaller spaces and for sports that require less storage. Delete if not required.</w:t>
      </w:r>
    </w:p>
    <w:p w:rsidR="ABFFABFF" w:rsidRDefault="ABFFABFF" w:rsidP="ABFFABFF">
      <w:pPr>
        <w:pStyle w:val="ARCATParagraph"/>
        <w:numPr>
          <w:ilvl w:val="2"/>
          <w:numId w:val="1"/>
        </w:numPr>
        <w:rPr/>
      </w:pPr>
      <w:r>
        <w:rPr/>
        <w:t>Sport Carts: Designed for use in small spaces and sports. Nimble carts will navigate narrow hallways, shorter door openings and most elevators. Provides high-density storage on or off floor mounted tracks. Swing door is self-latching. Lockable and reinforced with 16 gauge metal channels on outer edges.</w:t>
      </w:r>
    </w:p>
    <w:p>
      <w:pPr>
        <w:pStyle w:val="ARCATnote"/>
        <w:rPr/>
      </w:pPr>
      <w:r>
        <w:rPr/>
        <w:t>** NOTE TO SPECIFIER ** Delete dimension not required. Retain both if both required. </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Extra wide, 5 inch (127 mm) heavy duty swivel casters with polyurethane non-marring outer roller guides.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Delete or retain all materials.</w:t>
      </w:r>
    </w:p>
    <w:p w:rsidR="ABFFABFF" w:rsidRDefault="ABFFABFF" w:rsidP="ABFFABFF">
      <w:pPr>
        <w:pStyle w:val="ARCATParagraph"/>
        <w:numPr>
          <w:ilvl w:val="2"/>
          <w:numId w:val="1"/>
        </w:numPr>
        <w:rPr/>
      </w:pPr>
      <w:r>
        <w:rPr/>
        <w:t>High-Density, Heavy Duty Mobile Cart Materials:</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High-Density, Heavy Duty Mobile Cart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pPr>
        <w:pStyle w:val="ARCATnote"/>
        <w:rPr/>
      </w:pPr>
      <w:r>
        <w:rPr/>
        <w:t>** NOTE TO SPECIFIER ** The GearBoss system is easily reconfigured within the Team Cart and X-Cart. Position and reposition hanger brackets, shelves and garment bars to fit team and seasonal needs. Shelf dividers create cubbies that provide unlimited options to design a system that works for every sport. Select accessories below for X-Carts and Team Carts, delete types not required.</w:t>
      </w:r>
    </w:p>
    <w:p w:rsidR="ABFFABFF" w:rsidRDefault="ABFFABFF" w:rsidP="ABFFABFF">
      <w:pPr>
        <w:pStyle w:val="ARCATParagraph"/>
        <w:numPr>
          <w:ilvl w:val="2"/>
          <w:numId w:val="1"/>
        </w:numPr>
        <w:rPr/>
      </w:pPr>
      <w:r>
        <w:rPr/>
        <w:t>High-Density, Heavy Duty Gliding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 </w:t>
      </w:r>
    </w:p>
    <w:p w:rsidR="ABFFABFF" w:rsidRDefault="ABFFABFF" w:rsidP="ABFFABFF">
      <w:pPr>
        <w:pStyle w:val="ARCATSubSub1"/>
        <w:numPr>
          <w:ilvl w:val="4"/>
          <w:numId w:val="1"/>
        </w:numPr>
        <w:rPr/>
      </w:pPr>
      <w:r>
        <w:rPr/>
        <w:t>Depth: 24 inch (610 mm). </w:t>
      </w:r>
    </w:p>
    <w:p w:rsidR="ABFFABFF" w:rsidRDefault="ABFFABFF" w:rsidP="ABFFABFF">
      <w:pPr>
        <w:pStyle w:val="ARCATSubSub1"/>
        <w:numPr>
          <w:ilvl w:val="4"/>
          <w:numId w:val="1"/>
        </w:numPr>
        <w:rPr/>
      </w:pPr>
      <w:r>
        <w:rPr/>
        <w:t>Depth: 32 inch (810 mm). </w:t>
      </w:r>
    </w:p>
    <w:p>
      <w:pPr>
        <w:pStyle w:val="ARCATnote"/>
        <w:rPr/>
      </w:pPr>
      <w:r>
        <w:rPr/>
        <w:t>** NOTE TO SPECIFIER ** Delete below if liners are not required. Retain one or both depths. </w:t>
      </w:r>
    </w:p>
    <w:p w:rsidR="ABFFABFF" w:rsidRDefault="ABFFABFF" w:rsidP="ABFFABFF">
      <w:pPr>
        <w:pStyle w:val="ARCATSubSub1"/>
        <w:numPr>
          <w:ilvl w:val="4"/>
          <w:numId w:val="1"/>
        </w:numPr>
        <w:rPr/>
      </w:pPr>
      <w:r>
        <w:rPr/>
        <w:t>Liners: Plastic sheet, sized to fit shelf, with securing clips </w:t>
      </w:r>
    </w:p>
    <w:p w:rsidR="ABFFABFF" w:rsidRDefault="ABFFABFF" w:rsidP="ABFFABFF">
      <w:pPr>
        <w:pStyle w:val="ARCATSubSub2"/>
        <w:numPr>
          <w:ilvl w:val="5"/>
          <w:numId w:val="1"/>
        </w:numPr>
        <w:rPr/>
      </w:pPr>
      <w:r>
        <w:rPr/>
        <w:t>Depth: 24 inch (610 mm).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 </w:t>
      </w:r>
    </w:p>
    <w:p w:rsidR="ABFFABFF" w:rsidRDefault="ABFFABFF" w:rsidP="ABFFABFF">
      <w:pPr>
        <w:pStyle w:val="ARCATSubSub1"/>
        <w:numPr>
          <w:ilvl w:val="4"/>
          <w:numId w:val="1"/>
        </w:numPr>
        <w:rPr/>
      </w:pPr>
      <w:r>
        <w:rPr/>
        <w:t>Shelf Lips: Steel sheet lip, powder-painted, 2-1/2 or 4 inch (63.5 or 102 mm) high, fastened to shelf with adjustable thumbscrews. </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 </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 </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 </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pPr>
        <w:pStyle w:val="ARCATnote"/>
        <w:rPr/>
      </w:pPr>
      <w:r>
        <w:rPr/>
        <w:t>** NOTE TO SPECIFIER ** Delete width not required, or retain both.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 </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agraph"/>
        <w:numPr>
          <w:ilvl w:val="2"/>
          <w:numId w:val="1"/>
        </w:numPr>
        <w:rPr/>
      </w:pPr>
      <w:r>
        <w:rPr/>
        <w:t>High-Density, Heavy Duty Mobile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w:t>
      </w:r>
    </w:p>
    <w:p w:rsidR="ABFFABFF" w:rsidRDefault="ABFFABFF" w:rsidP="ABFFABFF">
      <w:pPr>
        <w:pStyle w:val="ARCATSubSub1"/>
        <w:numPr>
          <w:ilvl w:val="4"/>
          <w:numId w:val="1"/>
        </w:numPr>
        <w:rPr/>
      </w:pPr>
      <w:r>
        <w:rPr/>
        <w:t>Depth: 24 inch (610 mm).</w:t>
      </w:r>
    </w:p>
    <w:p w:rsidR="ABFFABFF" w:rsidRDefault="ABFFABFF" w:rsidP="ABFFABFF">
      <w:pPr>
        <w:pStyle w:val="ARCATSubSub1"/>
        <w:numPr>
          <w:ilvl w:val="4"/>
          <w:numId w:val="1"/>
        </w:numPr>
        <w:rPr/>
      </w:pPr>
      <w:r>
        <w:rPr/>
        <w:t>Depth: 32 inch (810 mm).</w:t>
      </w:r>
    </w:p>
    <w:p>
      <w:pPr>
        <w:pStyle w:val="ARCATnote"/>
        <w:rPr/>
      </w:pPr>
      <w:r>
        <w:rPr/>
        <w:t>** NOTE TO SPECIFIER ** Delete below if liners are not required. Retain one or both depths.</w:t>
      </w:r>
    </w:p>
    <w:p w:rsidR="ABFFABFF" w:rsidRDefault="ABFFABFF" w:rsidP="ABFFABFF">
      <w:pPr>
        <w:pStyle w:val="ARCATSubSub1"/>
        <w:numPr>
          <w:ilvl w:val="4"/>
          <w:numId w:val="1"/>
        </w:numPr>
        <w:rPr/>
      </w:pPr>
      <w:r>
        <w:rPr/>
        <w:t>Liners: Plastic sheet, sized to fit shelf, with securing clips.</w:t>
      </w:r>
    </w:p>
    <w:p w:rsidR="ABFFABFF" w:rsidRDefault="ABFFABFF" w:rsidP="ABFFABFF">
      <w:pPr>
        <w:pStyle w:val="ARCATSubSub2"/>
        <w:numPr>
          <w:ilvl w:val="5"/>
          <w:numId w:val="1"/>
        </w:numPr>
        <w:rPr/>
      </w:pPr>
      <w:r>
        <w:rPr/>
        <w:t>Depth: 24 inch (610 mm).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 </w:t>
      </w:r>
    </w:p>
    <w:p w:rsidR="ABFFABFF" w:rsidRDefault="ABFFABFF" w:rsidP="ABFFABFF">
      <w:pPr>
        <w:pStyle w:val="ARCATSubSub1"/>
        <w:numPr>
          <w:ilvl w:val="4"/>
          <w:numId w:val="1"/>
        </w:numPr>
        <w:rPr/>
      </w:pPr>
      <w:r>
        <w:rPr/>
        <w:t>Shelf Lips: Steel sheet lip, powder-painted, 2-1/2 or 4 inch (63.5 or 102 mm) high, fastened to shelf with adjustable thumbscrews. </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 </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 </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 </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pPr>
        <w:pStyle w:val="ARCATnote"/>
        <w:rPr/>
      </w:pPr>
      <w:r>
        <w:rPr/>
        <w:t>** NOTE TO SPECIFIER ** Delete width not required, or retain both.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 </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agraph"/>
        <w:numPr>
          <w:ilvl w:val="2"/>
          <w:numId w:val="1"/>
        </w:numPr>
        <w:rPr/>
      </w:pPr>
      <w:r>
        <w:rPr/>
        <w:t>High-Density, Heavy Duty Sports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rsidR="ABFFABFF" w:rsidRDefault="ABFFABFF" w:rsidP="ABFFABFF">
      <w:pPr>
        <w:pStyle w:val="ARCATSubSub1"/>
        <w:numPr>
          <w:ilvl w:val="4"/>
          <w:numId w:val="1"/>
        </w:numPr>
        <w:rPr/>
      </w:pPr>
      <w:r>
        <w:rPr/>
        <w:t>Hat Shelf Depth: 32 inch (810 mm).</w:t>
      </w:r>
    </w:p>
    <w:p>
      <w:pPr>
        <w:pStyle w:val="ARCATnote"/>
        <w:rPr/>
      </w:pPr>
      <w:r>
        <w:rPr/>
        <w:t>** NOTE TO SPECIFIER ** Delete below if liners are not required. </w:t>
      </w:r>
    </w:p>
    <w:p w:rsidR="ABFFABFF" w:rsidRDefault="ABFFABFF" w:rsidP="ABFFABFF">
      <w:pPr>
        <w:pStyle w:val="ARCATSubSub1"/>
        <w:numPr>
          <w:ilvl w:val="4"/>
          <w:numId w:val="1"/>
        </w:numPr>
        <w:rPr/>
      </w:pPr>
      <w:r>
        <w:rPr/>
        <w:t>Liners: Plastic sheet, sized to fit shelf, with securing clips.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w:t>
      </w:r>
    </w:p>
    <w:p w:rsidR="ABFFABFF" w:rsidRDefault="ABFFABFF" w:rsidP="ABFFABFF">
      <w:pPr>
        <w:pStyle w:val="ARCATSubSub1"/>
        <w:numPr>
          <w:ilvl w:val="4"/>
          <w:numId w:val="1"/>
        </w:numPr>
        <w:rPr/>
      </w:pPr>
      <w:r>
        <w:rPr/>
        <w:t>Shelf Lips: Steel sheet lip, powder-painted, 2-1/2 or 4 inch (63.5 or 102 mm) high, fastened to shelf with adjustable thumbscrews.</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metal shelving. Delete if not required.</w:t>
      </w:r>
    </w:p>
    <w:p w:rsidR="ABFFABFF" w:rsidRDefault="ABFFABFF" w:rsidP="ABFFABFF">
      <w:pPr>
        <w:pStyle w:val="ARCATParagraph"/>
        <w:numPr>
          <w:ilvl w:val="2"/>
          <w:numId w:val="1"/>
        </w:numPr>
        <w:rPr/>
      </w:pPr>
      <w:r>
        <w:rPr/>
        <w:t>Metal Shelving Requirements:</w:t>
      </w:r>
    </w:p>
    <w:p w:rsidR="ABFFABFF" w:rsidRDefault="ABFFABFF" w:rsidP="ABFFABFF">
      <w:pPr>
        <w:pStyle w:val="ARCATSubPara"/>
        <w:numPr>
          <w:ilvl w:val="3"/>
          <w:numId w:val="1"/>
        </w:numPr>
        <w:rPr/>
      </w:pPr>
      <w:r>
        <w:rPr/>
        <w:t>Anchor uprights to walls using anchors of type, size, and spacing recommended by manufacturer.</w:t>
      </w:r>
    </w:p>
    <w:p w:rsidR="ABFFABFF" w:rsidRDefault="ABFFABFF" w:rsidP="ABFFABFF">
      <w:pPr>
        <w:pStyle w:val="ARCATSubPara"/>
        <w:numPr>
          <w:ilvl w:val="3"/>
          <w:numId w:val="1"/>
        </w:numPr>
        <w:rPr/>
      </w:pPr>
      <w:r>
        <w:rPr/>
        <w:t>Install shelves in each unit.</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w:t>
      </w:r>
    </w:p>
    <w:p>
      <w:pPr>
        <w:pStyle w:val="ARCATnote"/>
        <w:rPr/>
      </w:pPr>
      <w:r>
        <w:rPr/>
        <w:t>** NOTE TO SPECIFIER ** Retain paragraph below for high density storage. Delete if not required.</w:t>
      </w:r>
    </w:p>
    <w:p w:rsidR="ABFFABFF" w:rsidRDefault="ABFFABFF" w:rsidP="ABFFABFF">
      <w:pPr>
        <w:pStyle w:val="ARCATParagraph"/>
        <w:numPr>
          <w:ilvl w:val="2"/>
          <w:numId w:val="1"/>
        </w:numPr>
        <w:rPr/>
      </w:pPr>
      <w:r>
        <w:rPr/>
        <w:t>High-Density Storage Requirements:</w:t>
      </w:r>
    </w:p>
    <w:p w:rsidR="ABFFABFF" w:rsidRDefault="ABFFABFF" w:rsidP="ABFFABFF">
      <w:pPr>
        <w:pStyle w:val="ARCATSubPara"/>
        <w:numPr>
          <w:ilvl w:val="3"/>
          <w:numId w:val="1"/>
        </w:numPr>
        <w:rPr/>
      </w:pPr>
      <w:r>
        <w:rPr/>
        <w:t>Install mobile storage unit tracks level and anchor according to approved shop drawings. Grout surface-mounted track where required to compensate for uneven substrate. Do not use shims for leveling.</w:t>
      </w:r>
    </w:p>
    <w:p w:rsidR="ABFFABFF" w:rsidRDefault="ABFFABFF" w:rsidP="ABFFABFF">
      <w:pPr>
        <w:pStyle w:val="ARCATSubPara"/>
        <w:numPr>
          <w:ilvl w:val="3"/>
          <w:numId w:val="1"/>
        </w:numPr>
        <w:rPr/>
      </w:pPr>
      <w:r>
        <w:rPr/>
        <w:t>Install tracks parallel and level within 3/32 inch (2.3 mm) for each length; 1/16 inch (1.5 mm) between adjacent tracks perpendicular to track direction; and 1/32 inch in 10 feet (0.8 mm in 3 m) of track length.</w:t>
      </w:r>
    </w:p>
    <w:p>
      <w:pPr>
        <w:pStyle w:val="ARCATnote"/>
        <w:rPr/>
      </w:pPr>
      <w:r>
        <w:rPr/>
        <w:t>** NOTE TO SPECIFIER ** Retain paragraph below for carts. Delete if not required.</w:t>
      </w:r>
    </w:p>
    <w:p w:rsidR="ABFFABFF" w:rsidRDefault="ABFFABFF" w:rsidP="ABFFABFF">
      <w:pPr>
        <w:pStyle w:val="ARCATParagraph"/>
        <w:numPr>
          <w:ilvl w:val="2"/>
          <w:numId w:val="1"/>
        </w:numPr>
        <w:rPr/>
      </w:pPr>
      <w:r>
        <w:rPr/>
        <w:t>High-Density Cart Requirements:</w:t>
      </w:r>
    </w:p>
    <w:p w:rsidR="ABFFABFF" w:rsidRDefault="ABFFABFF" w:rsidP="ABFFABFF">
      <w:pPr>
        <w:pStyle w:val="ARCATSubPara"/>
        <w:numPr>
          <w:ilvl w:val="3"/>
          <w:numId w:val="1"/>
        </w:numPr>
        <w:rPr/>
      </w:pPr>
      <w:r>
        <w:rPr/>
        <w:t>Assemble units. Install and anchor unit tracks. </w:t>
      </w:r>
    </w:p>
    <w:p>
      <w:pPr>
        <w:pStyle w:val="ARCATnote"/>
        <w:rPr/>
      </w:pPr>
      <w:r>
        <w:rPr/>
        <w:t>** NOTE TO SPECIFIER ** Delete below if tracks are not recessed.</w:t>
      </w:r>
    </w:p>
    <w:p w:rsidR="ABFFABFF" w:rsidRDefault="ABFFABFF" w:rsidP="ABFFABFF">
      <w:pPr>
        <w:pStyle w:val="ARCATSubSub1"/>
        <w:numPr>
          <w:ilvl w:val="4"/>
          <w:numId w:val="1"/>
        </w:numPr>
        <w:rPr/>
      </w:pPr>
      <w:r>
        <w:rPr/>
        <w:t>Recessed tracks, installed by others, shall be fully grouted.</w:t>
      </w:r>
    </w:p>
    <w:p w:rsidR="ABFFABFF" w:rsidRDefault="ABFFABFF" w:rsidP="ABFFABFF">
      <w:pPr>
        <w:pStyle w:val="ARCATSubPara"/>
        <w:numPr>
          <w:ilvl w:val="3"/>
          <w:numId w:val="1"/>
        </w:numPr>
        <w:rPr/>
      </w:pPr>
      <w:r>
        <w:rPr/>
        <w:t>Comply with the following tolerances:</w:t>
      </w:r>
    </w:p>
    <w:p w:rsidR="ABFFABFF" w:rsidRDefault="ABFFABFF" w:rsidP="ABFFABFF">
      <w:pPr>
        <w:pStyle w:val="ARCATSubSub1"/>
        <w:numPr>
          <w:ilvl w:val="4"/>
          <w:numId w:val="1"/>
        </w:numPr>
        <w:rPr/>
      </w:pPr>
      <w:r>
        <w:rPr/>
        <w:t>Install tracks on concrete, parallel and level within 3/32 inch (2.3 mm) for each 8 feet (2133 mm) length; </w:t>
      </w:r>
    </w:p>
    <w:p w:rsidR="ABFFABFF" w:rsidRDefault="ABFFABFF" w:rsidP="ABFFABFF">
      <w:pPr>
        <w:pStyle w:val="ARCATSubSub1"/>
        <w:numPr>
          <w:ilvl w:val="4"/>
          <w:numId w:val="1"/>
        </w:numPr>
        <w:rPr/>
      </w:pPr>
      <w:r>
        <w:rPr/>
        <w:t>1/16 inch (1.5 mm) between adjacent tracks perpendicular to track direction; </w:t>
      </w:r>
    </w:p>
    <w:p w:rsidR="ABFFABFF" w:rsidRDefault="ABFFABFF" w:rsidP="ABFFABFF">
      <w:pPr>
        <w:pStyle w:val="ARCATSubSub1"/>
        <w:numPr>
          <w:ilvl w:val="4"/>
          <w:numId w:val="1"/>
        </w:numPr>
        <w:rPr/>
      </w:pPr>
      <w:r>
        <w:rPr/>
        <w:t>1/32 inch in 10 feet (0.8 mm in 3 m) of track length.</w:t>
      </w:r>
    </w:p>
    <w:p w:rsidR="ABFFABFF" w:rsidRDefault="ABFFABFF" w:rsidP="ABFFABFF">
      <w:pPr>
        <w:pStyle w:val="ARCATSubPara"/>
        <w:numPr>
          <w:ilvl w:val="3"/>
          <w:numId w:val="1"/>
        </w:numPr>
        <w:rPr/>
      </w:pPr>
      <w:r>
        <w:rPr/>
        <w:t>Set gliding storage carts in track and adjust to comply with storage cart manufacturer's written requirements.</w:t>
      </w:r>
    </w:p>
    <w:p w:rsidR="ABFFABFF" w:rsidRDefault="ABFFABFF" w:rsidP="ABFFABFF">
      <w:pPr>
        <w:pStyle w:val="ARCATSubPara"/>
        <w:numPr>
          <w:ilvl w:val="3"/>
          <w:numId w:val="1"/>
        </w:numPr>
        <w:rPr/>
      </w:pPr>
      <w:r>
        <w:rPr/>
        <w:t>Portable and Mobile Storage Cart Installation: Assemble units. Set portable carts in indicated storage position or in track.</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Train Owner's personnel to adjust, operate, and maintain storage specialties.</w:t>
      </w:r>
    </w:p>
    <w:p w:rsidR="ABFFABFF" w:rsidRDefault="ABFFABFF" w:rsidP="ABFFABFF">
      <w:pPr>
        <w:pStyle w:val="ARCATParagraph"/>
        <w:numPr>
          <w:ilvl w:val="2"/>
          <w:numId w:val="1"/>
        </w:numPr>
        <w:rPr/>
      </w:pPr>
      <w:r>
        <w:rPr/>
        <w:t>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Turn over operation and maintenance instructions to Owner. Instruct the Owner's personnel upon request. </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rsidR="ABFFABFF" w:rsidRDefault="ABFFABFF" w:rsidP="ABFFABFF">
      <w:pPr>
        <w:pStyle w:val="ARCATArticle"/>
        <w:numPr>
          <w:ilvl w:val="1"/>
          <w:numId w:val="1"/>
        </w:numPr>
        <w:rPr/>
      </w:pPr>
      <w:r>
        <w:rPr/>
        <w:t>HIGH DENSITY STORAGE SCHEDULE</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22C2A"
  Type="http://schemas.openxmlformats.org/officeDocument/2006/relationships/image"
  Target="https://www.arcat.com/clients/gfx/nologo.png"
  TargetMode="External"
/>
<Relationship
  Id="rId_9A46E0_1"
  Type="http://schemas.openxmlformats.org/officeDocument/2006/relationships/hyperlink"
  Target="https://arcat.com/rfi?action=email&amp;company=Wenger%252BCorporation%252C%252BJR%252BClancy%252Band%252BGearBoss&amp;message=RE%253A%2520Spec%2520Question%2520(10670wen)%253A%2520&amp;coid=36487&amp;spec=10670wen&amp;rep=&amp;fax=507-455-4258"
  TargetMode="External"
/>
<Relationship
  Id="rId_9A46E0_2"
  Type="http://schemas.openxmlformats.org/officeDocument/2006/relationships/hyperlink"
  Target="https://www.wengercorp.com"
  TargetMode="External"
/>
<Relationship
  Id="rId_9A46E0_3"
  Type="http://schemas.openxmlformats.org/officeDocument/2006/relationships/hyperlink"
  Target="https://www.jrclancy.com"
  TargetMode="External"
/>
<Relationship
  Id="rId_9A46E0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